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E5" w:rsidRPr="00BF171B" w:rsidRDefault="00E370E5" w:rsidP="00E370E5">
      <w:pPr>
        <w:shd w:val="clear" w:color="auto" w:fill="FFFFFF"/>
        <w:spacing w:line="580" w:lineRule="exact"/>
        <w:rPr>
          <w:rFonts w:ascii="黑体" w:eastAsia="黑体" w:hAnsi="黑体" w:cs="宋体"/>
          <w:kern w:val="0"/>
          <w:sz w:val="32"/>
          <w:szCs w:val="32"/>
        </w:rPr>
      </w:pPr>
      <w:r w:rsidRPr="00BF171B"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E370E5" w:rsidRPr="00BF171B" w:rsidRDefault="00E370E5" w:rsidP="00E370E5">
      <w:pPr>
        <w:shd w:val="clear" w:color="auto" w:fill="FFFFFF"/>
        <w:spacing w:afterLines="50" w:after="156" w:line="580" w:lineRule="exact"/>
        <w:jc w:val="center"/>
        <w:rPr>
          <w:rFonts w:ascii="创艺简标宋" w:eastAsia="创艺简标宋" w:hAnsi="黑体" w:cs="仿宋" w:hint="eastAsia"/>
          <w:kern w:val="0"/>
          <w:sz w:val="36"/>
          <w:szCs w:val="36"/>
        </w:rPr>
      </w:pPr>
      <w:r w:rsidRPr="00BF171B">
        <w:rPr>
          <w:rFonts w:ascii="创艺简标宋" w:eastAsia="创艺简标宋" w:hAnsi="黑体" w:cs="仿宋" w:hint="eastAsia"/>
          <w:kern w:val="0"/>
          <w:sz w:val="36"/>
          <w:szCs w:val="36"/>
        </w:rPr>
        <w:t>宁波市优秀创业创新申报项目初审和实地调研报告</w:t>
      </w:r>
    </w:p>
    <w:tbl>
      <w:tblPr>
        <w:tblW w:w="8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668"/>
        <w:gridCol w:w="2722"/>
        <w:gridCol w:w="1530"/>
        <w:gridCol w:w="1233"/>
        <w:gridCol w:w="1233"/>
      </w:tblGrid>
      <w:tr w:rsidR="00E370E5" w:rsidTr="00CD3907">
        <w:trPr>
          <w:trHeight w:val="454"/>
          <w:jc w:val="center"/>
        </w:trPr>
        <w:tc>
          <w:tcPr>
            <w:tcW w:w="8386" w:type="dxa"/>
            <w:gridSpan w:val="5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一、调研基本信息</w:t>
            </w:r>
          </w:p>
        </w:tc>
      </w:tr>
      <w:tr w:rsidR="00E370E5" w:rsidTr="00CD3907">
        <w:trPr>
          <w:trHeight w:val="454"/>
          <w:jc w:val="center"/>
        </w:trPr>
        <w:tc>
          <w:tcPr>
            <w:tcW w:w="1668" w:type="dxa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调研时间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调研地点</w:t>
            </w:r>
          </w:p>
        </w:tc>
        <w:tc>
          <w:tcPr>
            <w:tcW w:w="2466" w:type="dxa"/>
            <w:gridSpan w:val="2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370E5" w:rsidTr="00CD3907">
        <w:trPr>
          <w:trHeight w:val="454"/>
          <w:jc w:val="center"/>
        </w:trPr>
        <w:tc>
          <w:tcPr>
            <w:tcW w:w="1668" w:type="dxa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调研</w:t>
            </w:r>
            <w:r>
              <w:rPr>
                <w:rFonts w:ascii="仿宋_GB2312" w:eastAsia="仿宋_GB2312"/>
                <w:sz w:val="24"/>
                <w:szCs w:val="24"/>
              </w:rPr>
              <w:t>人员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调研</w:t>
            </w:r>
            <w:r>
              <w:rPr>
                <w:rFonts w:ascii="仿宋_GB2312" w:eastAsia="仿宋_GB2312"/>
                <w:sz w:val="24"/>
                <w:szCs w:val="24"/>
              </w:rPr>
              <w:t>机构</w:t>
            </w:r>
          </w:p>
        </w:tc>
        <w:tc>
          <w:tcPr>
            <w:tcW w:w="2466" w:type="dxa"/>
            <w:gridSpan w:val="2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370E5" w:rsidTr="00CD3907">
        <w:trPr>
          <w:trHeight w:val="454"/>
          <w:jc w:val="center"/>
        </w:trPr>
        <w:tc>
          <w:tcPr>
            <w:tcW w:w="8386" w:type="dxa"/>
            <w:gridSpan w:val="5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二、企业基本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信息</w:t>
            </w:r>
          </w:p>
        </w:tc>
      </w:tr>
      <w:tr w:rsidR="00E370E5" w:rsidTr="00CD3907">
        <w:trPr>
          <w:trHeight w:val="454"/>
          <w:jc w:val="center"/>
        </w:trPr>
        <w:tc>
          <w:tcPr>
            <w:tcW w:w="1668" w:type="dxa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企业</w:t>
            </w:r>
            <w:r>
              <w:rPr>
                <w:rFonts w:ascii="仿宋_GB2312" w:eastAsia="仿宋_GB2312"/>
                <w:sz w:val="24"/>
                <w:szCs w:val="24"/>
              </w:rPr>
              <w:t>名称</w:t>
            </w:r>
          </w:p>
        </w:tc>
        <w:tc>
          <w:tcPr>
            <w:tcW w:w="6718" w:type="dxa"/>
            <w:gridSpan w:val="4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370E5" w:rsidTr="00CD3907">
        <w:trPr>
          <w:trHeight w:val="454"/>
          <w:jc w:val="center"/>
        </w:trPr>
        <w:tc>
          <w:tcPr>
            <w:tcW w:w="1668" w:type="dxa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注册</w:t>
            </w:r>
            <w:r>
              <w:rPr>
                <w:rFonts w:ascii="仿宋_GB2312" w:eastAsia="仿宋_GB2312"/>
                <w:sz w:val="24"/>
                <w:szCs w:val="24"/>
              </w:rPr>
              <w:t>地址</w:t>
            </w:r>
          </w:p>
        </w:tc>
        <w:tc>
          <w:tcPr>
            <w:tcW w:w="6718" w:type="dxa"/>
            <w:gridSpan w:val="4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370E5" w:rsidTr="00CD3907">
        <w:trPr>
          <w:trHeight w:val="454"/>
          <w:jc w:val="center"/>
        </w:trPr>
        <w:tc>
          <w:tcPr>
            <w:tcW w:w="1668" w:type="dxa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法定</w:t>
            </w:r>
            <w:r>
              <w:rPr>
                <w:rFonts w:ascii="仿宋_GB2312" w:eastAsia="仿宋_GB2312"/>
                <w:sz w:val="24"/>
                <w:szCs w:val="24"/>
              </w:rPr>
              <w:t>代表人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成立</w:t>
            </w:r>
            <w:r>
              <w:rPr>
                <w:rFonts w:ascii="仿宋_GB2312" w:eastAsia="仿宋_GB2312"/>
                <w:sz w:val="24"/>
                <w:szCs w:val="24"/>
              </w:rPr>
              <w:t>时间</w:t>
            </w:r>
          </w:p>
        </w:tc>
        <w:tc>
          <w:tcPr>
            <w:tcW w:w="2466" w:type="dxa"/>
            <w:gridSpan w:val="2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370E5" w:rsidTr="00CD3907">
        <w:trPr>
          <w:trHeight w:val="454"/>
          <w:jc w:val="center"/>
        </w:trPr>
        <w:tc>
          <w:tcPr>
            <w:tcW w:w="1668" w:type="dxa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主营业务</w:t>
            </w:r>
          </w:p>
        </w:tc>
        <w:tc>
          <w:tcPr>
            <w:tcW w:w="2722" w:type="dxa"/>
            <w:shd w:val="clear" w:color="auto" w:fill="FFFFFF"/>
          </w:tcPr>
          <w:p w:rsidR="00E370E5" w:rsidRDefault="00E370E5" w:rsidP="00CD390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所属</w:t>
            </w:r>
            <w:r>
              <w:rPr>
                <w:rFonts w:ascii="仿宋_GB2312" w:eastAsia="仿宋_GB2312"/>
                <w:sz w:val="24"/>
                <w:szCs w:val="24"/>
              </w:rPr>
              <w:t>行业</w:t>
            </w:r>
          </w:p>
        </w:tc>
        <w:tc>
          <w:tcPr>
            <w:tcW w:w="2466" w:type="dxa"/>
            <w:gridSpan w:val="2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370E5" w:rsidTr="00CD3907">
        <w:trPr>
          <w:trHeight w:val="454"/>
          <w:jc w:val="center"/>
        </w:trPr>
        <w:tc>
          <w:tcPr>
            <w:tcW w:w="1668" w:type="dxa"/>
            <w:vMerge w:val="restart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企业经营情况</w:t>
            </w:r>
          </w:p>
          <w:p w:rsidR="00E370E5" w:rsidRDefault="00E370E5" w:rsidP="00CD3907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（近三个月）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E370E5" w:rsidRDefault="00E370E5" w:rsidP="00CD390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项目内容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E370E5" w:rsidRDefault="00E370E5" w:rsidP="00CD390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E370E5" w:rsidRDefault="00E370E5" w:rsidP="00CD390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</w:p>
        </w:tc>
        <w:tc>
          <w:tcPr>
            <w:tcW w:w="1233" w:type="dxa"/>
            <w:shd w:val="clear" w:color="auto" w:fill="FFFFFF"/>
            <w:vAlign w:val="center"/>
          </w:tcPr>
          <w:p w:rsidR="00E370E5" w:rsidRDefault="00E370E5" w:rsidP="00CD390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月</w:t>
            </w:r>
          </w:p>
        </w:tc>
      </w:tr>
      <w:tr w:rsidR="00E370E5" w:rsidTr="00CD3907">
        <w:trPr>
          <w:trHeight w:val="454"/>
          <w:jc w:val="center"/>
        </w:trPr>
        <w:tc>
          <w:tcPr>
            <w:tcW w:w="1668" w:type="dxa"/>
            <w:vMerge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E370E5" w:rsidRDefault="00E370E5" w:rsidP="00CD390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主营业务收入（万元）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370E5" w:rsidTr="00CD3907">
        <w:trPr>
          <w:trHeight w:val="454"/>
          <w:jc w:val="center"/>
        </w:trPr>
        <w:tc>
          <w:tcPr>
            <w:tcW w:w="1668" w:type="dxa"/>
            <w:vMerge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FFFFFF"/>
            <w:vAlign w:val="center"/>
          </w:tcPr>
          <w:p w:rsidR="00E370E5" w:rsidRDefault="00E370E5" w:rsidP="00CD3907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带动就业（人数）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370E5" w:rsidTr="00CD3907">
        <w:trPr>
          <w:trHeight w:val="454"/>
          <w:jc w:val="center"/>
        </w:trPr>
        <w:tc>
          <w:tcPr>
            <w:tcW w:w="1668" w:type="dxa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初审结果</w:t>
            </w:r>
          </w:p>
        </w:tc>
        <w:tc>
          <w:tcPr>
            <w:tcW w:w="6718" w:type="dxa"/>
            <w:gridSpan w:val="4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hint="eastAsia"/>
                <w:sz w:val="24"/>
                <w:szCs w:val="24"/>
              </w:rPr>
              <w:t>符合基本</w:t>
            </w:r>
            <w:r>
              <w:rPr>
                <w:rFonts w:ascii="仿宋_GB2312" w:eastAsia="仿宋_GB2312"/>
                <w:sz w:val="24"/>
                <w:szCs w:val="24"/>
              </w:rPr>
              <w:t>申报条件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hint="eastAsia"/>
                <w:sz w:val="24"/>
                <w:szCs w:val="24"/>
              </w:rPr>
              <w:t>不符合</w:t>
            </w:r>
            <w:r>
              <w:rPr>
                <w:rFonts w:ascii="仿宋_GB2312" w:eastAsia="仿宋_GB2312"/>
                <w:sz w:val="24"/>
                <w:szCs w:val="24"/>
              </w:rPr>
              <w:t>基本申报条件</w:t>
            </w:r>
          </w:p>
        </w:tc>
      </w:tr>
      <w:tr w:rsidR="00E370E5" w:rsidTr="00CD3907">
        <w:trPr>
          <w:trHeight w:val="454"/>
          <w:jc w:val="center"/>
        </w:trPr>
        <w:tc>
          <w:tcPr>
            <w:tcW w:w="8386" w:type="dxa"/>
            <w:gridSpan w:val="5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三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、企业申报信息</w:t>
            </w:r>
          </w:p>
        </w:tc>
      </w:tr>
      <w:tr w:rsidR="00E370E5" w:rsidTr="00CD3907">
        <w:trPr>
          <w:trHeight w:val="454"/>
          <w:jc w:val="center"/>
        </w:trPr>
        <w:tc>
          <w:tcPr>
            <w:tcW w:w="1668" w:type="dxa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</w:t>
            </w:r>
            <w:r>
              <w:rPr>
                <w:rFonts w:ascii="仿宋_GB2312" w:eastAsia="仿宋_GB2312"/>
                <w:sz w:val="24"/>
                <w:szCs w:val="24"/>
              </w:rPr>
              <w:t>类别</w:t>
            </w:r>
          </w:p>
        </w:tc>
        <w:tc>
          <w:tcPr>
            <w:tcW w:w="6718" w:type="dxa"/>
            <w:gridSpan w:val="4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hint="eastAsia"/>
                <w:sz w:val="24"/>
                <w:szCs w:val="24"/>
              </w:rPr>
              <w:t>市外</w:t>
            </w:r>
            <w:r>
              <w:rPr>
                <w:rFonts w:ascii="仿宋_GB2312" w:eastAsia="仿宋_GB2312"/>
                <w:sz w:val="24"/>
                <w:szCs w:val="24"/>
              </w:rPr>
              <w:t>引进项目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hint="eastAsia"/>
                <w:sz w:val="24"/>
                <w:szCs w:val="24"/>
              </w:rPr>
              <w:t>市内</w:t>
            </w:r>
            <w:r>
              <w:rPr>
                <w:rFonts w:ascii="仿宋_GB2312" w:eastAsia="仿宋_GB2312"/>
                <w:sz w:val="24"/>
                <w:szCs w:val="24"/>
              </w:rPr>
              <w:t>创业创新项目</w:t>
            </w:r>
          </w:p>
        </w:tc>
      </w:tr>
      <w:tr w:rsidR="00E370E5" w:rsidTr="00CD3907">
        <w:trPr>
          <w:trHeight w:val="952"/>
          <w:jc w:val="center"/>
        </w:trPr>
        <w:tc>
          <w:tcPr>
            <w:tcW w:w="1668" w:type="dxa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申报类别</w:t>
            </w:r>
          </w:p>
        </w:tc>
        <w:tc>
          <w:tcPr>
            <w:tcW w:w="6718" w:type="dxa"/>
            <w:gridSpan w:val="4"/>
            <w:shd w:val="clear" w:color="auto" w:fill="FFFFFF"/>
            <w:vAlign w:val="center"/>
          </w:tcPr>
          <w:p w:rsidR="00E370E5" w:rsidRDefault="00E370E5" w:rsidP="00CD390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大赛获奖项目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高层次人才创业项目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获得投资项目</w:t>
            </w:r>
          </w:p>
          <w:p w:rsidR="00E370E5" w:rsidRDefault="00E370E5" w:rsidP="00CD390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hint="eastAsia"/>
                <w:sz w:val="24"/>
                <w:szCs w:val="24"/>
              </w:rPr>
              <w:t>其他优秀项目</w:t>
            </w:r>
          </w:p>
        </w:tc>
      </w:tr>
      <w:tr w:rsidR="00E370E5" w:rsidTr="00CD3907">
        <w:trPr>
          <w:trHeight w:val="454"/>
          <w:jc w:val="center"/>
        </w:trPr>
        <w:tc>
          <w:tcPr>
            <w:tcW w:w="8386" w:type="dxa"/>
            <w:gridSpan w:val="5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大赛获奖项目</w:t>
            </w:r>
          </w:p>
        </w:tc>
      </w:tr>
      <w:tr w:rsidR="00E370E5" w:rsidTr="00CD3907">
        <w:trPr>
          <w:trHeight w:val="1134"/>
          <w:jc w:val="center"/>
        </w:trPr>
        <w:tc>
          <w:tcPr>
            <w:tcW w:w="1668" w:type="dxa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获奖级别</w:t>
            </w:r>
          </w:p>
        </w:tc>
        <w:tc>
          <w:tcPr>
            <w:tcW w:w="6718" w:type="dxa"/>
            <w:gridSpan w:val="4"/>
            <w:shd w:val="clear" w:color="auto" w:fill="FFFFFF"/>
            <w:vAlign w:val="center"/>
          </w:tcPr>
          <w:p w:rsidR="00E370E5" w:rsidRDefault="00E370E5" w:rsidP="00CD390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国家部（委）</w:t>
            </w:r>
          </w:p>
          <w:p w:rsidR="00E370E5" w:rsidRDefault="00E370E5" w:rsidP="00CD390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地级市（含）以上人民政府、省级(副省级城市)人民政府组成部门</w:t>
            </w:r>
          </w:p>
          <w:p w:rsidR="00E370E5" w:rsidRDefault="00E370E5" w:rsidP="00CD3907">
            <w:pPr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地级市人民政府组成部门、县级市人民政府 </w:t>
            </w:r>
          </w:p>
        </w:tc>
      </w:tr>
      <w:tr w:rsidR="00E370E5" w:rsidTr="00CD3907">
        <w:trPr>
          <w:trHeight w:val="454"/>
          <w:jc w:val="center"/>
        </w:trPr>
        <w:tc>
          <w:tcPr>
            <w:tcW w:w="1668" w:type="dxa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大赛名称</w:t>
            </w:r>
          </w:p>
        </w:tc>
        <w:tc>
          <w:tcPr>
            <w:tcW w:w="6718" w:type="dxa"/>
            <w:gridSpan w:val="4"/>
            <w:shd w:val="clear" w:color="auto" w:fill="FFFFFF"/>
          </w:tcPr>
          <w:p w:rsidR="00E370E5" w:rsidRDefault="00E370E5" w:rsidP="00CD390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370E5" w:rsidTr="00CD3907">
        <w:trPr>
          <w:trHeight w:val="454"/>
          <w:jc w:val="center"/>
        </w:trPr>
        <w:tc>
          <w:tcPr>
            <w:tcW w:w="1668" w:type="dxa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大赛主办</w:t>
            </w:r>
            <w:r>
              <w:rPr>
                <w:rFonts w:ascii="仿宋_GB2312" w:eastAsia="仿宋_GB2312"/>
                <w:sz w:val="24"/>
                <w:szCs w:val="24"/>
              </w:rPr>
              <w:t>单位</w:t>
            </w:r>
          </w:p>
        </w:tc>
        <w:tc>
          <w:tcPr>
            <w:tcW w:w="6718" w:type="dxa"/>
            <w:gridSpan w:val="4"/>
            <w:shd w:val="clear" w:color="auto" w:fill="FFFFFF"/>
          </w:tcPr>
          <w:p w:rsidR="00E370E5" w:rsidRDefault="00E370E5" w:rsidP="00CD390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370E5" w:rsidTr="00CD3907">
        <w:trPr>
          <w:trHeight w:val="454"/>
          <w:jc w:val="center"/>
        </w:trPr>
        <w:tc>
          <w:tcPr>
            <w:tcW w:w="1668" w:type="dxa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参赛项目名称</w:t>
            </w:r>
          </w:p>
        </w:tc>
        <w:tc>
          <w:tcPr>
            <w:tcW w:w="6718" w:type="dxa"/>
            <w:gridSpan w:val="4"/>
            <w:shd w:val="clear" w:color="auto" w:fill="FFFFFF"/>
          </w:tcPr>
          <w:p w:rsidR="00E370E5" w:rsidRDefault="00E370E5" w:rsidP="00CD390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370E5" w:rsidTr="00CD3907">
        <w:trPr>
          <w:trHeight w:val="454"/>
          <w:jc w:val="center"/>
        </w:trPr>
        <w:tc>
          <w:tcPr>
            <w:tcW w:w="1668" w:type="dxa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项目获奖</w:t>
            </w:r>
            <w:r>
              <w:rPr>
                <w:rFonts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6718" w:type="dxa"/>
            <w:gridSpan w:val="4"/>
            <w:shd w:val="clear" w:color="auto" w:fill="FFFFFF"/>
          </w:tcPr>
          <w:p w:rsidR="00E370E5" w:rsidRDefault="00E370E5" w:rsidP="00CD390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hint="eastAsia"/>
                <w:sz w:val="24"/>
                <w:szCs w:val="24"/>
              </w:rPr>
              <w:t>一等奖</w:t>
            </w:r>
            <w:r>
              <w:rPr>
                <w:rFonts w:ascii="仿宋_GB2312" w:eastAsia="仿宋_GB2312"/>
                <w:sz w:val="24"/>
                <w:szCs w:val="24"/>
              </w:rPr>
              <w:t>及以上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二等奖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hint="eastAsia"/>
                <w:sz w:val="24"/>
                <w:szCs w:val="24"/>
              </w:rPr>
              <w:t>三</w:t>
            </w:r>
            <w:r>
              <w:rPr>
                <w:rFonts w:ascii="仿宋_GB2312" w:eastAsia="仿宋_GB2312"/>
                <w:sz w:val="24"/>
                <w:szCs w:val="24"/>
              </w:rPr>
              <w:t>等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奖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hint="eastAsia"/>
                <w:sz w:val="24"/>
                <w:szCs w:val="24"/>
              </w:rPr>
              <w:t>优胜奖</w:t>
            </w:r>
          </w:p>
          <w:p w:rsidR="00E370E5" w:rsidRDefault="00E370E5" w:rsidP="00CD390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hint="eastAsia"/>
                <w:sz w:val="24"/>
                <w:szCs w:val="24"/>
              </w:rPr>
              <w:t>入围</w:t>
            </w:r>
            <w:r>
              <w:rPr>
                <w:rFonts w:ascii="仿宋_GB2312" w:eastAsia="仿宋_GB2312"/>
                <w:sz w:val="24"/>
                <w:szCs w:val="24"/>
              </w:rPr>
              <w:t>决赛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（备注</w:t>
            </w:r>
            <w:r>
              <w:rPr>
                <w:rFonts w:ascii="仿宋_GB2312" w:eastAsia="仿宋_GB2312"/>
                <w:sz w:val="24"/>
                <w:szCs w:val="24"/>
              </w:rPr>
              <w:t>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按照</w:t>
            </w:r>
            <w:r>
              <w:rPr>
                <w:rFonts w:ascii="仿宋_GB2312" w:eastAsia="仿宋_GB2312"/>
                <w:sz w:val="24"/>
                <w:szCs w:val="24"/>
              </w:rPr>
              <w:t>同等级奖项进行</w:t>
            </w:r>
            <w:r>
              <w:rPr>
                <w:rFonts w:ascii="仿宋_GB2312" w:eastAsia="仿宋_GB2312" w:hint="eastAsia"/>
                <w:sz w:val="24"/>
                <w:szCs w:val="24"/>
              </w:rPr>
              <w:t>填</w:t>
            </w:r>
            <w:r>
              <w:rPr>
                <w:rFonts w:ascii="仿宋_GB2312" w:eastAsia="仿宋_GB2312"/>
                <w:sz w:val="24"/>
                <w:szCs w:val="24"/>
              </w:rPr>
              <w:t>选）</w:t>
            </w:r>
          </w:p>
        </w:tc>
      </w:tr>
      <w:tr w:rsidR="00E370E5" w:rsidTr="00CD3907">
        <w:trPr>
          <w:trHeight w:val="952"/>
          <w:jc w:val="center"/>
        </w:trPr>
        <w:tc>
          <w:tcPr>
            <w:tcW w:w="1668" w:type="dxa"/>
            <w:shd w:val="clear" w:color="auto" w:fill="FFFFFF"/>
            <w:vAlign w:val="center"/>
          </w:tcPr>
          <w:p w:rsidR="00E370E5" w:rsidRDefault="00E370E5" w:rsidP="00CD390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初审</w:t>
            </w:r>
            <w:r>
              <w:rPr>
                <w:rFonts w:ascii="仿宋_GB2312" w:eastAsia="仿宋_GB2312"/>
                <w:sz w:val="24"/>
                <w:szCs w:val="24"/>
              </w:rPr>
              <w:t>核定</w:t>
            </w:r>
            <w:r>
              <w:rPr>
                <w:rFonts w:ascii="仿宋_GB2312" w:eastAsia="仿宋_GB2312" w:hint="eastAsia"/>
                <w:sz w:val="24"/>
                <w:szCs w:val="24"/>
              </w:rPr>
              <w:t>奖励</w:t>
            </w:r>
            <w:r>
              <w:rPr>
                <w:rFonts w:ascii="仿宋_GB2312" w:eastAsia="仿宋_GB2312"/>
                <w:sz w:val="24"/>
                <w:szCs w:val="24"/>
              </w:rPr>
              <w:t>金额</w:t>
            </w:r>
          </w:p>
        </w:tc>
        <w:tc>
          <w:tcPr>
            <w:tcW w:w="6718" w:type="dxa"/>
            <w:gridSpan w:val="4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20万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15万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10万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/>
                <w:sz w:val="24"/>
                <w:szCs w:val="24"/>
              </w:rPr>
              <w:t>5</w:t>
            </w:r>
            <w:r>
              <w:rPr>
                <w:rFonts w:ascii="仿宋_GB2312" w:eastAsia="仿宋_GB2312" w:hint="eastAsia"/>
                <w:sz w:val="24"/>
                <w:szCs w:val="24"/>
              </w:rPr>
              <w:t>万</w:t>
            </w:r>
          </w:p>
          <w:p w:rsidR="00E370E5" w:rsidRDefault="00E370E5" w:rsidP="00CD390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hint="eastAsia"/>
                <w:sz w:val="24"/>
                <w:szCs w:val="24"/>
              </w:rPr>
              <w:t>其他：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万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hint="eastAsia"/>
                <w:sz w:val="24"/>
                <w:szCs w:val="24"/>
              </w:rPr>
              <w:t>不</w:t>
            </w:r>
            <w:r>
              <w:rPr>
                <w:rFonts w:ascii="仿宋_GB2312" w:eastAsia="仿宋_GB2312"/>
                <w:sz w:val="24"/>
                <w:szCs w:val="24"/>
              </w:rPr>
              <w:t>符合申报条件</w:t>
            </w:r>
          </w:p>
        </w:tc>
      </w:tr>
      <w:tr w:rsidR="00E370E5" w:rsidTr="00CD3907">
        <w:trPr>
          <w:trHeight w:val="454"/>
          <w:jc w:val="center"/>
        </w:trPr>
        <w:tc>
          <w:tcPr>
            <w:tcW w:w="8386" w:type="dxa"/>
            <w:gridSpan w:val="5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高层次人才创业项目</w:t>
            </w:r>
          </w:p>
        </w:tc>
      </w:tr>
      <w:tr w:rsidR="00E370E5" w:rsidTr="00CD3907">
        <w:trPr>
          <w:trHeight w:val="952"/>
          <w:jc w:val="center"/>
        </w:trPr>
        <w:tc>
          <w:tcPr>
            <w:tcW w:w="1668" w:type="dxa"/>
            <w:shd w:val="clear" w:color="auto" w:fill="FFFFFF"/>
            <w:vAlign w:val="center"/>
          </w:tcPr>
          <w:p w:rsidR="00E370E5" w:rsidRDefault="00E370E5" w:rsidP="00CD390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人才类别</w:t>
            </w:r>
          </w:p>
        </w:tc>
        <w:tc>
          <w:tcPr>
            <w:tcW w:w="6718" w:type="dxa"/>
            <w:gridSpan w:val="4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hint="eastAsia"/>
                <w:sz w:val="24"/>
                <w:szCs w:val="24"/>
              </w:rPr>
              <w:t>顶尖</w:t>
            </w:r>
            <w:r>
              <w:rPr>
                <w:rFonts w:ascii="仿宋_GB2312" w:eastAsia="仿宋_GB2312"/>
                <w:sz w:val="24"/>
                <w:szCs w:val="24"/>
              </w:rPr>
              <w:t>人才、特优人才、领军</w:t>
            </w:r>
            <w:r>
              <w:rPr>
                <w:rFonts w:ascii="仿宋_GB2312" w:eastAsia="仿宋_GB2312" w:hint="eastAsia"/>
                <w:sz w:val="24"/>
                <w:szCs w:val="24"/>
              </w:rPr>
              <w:t>人才</w:t>
            </w:r>
            <w:r>
              <w:rPr>
                <w:rFonts w:ascii="仿宋_GB2312" w:eastAsia="仿宋_GB2312"/>
                <w:sz w:val="24"/>
                <w:szCs w:val="24"/>
              </w:rPr>
              <w:t>、拔尖人才</w:t>
            </w:r>
          </w:p>
          <w:p w:rsidR="00E370E5" w:rsidRDefault="00E370E5" w:rsidP="00CD390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高级职称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全日制博士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hint="eastAsia"/>
                <w:sz w:val="24"/>
                <w:szCs w:val="24"/>
              </w:rPr>
              <w:t>全日制硕士</w:t>
            </w:r>
          </w:p>
        </w:tc>
      </w:tr>
      <w:tr w:rsidR="00E370E5" w:rsidTr="00CD3907">
        <w:trPr>
          <w:trHeight w:val="454"/>
          <w:jc w:val="center"/>
        </w:trPr>
        <w:tc>
          <w:tcPr>
            <w:tcW w:w="1668" w:type="dxa"/>
            <w:shd w:val="clear" w:color="auto" w:fill="FFFFFF"/>
            <w:vAlign w:val="center"/>
          </w:tcPr>
          <w:p w:rsidR="00E370E5" w:rsidRDefault="00E370E5" w:rsidP="00CD390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人才</w:t>
            </w:r>
            <w:r>
              <w:rPr>
                <w:rFonts w:ascii="仿宋_GB2312" w:eastAsia="仿宋_GB2312"/>
                <w:sz w:val="24"/>
                <w:szCs w:val="24"/>
              </w:rPr>
              <w:t>评定</w:t>
            </w:r>
          </w:p>
        </w:tc>
        <w:tc>
          <w:tcPr>
            <w:tcW w:w="2466" w:type="dxa"/>
            <w:gridSpan w:val="2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370E5" w:rsidTr="00CD3907">
        <w:trPr>
          <w:trHeight w:val="454"/>
          <w:jc w:val="center"/>
        </w:trPr>
        <w:tc>
          <w:tcPr>
            <w:tcW w:w="1668" w:type="dxa"/>
            <w:shd w:val="clear" w:color="auto" w:fill="FFFFFF"/>
            <w:vAlign w:val="center"/>
          </w:tcPr>
          <w:p w:rsidR="00E370E5" w:rsidRDefault="00E370E5" w:rsidP="00CD390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</w:t>
            </w:r>
            <w:r>
              <w:rPr>
                <w:rFonts w:ascii="仿宋_GB2312" w:eastAsia="仿宋_GB2312"/>
                <w:sz w:val="24"/>
                <w:szCs w:val="24"/>
              </w:rPr>
              <w:t>时间</w:t>
            </w:r>
          </w:p>
        </w:tc>
        <w:tc>
          <w:tcPr>
            <w:tcW w:w="2466" w:type="dxa"/>
            <w:gridSpan w:val="2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370E5" w:rsidTr="00CD3907">
        <w:trPr>
          <w:trHeight w:val="454"/>
          <w:jc w:val="center"/>
        </w:trPr>
        <w:tc>
          <w:tcPr>
            <w:tcW w:w="1668" w:type="dxa"/>
            <w:shd w:val="clear" w:color="auto" w:fill="FFFFFF"/>
            <w:vAlign w:val="center"/>
          </w:tcPr>
          <w:p w:rsidR="00E370E5" w:rsidRDefault="00E370E5" w:rsidP="00CD390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学位</w:t>
            </w:r>
          </w:p>
        </w:tc>
        <w:tc>
          <w:tcPr>
            <w:tcW w:w="2466" w:type="dxa"/>
            <w:gridSpan w:val="2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370E5" w:rsidTr="00CD3907">
        <w:trPr>
          <w:trHeight w:val="454"/>
          <w:jc w:val="center"/>
        </w:trPr>
        <w:tc>
          <w:tcPr>
            <w:tcW w:w="1668" w:type="dxa"/>
            <w:shd w:val="clear" w:color="auto" w:fill="FFFFFF"/>
            <w:vAlign w:val="center"/>
          </w:tcPr>
          <w:p w:rsidR="00E370E5" w:rsidRDefault="00E370E5" w:rsidP="00CD390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职称</w:t>
            </w:r>
          </w:p>
        </w:tc>
        <w:tc>
          <w:tcPr>
            <w:tcW w:w="2466" w:type="dxa"/>
            <w:gridSpan w:val="2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370E5" w:rsidTr="00CD3907">
        <w:trPr>
          <w:trHeight w:val="454"/>
          <w:jc w:val="center"/>
        </w:trPr>
        <w:tc>
          <w:tcPr>
            <w:tcW w:w="1668" w:type="dxa"/>
            <w:shd w:val="clear" w:color="auto" w:fill="FFFFFF"/>
            <w:vAlign w:val="center"/>
          </w:tcPr>
          <w:p w:rsidR="00E370E5" w:rsidRDefault="00E370E5" w:rsidP="00CD390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法定代表人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是 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hint="eastAsia"/>
                <w:sz w:val="24"/>
                <w:szCs w:val="24"/>
              </w:rPr>
              <w:t>否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</w:t>
            </w:r>
            <w:r>
              <w:rPr>
                <w:rFonts w:ascii="仿宋_GB2312" w:eastAsia="仿宋_GB2312"/>
                <w:sz w:val="24"/>
                <w:szCs w:val="24"/>
              </w:rPr>
              <w:t>占股份</w:t>
            </w:r>
          </w:p>
        </w:tc>
        <w:tc>
          <w:tcPr>
            <w:tcW w:w="2466" w:type="dxa"/>
            <w:gridSpan w:val="2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370E5" w:rsidTr="00CD3907">
        <w:trPr>
          <w:trHeight w:val="952"/>
          <w:jc w:val="center"/>
        </w:trPr>
        <w:tc>
          <w:tcPr>
            <w:tcW w:w="1668" w:type="dxa"/>
            <w:shd w:val="clear" w:color="auto" w:fill="FFFFFF"/>
            <w:vAlign w:val="center"/>
          </w:tcPr>
          <w:p w:rsidR="00E370E5" w:rsidRDefault="00E370E5" w:rsidP="00CD390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初审</w:t>
            </w:r>
            <w:r>
              <w:rPr>
                <w:rFonts w:ascii="仿宋_GB2312" w:eastAsia="仿宋_GB2312"/>
                <w:sz w:val="24"/>
                <w:szCs w:val="24"/>
              </w:rPr>
              <w:t>核定</w:t>
            </w:r>
            <w:r>
              <w:rPr>
                <w:rFonts w:ascii="仿宋_GB2312" w:eastAsia="仿宋_GB2312" w:hint="eastAsia"/>
                <w:sz w:val="24"/>
                <w:szCs w:val="24"/>
              </w:rPr>
              <w:t>奖励</w:t>
            </w:r>
            <w:r>
              <w:rPr>
                <w:rFonts w:ascii="仿宋_GB2312" w:eastAsia="仿宋_GB2312"/>
                <w:sz w:val="24"/>
                <w:szCs w:val="24"/>
              </w:rPr>
              <w:t>金额</w:t>
            </w:r>
          </w:p>
        </w:tc>
        <w:tc>
          <w:tcPr>
            <w:tcW w:w="6718" w:type="dxa"/>
            <w:gridSpan w:val="4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20万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10万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hint="eastAsia"/>
                <w:sz w:val="24"/>
                <w:szCs w:val="24"/>
              </w:rPr>
              <w:t>其他：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万</w:t>
            </w:r>
          </w:p>
          <w:p w:rsidR="00E370E5" w:rsidRDefault="00E370E5" w:rsidP="00CD390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hint="eastAsia"/>
                <w:sz w:val="24"/>
                <w:szCs w:val="24"/>
              </w:rPr>
              <w:t>不</w:t>
            </w:r>
            <w:r>
              <w:rPr>
                <w:rFonts w:ascii="仿宋_GB2312" w:eastAsia="仿宋_GB2312"/>
                <w:sz w:val="24"/>
                <w:szCs w:val="24"/>
              </w:rPr>
              <w:t>符合申报条件</w:t>
            </w:r>
          </w:p>
        </w:tc>
      </w:tr>
      <w:tr w:rsidR="00E370E5" w:rsidTr="00CD3907">
        <w:trPr>
          <w:trHeight w:val="454"/>
          <w:jc w:val="center"/>
        </w:trPr>
        <w:tc>
          <w:tcPr>
            <w:tcW w:w="8386" w:type="dxa"/>
            <w:gridSpan w:val="5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获得投资项目</w:t>
            </w:r>
          </w:p>
        </w:tc>
      </w:tr>
      <w:tr w:rsidR="00E370E5" w:rsidTr="00CD3907">
        <w:trPr>
          <w:trHeight w:val="454"/>
          <w:jc w:val="center"/>
        </w:trPr>
        <w:tc>
          <w:tcPr>
            <w:tcW w:w="1668" w:type="dxa"/>
            <w:shd w:val="clear" w:color="auto" w:fill="FFFFFF"/>
            <w:vAlign w:val="center"/>
          </w:tcPr>
          <w:p w:rsidR="00E370E5" w:rsidRDefault="00E370E5" w:rsidP="00CD390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投资机构名称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融资金额</w:t>
            </w:r>
          </w:p>
        </w:tc>
        <w:tc>
          <w:tcPr>
            <w:tcW w:w="2466" w:type="dxa"/>
            <w:gridSpan w:val="2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370E5" w:rsidTr="00CD3907">
        <w:trPr>
          <w:trHeight w:val="454"/>
          <w:jc w:val="center"/>
        </w:trPr>
        <w:tc>
          <w:tcPr>
            <w:tcW w:w="1668" w:type="dxa"/>
            <w:shd w:val="clear" w:color="auto" w:fill="FFFFFF"/>
            <w:vAlign w:val="center"/>
          </w:tcPr>
          <w:p w:rsidR="00E370E5" w:rsidRDefault="00E370E5" w:rsidP="00CD390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所占股份</w:t>
            </w:r>
          </w:p>
        </w:tc>
        <w:tc>
          <w:tcPr>
            <w:tcW w:w="2722" w:type="dxa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融资轮次</w:t>
            </w:r>
          </w:p>
        </w:tc>
        <w:tc>
          <w:tcPr>
            <w:tcW w:w="2466" w:type="dxa"/>
            <w:gridSpan w:val="2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370E5" w:rsidTr="00CD3907">
        <w:trPr>
          <w:trHeight w:val="952"/>
          <w:jc w:val="center"/>
        </w:trPr>
        <w:tc>
          <w:tcPr>
            <w:tcW w:w="1668" w:type="dxa"/>
            <w:shd w:val="clear" w:color="auto" w:fill="FFFFFF"/>
            <w:vAlign w:val="center"/>
          </w:tcPr>
          <w:p w:rsidR="00E370E5" w:rsidRDefault="00E370E5" w:rsidP="00CD390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初审</w:t>
            </w:r>
            <w:r>
              <w:rPr>
                <w:rFonts w:ascii="仿宋_GB2312" w:eastAsia="仿宋_GB2312"/>
                <w:sz w:val="24"/>
                <w:szCs w:val="24"/>
              </w:rPr>
              <w:t>核定</w:t>
            </w:r>
            <w:r>
              <w:rPr>
                <w:rFonts w:ascii="仿宋_GB2312" w:eastAsia="仿宋_GB2312" w:hint="eastAsia"/>
                <w:sz w:val="24"/>
                <w:szCs w:val="24"/>
              </w:rPr>
              <w:t>奖励</w:t>
            </w:r>
            <w:r>
              <w:rPr>
                <w:rFonts w:ascii="仿宋_GB2312" w:eastAsia="仿宋_GB2312"/>
                <w:sz w:val="24"/>
                <w:szCs w:val="24"/>
              </w:rPr>
              <w:t>金额</w:t>
            </w:r>
          </w:p>
        </w:tc>
        <w:tc>
          <w:tcPr>
            <w:tcW w:w="6718" w:type="dxa"/>
            <w:gridSpan w:val="4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20万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15万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10万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hint="eastAsia"/>
                <w:sz w:val="24"/>
                <w:szCs w:val="24"/>
              </w:rPr>
              <w:t>其他：</w:t>
            </w:r>
            <w:r>
              <w:rPr>
                <w:rFonts w:ascii="仿宋_GB2312" w:eastAsia="仿宋_GB2312" w:hint="eastAsia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万</w:t>
            </w:r>
          </w:p>
          <w:p w:rsidR="00E370E5" w:rsidRDefault="00E370E5" w:rsidP="00CD390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sym w:font="Wingdings" w:char="F06F"/>
            </w:r>
            <w:r>
              <w:rPr>
                <w:rFonts w:ascii="仿宋_GB2312" w:eastAsia="仿宋_GB2312" w:hint="eastAsia"/>
                <w:sz w:val="24"/>
                <w:szCs w:val="24"/>
              </w:rPr>
              <w:t>不</w:t>
            </w:r>
            <w:r>
              <w:rPr>
                <w:rFonts w:ascii="仿宋_GB2312" w:eastAsia="仿宋_GB2312"/>
                <w:sz w:val="24"/>
                <w:szCs w:val="24"/>
              </w:rPr>
              <w:t>符合申报条件</w:t>
            </w:r>
          </w:p>
        </w:tc>
      </w:tr>
      <w:tr w:rsidR="00E370E5" w:rsidTr="00CD3907">
        <w:trPr>
          <w:trHeight w:val="510"/>
          <w:jc w:val="center"/>
        </w:trPr>
        <w:tc>
          <w:tcPr>
            <w:tcW w:w="8386" w:type="dxa"/>
            <w:gridSpan w:val="5"/>
            <w:shd w:val="clear" w:color="auto" w:fill="FFFFFF"/>
            <w:vAlign w:val="center"/>
          </w:tcPr>
          <w:p w:rsidR="00E370E5" w:rsidRDefault="00E370E5" w:rsidP="00CD3907">
            <w:pPr>
              <w:spacing w:line="276" w:lineRule="auto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四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、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企业发展</w:t>
            </w:r>
            <w:r>
              <w:rPr>
                <w:rFonts w:ascii="仿宋_GB2312" w:eastAsia="仿宋_GB2312"/>
                <w:b/>
                <w:sz w:val="24"/>
                <w:szCs w:val="24"/>
              </w:rPr>
              <w:t>情况</w:t>
            </w:r>
          </w:p>
        </w:tc>
      </w:tr>
      <w:tr w:rsidR="00E370E5" w:rsidTr="00CD3907">
        <w:trPr>
          <w:trHeight w:val="1033"/>
          <w:jc w:val="center"/>
        </w:trPr>
        <w:tc>
          <w:tcPr>
            <w:tcW w:w="1668" w:type="dxa"/>
            <w:shd w:val="clear" w:color="auto" w:fill="FFFFFF"/>
            <w:vAlign w:val="center"/>
          </w:tcPr>
          <w:p w:rsidR="00E370E5" w:rsidRDefault="00E370E5" w:rsidP="00CD390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项目简介</w:t>
            </w:r>
          </w:p>
        </w:tc>
        <w:tc>
          <w:tcPr>
            <w:tcW w:w="6718" w:type="dxa"/>
            <w:gridSpan w:val="4"/>
            <w:shd w:val="clear" w:color="auto" w:fill="FFFFFF"/>
          </w:tcPr>
          <w:p w:rsidR="00E370E5" w:rsidRDefault="00E370E5" w:rsidP="00CD3907">
            <w:pPr>
              <w:spacing w:beforeLines="50" w:before="120" w:line="276" w:lineRule="auto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（概述</w:t>
            </w:r>
            <w:r>
              <w:rPr>
                <w:rFonts w:ascii="仿宋_GB2312" w:eastAsia="仿宋_GB2312"/>
                <w:sz w:val="24"/>
                <w:szCs w:val="24"/>
              </w:rPr>
              <w:t>项目概况、产品优势、行业地位、未来规划等）</w:t>
            </w:r>
          </w:p>
        </w:tc>
      </w:tr>
      <w:tr w:rsidR="00E370E5" w:rsidTr="00CD3907">
        <w:trPr>
          <w:trHeight w:val="1331"/>
          <w:jc w:val="center"/>
        </w:trPr>
        <w:tc>
          <w:tcPr>
            <w:tcW w:w="1668" w:type="dxa"/>
            <w:shd w:val="clear" w:color="auto" w:fill="FFFFFF"/>
            <w:vAlign w:val="center"/>
          </w:tcPr>
          <w:p w:rsidR="00E370E5" w:rsidRDefault="00E370E5" w:rsidP="00CD390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技术创新</w:t>
            </w:r>
          </w:p>
        </w:tc>
        <w:tc>
          <w:tcPr>
            <w:tcW w:w="6718" w:type="dxa"/>
            <w:gridSpan w:val="4"/>
            <w:shd w:val="clear" w:color="auto" w:fill="FFFFFF"/>
          </w:tcPr>
          <w:p w:rsidR="00E370E5" w:rsidRDefault="00E370E5" w:rsidP="00CD3907">
            <w:pPr>
              <w:spacing w:beforeLines="50" w:before="120"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（概述企业的</w:t>
            </w:r>
            <w:r>
              <w:rPr>
                <w:rFonts w:ascii="仿宋_GB2312" w:eastAsia="仿宋_GB2312"/>
                <w:sz w:val="24"/>
                <w:szCs w:val="24"/>
              </w:rPr>
              <w:t>技术创新能力和创新成果）</w:t>
            </w:r>
          </w:p>
          <w:p w:rsidR="00E370E5" w:rsidRDefault="00E370E5" w:rsidP="00CD3907">
            <w:pPr>
              <w:spacing w:line="276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370E5" w:rsidTr="00CD3907">
        <w:trPr>
          <w:trHeight w:val="1123"/>
          <w:jc w:val="center"/>
        </w:trPr>
        <w:tc>
          <w:tcPr>
            <w:tcW w:w="1668" w:type="dxa"/>
            <w:shd w:val="clear" w:color="auto" w:fill="FFFFFF"/>
            <w:vAlign w:val="center"/>
          </w:tcPr>
          <w:p w:rsidR="00E370E5" w:rsidRDefault="00E370E5" w:rsidP="00CD390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商业模式创新</w:t>
            </w:r>
          </w:p>
        </w:tc>
        <w:tc>
          <w:tcPr>
            <w:tcW w:w="6718" w:type="dxa"/>
            <w:gridSpan w:val="4"/>
            <w:shd w:val="clear" w:color="auto" w:fill="FFFFFF"/>
          </w:tcPr>
          <w:p w:rsidR="00E370E5" w:rsidRDefault="00E370E5" w:rsidP="00CD3907">
            <w:pPr>
              <w:spacing w:beforeLines="50" w:before="120"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（概述</w:t>
            </w:r>
            <w:r>
              <w:rPr>
                <w:rFonts w:ascii="仿宋_GB2312" w:eastAsia="仿宋_GB2312"/>
                <w:sz w:val="24"/>
                <w:szCs w:val="24"/>
              </w:rPr>
              <w:t>企业</w:t>
            </w:r>
            <w:r>
              <w:rPr>
                <w:rFonts w:ascii="仿宋_GB2312" w:eastAsia="仿宋_GB2312" w:hint="eastAsia"/>
                <w:sz w:val="24"/>
                <w:szCs w:val="24"/>
              </w:rPr>
              <w:t>在</w:t>
            </w:r>
            <w:r>
              <w:rPr>
                <w:rFonts w:ascii="仿宋_GB2312" w:eastAsia="仿宋_GB2312"/>
                <w:sz w:val="24"/>
                <w:szCs w:val="24"/>
              </w:rPr>
              <w:t>商业模式</w:t>
            </w:r>
            <w:r>
              <w:rPr>
                <w:rFonts w:ascii="仿宋_GB2312" w:eastAsia="仿宋_GB2312" w:hint="eastAsia"/>
                <w:sz w:val="24"/>
                <w:szCs w:val="24"/>
              </w:rPr>
              <w:t>方面</w:t>
            </w:r>
            <w:r>
              <w:rPr>
                <w:rFonts w:ascii="仿宋_GB2312" w:eastAsia="仿宋_GB2312"/>
                <w:sz w:val="24"/>
                <w:szCs w:val="24"/>
              </w:rPr>
              <w:t>的创新</w:t>
            </w:r>
            <w:r>
              <w:rPr>
                <w:rFonts w:ascii="仿宋_GB2312" w:eastAsia="仿宋_GB2312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/>
                <w:sz w:val="24"/>
                <w:szCs w:val="24"/>
              </w:rPr>
              <w:t>做法）</w:t>
            </w:r>
          </w:p>
        </w:tc>
      </w:tr>
      <w:tr w:rsidR="00E370E5" w:rsidTr="00CD3907">
        <w:trPr>
          <w:trHeight w:val="1267"/>
          <w:jc w:val="center"/>
        </w:trPr>
        <w:tc>
          <w:tcPr>
            <w:tcW w:w="1668" w:type="dxa"/>
            <w:shd w:val="clear" w:color="auto" w:fill="FFFFFF"/>
            <w:vAlign w:val="center"/>
          </w:tcPr>
          <w:p w:rsidR="00E370E5" w:rsidRDefault="00E370E5" w:rsidP="00CD390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管理创新</w:t>
            </w:r>
          </w:p>
        </w:tc>
        <w:tc>
          <w:tcPr>
            <w:tcW w:w="6718" w:type="dxa"/>
            <w:gridSpan w:val="4"/>
            <w:shd w:val="clear" w:color="auto" w:fill="FFFFFF"/>
          </w:tcPr>
          <w:p w:rsidR="00E370E5" w:rsidRDefault="00E370E5" w:rsidP="00CD3907">
            <w:pPr>
              <w:spacing w:beforeLines="50" w:before="120"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（概述企业在</w:t>
            </w:r>
            <w:r>
              <w:rPr>
                <w:rFonts w:ascii="仿宋_GB2312" w:eastAsia="仿宋_GB2312"/>
                <w:sz w:val="24"/>
                <w:szCs w:val="24"/>
              </w:rPr>
              <w:t>管理方面的创新</w:t>
            </w:r>
            <w:r>
              <w:rPr>
                <w:rFonts w:ascii="仿宋_GB2312" w:eastAsia="仿宋_GB2312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/>
                <w:sz w:val="24"/>
                <w:szCs w:val="24"/>
              </w:rPr>
              <w:t>做法）</w:t>
            </w:r>
          </w:p>
        </w:tc>
      </w:tr>
      <w:tr w:rsidR="00E370E5" w:rsidTr="00CD3907">
        <w:trPr>
          <w:trHeight w:val="1134"/>
          <w:jc w:val="center"/>
        </w:trPr>
        <w:tc>
          <w:tcPr>
            <w:tcW w:w="1668" w:type="dxa"/>
            <w:shd w:val="clear" w:color="auto" w:fill="FFFFFF"/>
            <w:vAlign w:val="center"/>
          </w:tcPr>
          <w:p w:rsidR="00E370E5" w:rsidRDefault="00E370E5" w:rsidP="00CD390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其他方面</w:t>
            </w:r>
          </w:p>
        </w:tc>
        <w:tc>
          <w:tcPr>
            <w:tcW w:w="6718" w:type="dxa"/>
            <w:gridSpan w:val="4"/>
            <w:shd w:val="clear" w:color="auto" w:fill="FFFFFF"/>
          </w:tcPr>
          <w:p w:rsidR="00E370E5" w:rsidRDefault="00E370E5" w:rsidP="00CD3907">
            <w:pPr>
              <w:spacing w:beforeLines="50" w:before="120" w:line="276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（概述</w:t>
            </w:r>
            <w:r>
              <w:rPr>
                <w:rFonts w:ascii="仿宋_GB2312" w:eastAsia="仿宋_GB2312"/>
                <w:sz w:val="24"/>
                <w:szCs w:val="24"/>
              </w:rPr>
              <w:t>企业在其他方面的创新</w:t>
            </w:r>
            <w:r>
              <w:rPr>
                <w:rFonts w:ascii="仿宋_GB2312" w:eastAsia="仿宋_GB2312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/>
                <w:sz w:val="24"/>
                <w:szCs w:val="24"/>
              </w:rPr>
              <w:t>做法和突出亮点）</w:t>
            </w:r>
          </w:p>
        </w:tc>
      </w:tr>
    </w:tbl>
    <w:p w:rsidR="008810D6" w:rsidRPr="00E370E5" w:rsidRDefault="008810D6">
      <w:bookmarkStart w:id="0" w:name="_GoBack"/>
      <w:bookmarkEnd w:id="0"/>
    </w:p>
    <w:sectPr w:rsidR="008810D6" w:rsidRPr="00E370E5" w:rsidSect="00F90F65">
      <w:pgSz w:w="11906" w:h="16838"/>
      <w:pgMar w:top="1134" w:right="1134" w:bottom="1418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E5"/>
    <w:rsid w:val="002E4413"/>
    <w:rsid w:val="008810D6"/>
    <w:rsid w:val="00E370E5"/>
    <w:rsid w:val="00F9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E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413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0E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413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2017-11-08T02:45:00Z</dcterms:created>
  <dcterms:modified xsi:type="dcterms:W3CDTF">2017-11-08T02:45:00Z</dcterms:modified>
</cp:coreProperties>
</file>