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附件5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4"/>
          <w:rFonts w:hint="eastAsia" w:ascii="仿宋" w:hAnsi="仿宋" w:eastAsia="仿宋" w:cs="仿宋"/>
          <w:i w:val="0"/>
          <w:caps w:val="0"/>
          <w:color w:val="000000"/>
          <w:spacing w:val="0"/>
          <w:sz w:val="36"/>
          <w:szCs w:val="36"/>
        </w:rPr>
        <w:t>国务院决定保留的工商登记前置审批事项目录</w:t>
      </w:r>
    </w:p>
    <w:bookmarkEnd w:id="0"/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（共计34项）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tbl>
      <w:tblPr>
        <w:tblW w:w="9450" w:type="dxa"/>
        <w:jc w:val="center"/>
        <w:tblInd w:w="-422" w:type="dxa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2"/>
        <w:gridCol w:w="2835"/>
        <w:gridCol w:w="2038"/>
        <w:gridCol w:w="4085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项目名称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实施机关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设定依据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民用爆炸物品生产许可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工业和信息化部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《民用爆炸物品安全管理条例》（国务院令第466号）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30" w:hRule="atLeast"/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爆破作业单位许可证核发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县级人民政府公安机关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《民用爆炸物品安全管理条例》（国务院令第466号）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民用枪支（弹药）制造、配售许可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公安部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《中华人民共和国枪支管理法》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制造、销售弩或营业性射击场开设弩射项目审批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省级人民政府公安机关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《公安部国家工商行政管理局关于加强弩管理的通知》（公治〔1999〕1646号）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保安服务许可证核发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省级人民政府公安机关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《保安服务管理条例》（国务院令第564号）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外商投资企业设立及变更审批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商务部、国务院授权的部门或地方人民政府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《中华人民共和国中外合资经营企业法》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《中华人民共和国中外合作经营企业法》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《中华人民共和国台湾同胞投资保护法》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《中华人民共和国外资企业法》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《中华人民共和国中外合资经营企业法实施条例》（国务院令第311号）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《中华人民共和国外资企业法实施细则》（国务院令第301号）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《中华人民共和国台湾同胞投资保护法实施细则》（国务院令第274号）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《国务院关于鼓励华侨和香港澳门同胞投资的规定》（国务院令第64号）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《中华人民共和国中外合作经营企业法实施细则》（对外贸易经济合作部令1995年第6号）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设立典当行及分支机构审批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省级人民政府商务行政主管部门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《国务院关于第六批取消和调整行政审批项目的决定》（国发〔2012〕52号）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《典当管理办法》（商务部、公安部令2005年第8号）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设立经营个人征信业务的征信机构审批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中国人民银行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《征信业管理条例》（国务院令第631号）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卫星电视广播地面接收设施安装许可审批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《卫星电视广播地面接收设施管理规定》（国务院令第129号）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《关于进一步加强卫星电视广播地面接收设施管理的意见》（广发外字〔2002〕254号）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设立出版物进口经营单位审批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《出版管理条例》（国务院令第594号）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设立出版单位审批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《出版管理条例》（国务院令第594号）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境外出版机构在境内设立办事机构审批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国务院新闻办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《外国企业常驻代表机构登记管理条例》（国务院令第584号）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境外广播电影电视机构在华设立办事机构审批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新闻出版广电总局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国务院新闻办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《外国企业常驻代表机构登记管理条例》（国务院令第584号）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设立中外合资、合作印刷企业和外商独资包装装潢印刷企业审批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省级人民政府新闻出版广电行政主管部门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《印刷业管理条例》（国务院令第315号）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《国务院关于第三批取消和调整行政审批项目的决定》（国发〔2004〕16号）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设立从事出版物印刷经营活动的企业审批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省级人民政府新闻出版广电行政主管部门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《印刷业管理条例》（国务院令第315号）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危险化学品经营许可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县级、设区的市级人民政府安全生产监督管理部门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《危险化学品安全管理条例》（国务院令第591号）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新建、改建、扩建生产、储存危险化学品（包括使用长输管道输送危险化学品）建设项目安全条件审查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设区的市级以上人民政府安全生产监督管理部门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《危险化学品安全管理条例》（国务院令第591号）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烟花爆竹生产企业安全生产许可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省级人民政府安全生产监督管理部门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《烟花爆竹安全管理条例》（国务院令第455号）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外航驻华常设机构设立审批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《外国企业常驻代表机构登记管理条例》（国务院令第584号）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《国务院关于管理外国企业常驻代表机构的暂行规定》（国发〔1980〕272号）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通用航空企业经营许可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《中华人民共和国民用航空法》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《国务院关于第六批决定取消和调整行政审批项目的决定》（国发〔2012〕52号）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民用航空器（发动机、螺旋桨）生产许可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中国民航局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《中华人民共和国民用航空法》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快递业务经营许可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国家邮政局或省级邮政管理机构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《中华人民共和国邮政法》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外资银行营业性机构及其分支机构设立审批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银监会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《中华人民共和国银行业监督管理法》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《中华人民共和国外资银行管理条例》（国务院令第478号）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外国银行代表处设立审批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银监会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《中华人民共和国银行业监督管理法》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《中华人民共和国外资银行管理条例》（国务院令第478号）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中资银行业金融机构及其分支机构设立审批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银监会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《中华人民共和国银行业监督管理法》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《中华人民共和国商业银行法》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非银行金融机构（分支机构）设立审批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银监会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《中华人民共和国银行业监督管理法》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《金融资产管理公司条例》（国务院令第297号）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外国证券类机构设立驻华代表机构核准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《国务院关于管理外国企业常驻代表机构的暂行规定》（国发〔1980〕272号）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设立期货专门结算机构审批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《期货交易管理条例》（国务院令第627号）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设立期货交易场所审批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《期货交易管理条例》（国务院令第627号）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证券交易所设立审核、证券登记结算机构设立审批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证监会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《中华人民共和国证券法》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专属自保组织和相互保险组织设立审批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保险公司及其分支机构设立审批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《中华人民共和国保险法》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外国保险机构驻华代表机构设立审批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保监会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《中华人民共和国保险法》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《国务院关于管理外国企业常驻代表机构的暂行规定》（国发〔1980〕272号）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49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83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融资性担保机构设立审批</w:t>
            </w:r>
          </w:p>
        </w:tc>
        <w:tc>
          <w:tcPr>
            <w:tcW w:w="203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省级人民政府确定的部门</w:t>
            </w:r>
          </w:p>
        </w:tc>
        <w:tc>
          <w:tcPr>
            <w:tcW w:w="40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ind w:left="0" w:firstLine="0"/>
              <w:jc w:val="left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《国务院对确需保留的行政审批项目设定行政许可的决定》（国务院令第412号）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《国务院关于修改〈国务院对确需保留的行政审批项目设定行政许可的决定〉的决定》（国务院令第548号）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《融资性担保公司管理暂行办法》（银监会令2010年第3号）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7"/>
          <w:szCs w:val="27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5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2018-03-14T01:07:22Z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