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3"/>
        </w:tabs>
        <w:spacing w:after="156" w:afterLines="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</w:rPr>
        <w:t>鄞企业减负〔2018〕1号</w:t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56" w:afterLines="50" w:line="580" w:lineRule="exact"/>
        <w:jc w:val="center"/>
        <w:rPr>
          <w:rFonts w:hint="eastAsia" w:ascii="仿宋" w:hAnsi="仿宋" w:eastAsia="仿宋" w:cs="仿宋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仿宋"/>
          <w:bCs/>
          <w:sz w:val="44"/>
          <w:szCs w:val="44"/>
        </w:rPr>
        <w:t>鄞州区稳增促调专项资金汇总审批表</w:t>
      </w:r>
    </w:p>
    <w:bookmarkEnd w:id="0"/>
    <w:tbl>
      <w:tblPr>
        <w:tblStyle w:val="3"/>
        <w:tblW w:w="928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113"/>
        <w:gridCol w:w="2321"/>
        <w:gridCol w:w="2322"/>
        <w:gridCol w:w="2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镇乡（街道、园区）</w:t>
            </w: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企业家数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申请补助金额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8"/>
              </w:rPr>
            </w:pPr>
          </w:p>
        </w:tc>
        <w:tc>
          <w:tcPr>
            <w:tcW w:w="2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8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8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Calibri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镇（街道、园区）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7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ind w:firstLine="1200" w:firstLineChars="5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审核人：                    年  月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减负办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7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8"/>
              </w:rPr>
            </w:pPr>
          </w:p>
          <w:p>
            <w:pPr>
              <w:rPr>
                <w:rFonts w:hint="eastAsia" w:ascii="仿宋_GB2312" w:hAnsi="Calibri" w:eastAsia="仿宋_GB2312"/>
                <w:sz w:val="28"/>
              </w:rPr>
            </w:pPr>
          </w:p>
          <w:p>
            <w:pPr>
              <w:rPr>
                <w:rFonts w:hint="eastAsia" w:ascii="仿宋_GB2312" w:hAnsi="Calibri" w:eastAsia="仿宋_GB2312"/>
                <w:sz w:val="28"/>
              </w:rPr>
            </w:pPr>
          </w:p>
          <w:p>
            <w:pPr>
              <w:rPr>
                <w:rFonts w:hint="eastAsia" w:ascii="仿宋_GB2312" w:hAnsi="Calibri" w:eastAsia="仿宋_GB2312"/>
                <w:sz w:val="28"/>
              </w:rPr>
            </w:pPr>
          </w:p>
          <w:p>
            <w:pPr>
              <w:ind w:firstLine="1080" w:firstLineChars="450"/>
              <w:rPr>
                <w:rFonts w:hint="eastAsia" w:ascii="仿宋_GB2312" w:hAnsi="Calibri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审核人：    　               年  月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财政局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7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_GB2312" w:hAnsi="Calibri" w:eastAsia="仿宋_GB2312"/>
                <w:sz w:val="28"/>
              </w:rPr>
            </w:pPr>
          </w:p>
          <w:p>
            <w:pPr>
              <w:rPr>
                <w:rFonts w:hint="eastAsia" w:ascii="仿宋_GB2312" w:hAnsi="Calibri" w:eastAsia="仿宋_GB2312"/>
                <w:sz w:val="28"/>
              </w:rPr>
            </w:pPr>
          </w:p>
          <w:p>
            <w:pPr>
              <w:rPr>
                <w:rFonts w:hint="eastAsia" w:ascii="仿宋_GB2312" w:hAnsi="Calibri" w:eastAsia="仿宋_GB2312"/>
                <w:sz w:val="28"/>
              </w:rPr>
            </w:pPr>
          </w:p>
          <w:p>
            <w:pPr>
              <w:rPr>
                <w:rFonts w:hint="eastAsia" w:ascii="仿宋_GB2312" w:hAnsi="Calibri" w:eastAsia="仿宋_GB2312"/>
                <w:sz w:val="28"/>
              </w:rPr>
            </w:pPr>
          </w:p>
          <w:p>
            <w:pPr>
              <w:ind w:firstLine="1080" w:firstLineChars="450"/>
              <w:rPr>
                <w:rFonts w:hint="eastAsia" w:ascii="仿宋_GB2312" w:hAnsi="Calibri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审核人：                    年  月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64E79"/>
    <w:rsid w:val="47564E7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2018-04-18T01:25:00Z</dcterms:created>
  <dc:creator>翔</dc:creator>
  <cp:lastModifiedBy>翔</cp:lastModifiedBy>
  <dcterms:modified xsi:type="dcterms:W3CDTF">2018-04-18T01:26:15Z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