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textAlignment w:val="baseline"/>
        <w:rPr>
          <w:rFonts w:ascii="宋体" w:hAnsi="宋体" w:cs="宋体"/>
        </w:rPr>
      </w:pPr>
      <w:r>
        <w:rPr>
          <w:rFonts w:hint="eastAsia" w:ascii="宋体" w:hAnsi="宋体" w:cs="宋体"/>
        </w:rPr>
        <w:t>附件</w:t>
      </w:r>
      <w:r>
        <w:rPr>
          <w:rFonts w:ascii="宋体" w:hAnsi="宋体" w:cs="宋体"/>
        </w:rPr>
        <w:t>1</w:t>
      </w:r>
    </w:p>
    <w:p>
      <w:pPr>
        <w:spacing w:line="480" w:lineRule="exact"/>
        <w:textAlignment w:val="baseline"/>
        <w:rPr>
          <w:rFonts w:ascii="宋体" w:hAnsi="宋体" w:cs="宋体"/>
        </w:rPr>
      </w:pPr>
    </w:p>
    <w:p>
      <w:pPr>
        <w:spacing w:line="480" w:lineRule="exact"/>
        <w:jc w:val="center"/>
        <w:textAlignment w:val="baseline"/>
        <w:rPr>
          <w:rFonts w:ascii="宋体" w:hAnsi="宋体" w:cs="宋体"/>
        </w:rPr>
      </w:pPr>
      <w:bookmarkStart w:id="0" w:name="_GoBack"/>
      <w:r>
        <w:rPr>
          <w:rFonts w:hint="eastAsia" w:ascii="宋体" w:hAnsi="宋体" w:cs="宋体"/>
          <w:b/>
          <w:bCs/>
        </w:rPr>
        <w:t>浙江省“放心粮油示范县”创建名额分配表</w:t>
      </w:r>
      <w:bookmarkEnd w:id="0"/>
      <w:r>
        <w:rPr>
          <w:rFonts w:hint="eastAsia" w:ascii="宋体" w:hAnsi="宋体" w:cs="宋体"/>
        </w:rPr>
        <w:t> </w:t>
      </w:r>
    </w:p>
    <w:tbl>
      <w:tblPr>
        <w:tblStyle w:val="3"/>
        <w:tblW w:w="8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0"/>
        <w:gridCol w:w="2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地市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创建名额</w:t>
            </w:r>
          </w:p>
        </w:tc>
        <w:tc>
          <w:tcPr>
            <w:tcW w:w="2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申报候选名额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杭州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宁波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温州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嘉兴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绍兴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金华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衢州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台州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丽水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湖州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舟山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45DA"/>
    <w:rsid w:val="06C145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2018-04-26T03:41:00Z</dcterms:created>
  <dc:creator>云雪渊</dc:creator>
  <cp:lastModifiedBy>云雪渊</cp:lastModifiedBy>
  <dcterms:modified xsi:type="dcterms:W3CDTF">2018-04-26T03:41:54Z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