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附件2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bookmarkStart w:id="0" w:name="_GoBack"/>
      <w:r>
        <w:rPr>
          <w:rFonts w:ascii="宋体" w:hAnsi="宋体" w:cs="宋体"/>
          <w:b/>
          <w:bCs/>
          <w:kern w:val="0"/>
          <w:sz w:val="24"/>
          <w:szCs w:val="24"/>
        </w:rPr>
        <w:t>申报奖励项口新增固定资产投资清单</w:t>
      </w:r>
    </w:p>
    <w:bookmarkEnd w:id="0"/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申报单位（盖章）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单位地址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项目实施地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申报期起始时间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申报期截止时间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申报期新增固定资产投资总额（万元）</w:t>
            </w:r>
          </w:p>
        </w:tc>
        <w:tc>
          <w:tcPr>
            <w:tcW w:w="2130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宁波方投资比例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7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日期</w:t>
            </w:r>
          </w:p>
        </w:tc>
        <w:tc>
          <w:tcPr>
            <w:tcW w:w="17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固定资产投资内容</w:t>
            </w:r>
          </w:p>
        </w:tc>
        <w:tc>
          <w:tcPr>
            <w:tcW w:w="1705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新增投资金额</w:t>
            </w:r>
          </w:p>
        </w:tc>
        <w:tc>
          <w:tcPr>
            <w:tcW w:w="1705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县（市）、区经合部门初审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5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5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5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5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5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5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8" w:type="dxa"/>
            <w:gridSpan w:val="2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1704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…………</w:t>
            </w:r>
          </w:p>
        </w:tc>
        <w:tc>
          <w:tcPr>
            <w:tcW w:w="1705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5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注：本表须打印填写。明细栏目不够时，请分页打印。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A3C73"/>
    <w:rsid w:val="339A3C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2018-04-27T01:43:00Z</dcterms:created>
  <dc:creator>云雪渊</dc:creator>
  <cp:lastModifiedBy>云雪渊</cp:lastModifiedBy>
  <dcterms:modified xsi:type="dcterms:W3CDTF">2018-04-27T01:43:38Z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