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A4" w:rsidRPr="000B68A4" w:rsidRDefault="000B68A4" w:rsidP="000B68A4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color w:val="666666"/>
          <w:kern w:val="0"/>
          <w:szCs w:val="21"/>
        </w:rPr>
      </w:pPr>
      <w:bookmarkStart w:id="0" w:name="_GoBack"/>
      <w:r w:rsidRPr="000B68A4">
        <w:rPr>
          <w:rFonts w:ascii="宋体" w:eastAsia="宋体" w:hAnsi="宋体" w:cs="宋体" w:hint="eastAsia"/>
          <w:color w:val="666666"/>
          <w:kern w:val="0"/>
          <w:sz w:val="36"/>
          <w:szCs w:val="36"/>
        </w:rPr>
        <w:t>2018年度农产品电</w:t>
      </w:r>
      <w:proofErr w:type="gramStart"/>
      <w:r w:rsidRPr="000B68A4">
        <w:rPr>
          <w:rFonts w:ascii="宋体" w:eastAsia="宋体" w:hAnsi="宋体" w:cs="宋体" w:hint="eastAsia"/>
          <w:color w:val="666666"/>
          <w:kern w:val="0"/>
          <w:sz w:val="36"/>
          <w:szCs w:val="36"/>
        </w:rPr>
        <w:t>商服务</w:t>
      </w:r>
      <w:proofErr w:type="gramEnd"/>
      <w:r w:rsidRPr="000B68A4">
        <w:rPr>
          <w:rFonts w:ascii="宋体" w:eastAsia="宋体" w:hAnsi="宋体" w:cs="宋体" w:hint="eastAsia"/>
          <w:color w:val="666666"/>
          <w:kern w:val="0"/>
          <w:sz w:val="36"/>
          <w:szCs w:val="36"/>
        </w:rPr>
        <w:t>平台扶持资金</w:t>
      </w:r>
    </w:p>
    <w:bookmarkEnd w:id="0"/>
    <w:p w:rsidR="000B68A4" w:rsidRPr="000B68A4" w:rsidRDefault="000B68A4" w:rsidP="000B68A4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0B68A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考核评价内容及计分标准</w:t>
      </w:r>
    </w:p>
    <w:tbl>
      <w:tblPr>
        <w:tblW w:w="8925" w:type="dxa"/>
        <w:jc w:val="center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8"/>
        <w:gridCol w:w="1736"/>
        <w:gridCol w:w="1616"/>
        <w:gridCol w:w="704"/>
        <w:gridCol w:w="989"/>
        <w:gridCol w:w="1138"/>
        <w:gridCol w:w="855"/>
        <w:gridCol w:w="989"/>
      </w:tblGrid>
      <w:tr w:rsidR="000B68A4" w:rsidRPr="000B68A4" w:rsidTr="000B68A4">
        <w:trPr>
          <w:trHeight w:val="525"/>
          <w:jc w:val="center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项目</w:t>
            </w: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考核内容</w:t>
            </w:r>
          </w:p>
        </w:tc>
        <w:tc>
          <w:tcPr>
            <w:tcW w:w="52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年度指标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计分</w:t>
            </w:r>
          </w:p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标准</w:t>
            </w:r>
          </w:p>
        </w:tc>
      </w:tr>
      <w:tr w:rsidR="000B68A4" w:rsidRPr="000B68A4" w:rsidTr="000B68A4">
        <w:trPr>
          <w:trHeight w:val="52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A4" w:rsidRPr="000B68A4" w:rsidRDefault="000B68A4" w:rsidP="000B68A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A4" w:rsidRPr="000B68A4" w:rsidRDefault="000B68A4" w:rsidP="000B68A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指标项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分值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2017年实绩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2018年指标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同比增长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A4" w:rsidRPr="000B68A4" w:rsidRDefault="000B68A4" w:rsidP="000B68A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0B68A4" w:rsidRPr="000B68A4" w:rsidTr="000B68A4">
        <w:trPr>
          <w:trHeight w:val="960"/>
          <w:jc w:val="center"/>
        </w:trPr>
        <w:tc>
          <w:tcPr>
            <w:tcW w:w="9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平台</w:t>
            </w:r>
          </w:p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服务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运营维护淘宝、京东“宁波馆”等平台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宁波馆商家交易额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Calibri" w:eastAsia="微软雅黑" w:hAnsi="Calibri" w:cs="Calibri"/>
                <w:color w:val="666666"/>
                <w:kern w:val="0"/>
                <w:szCs w:val="21"/>
              </w:rPr>
              <w:t>5.21</w:t>
            </w: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亿元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6</w:t>
            </w:r>
            <w:r w:rsidRPr="000B68A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亿元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15</w:t>
            </w:r>
            <w:r w:rsidRPr="000B68A4">
              <w:rPr>
                <w:rFonts w:ascii="Calibri" w:eastAsia="微软雅黑" w:hAnsi="Calibri" w:cs="Calibri"/>
                <w:color w:val="666666"/>
                <w:kern w:val="0"/>
                <w:szCs w:val="21"/>
              </w:rPr>
              <w:t>%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完成得基本分，未完成按比例扣分</w:t>
            </w:r>
          </w:p>
        </w:tc>
      </w:tr>
      <w:tr w:rsidR="000B68A4" w:rsidRPr="000B68A4" w:rsidTr="000B68A4">
        <w:trPr>
          <w:trHeight w:val="6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A4" w:rsidRPr="000B68A4" w:rsidRDefault="000B68A4" w:rsidP="000B68A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美丽宁波、四明山平台服务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入驻</w:t>
            </w:r>
            <w:proofErr w:type="gramStart"/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商家数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Calibri" w:eastAsia="微软雅黑" w:hAnsi="Calibri" w:cs="Calibri"/>
                <w:color w:val="666666"/>
                <w:kern w:val="0"/>
                <w:szCs w:val="21"/>
              </w:rPr>
              <w:t>145</w:t>
            </w: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200</w:t>
            </w:r>
            <w:r w:rsidRPr="000B68A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家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37.9</w:t>
            </w:r>
            <w:r w:rsidRPr="000B68A4">
              <w:rPr>
                <w:rFonts w:ascii="Calibri" w:eastAsia="微软雅黑" w:hAnsi="Calibri" w:cs="Calibri"/>
                <w:color w:val="666666"/>
                <w:kern w:val="0"/>
                <w:szCs w:val="21"/>
              </w:rPr>
              <w:t>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A4" w:rsidRPr="000B68A4" w:rsidRDefault="000B68A4" w:rsidP="000B68A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0B68A4" w:rsidRPr="000B68A4" w:rsidTr="000B68A4">
        <w:trPr>
          <w:trHeight w:val="7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A4" w:rsidRPr="000B68A4" w:rsidRDefault="000B68A4" w:rsidP="000B68A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A4" w:rsidRPr="000B68A4" w:rsidRDefault="000B68A4" w:rsidP="000B68A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入驻产品数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Calibri" w:eastAsia="微软雅黑" w:hAnsi="Calibri" w:cs="Calibri"/>
                <w:color w:val="666666"/>
                <w:kern w:val="0"/>
                <w:szCs w:val="21"/>
              </w:rPr>
              <w:t>56</w:t>
            </w: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100</w:t>
            </w:r>
            <w:r w:rsidRPr="000B68A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个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Calibri" w:eastAsia="微软雅黑" w:hAnsi="Calibri" w:cs="Calibri"/>
                <w:color w:val="666666"/>
                <w:kern w:val="0"/>
                <w:szCs w:val="21"/>
              </w:rPr>
              <w:t>78.5%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A4" w:rsidRPr="000B68A4" w:rsidRDefault="000B68A4" w:rsidP="000B68A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0B68A4" w:rsidRPr="000B68A4" w:rsidTr="000B68A4">
        <w:trPr>
          <w:trHeight w:val="1110"/>
          <w:jc w:val="center"/>
        </w:trPr>
        <w:tc>
          <w:tcPr>
            <w:tcW w:w="9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电商</w:t>
            </w:r>
          </w:p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园区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市农村电商孵化服务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培育孵化农产品电商百万级商家家数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Calibri" w:eastAsia="微软雅黑" w:hAnsi="Calibri" w:cs="Calibri"/>
                <w:color w:val="666666"/>
                <w:kern w:val="0"/>
                <w:szCs w:val="21"/>
              </w:rPr>
              <w:t>10</w:t>
            </w: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15</w:t>
            </w:r>
            <w:r w:rsidRPr="000B68A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家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50</w:t>
            </w:r>
            <w:r w:rsidRPr="000B68A4">
              <w:rPr>
                <w:rFonts w:ascii="Calibri" w:eastAsia="微软雅黑" w:hAnsi="Calibri" w:cs="Calibri"/>
                <w:color w:val="666666"/>
                <w:kern w:val="0"/>
                <w:szCs w:val="21"/>
              </w:rPr>
              <w:t>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A4" w:rsidRPr="000B68A4" w:rsidRDefault="000B68A4" w:rsidP="000B68A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0B68A4" w:rsidRPr="000B68A4" w:rsidTr="000B68A4">
        <w:trPr>
          <w:trHeight w:val="7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A4" w:rsidRPr="000B68A4" w:rsidRDefault="000B68A4" w:rsidP="000B68A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市农产品公共仓和物流中心服务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公共仓出租率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Calibri" w:eastAsia="微软雅黑" w:hAnsi="Calibri" w:cs="Calibri"/>
                <w:color w:val="666666"/>
                <w:kern w:val="0"/>
                <w:szCs w:val="21"/>
              </w:rPr>
              <w:t>85%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90%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Calibri" w:eastAsia="微软雅黑" w:hAnsi="Calibri" w:cs="Calibri"/>
                <w:color w:val="666666"/>
                <w:kern w:val="0"/>
                <w:szCs w:val="21"/>
              </w:rPr>
              <w:t>5.8%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A4" w:rsidRPr="000B68A4" w:rsidRDefault="000B68A4" w:rsidP="000B68A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0B68A4" w:rsidRPr="000B68A4" w:rsidTr="000B68A4">
        <w:trPr>
          <w:trHeight w:val="6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A4" w:rsidRPr="000B68A4" w:rsidRDefault="000B68A4" w:rsidP="000B68A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A4" w:rsidRPr="000B68A4" w:rsidRDefault="000B68A4" w:rsidP="000B68A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物流单量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Calibri" w:eastAsia="微软雅黑" w:hAnsi="Calibri" w:cs="Calibri"/>
                <w:color w:val="666666"/>
                <w:kern w:val="0"/>
                <w:szCs w:val="21"/>
              </w:rPr>
              <w:t>30</w:t>
            </w: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万单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35</w:t>
            </w:r>
            <w:r w:rsidRPr="000B68A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万单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Calibri" w:eastAsia="微软雅黑" w:hAnsi="Calibri" w:cs="Calibri"/>
                <w:color w:val="666666"/>
                <w:kern w:val="0"/>
                <w:szCs w:val="21"/>
              </w:rPr>
              <w:t>16.6%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A4" w:rsidRPr="000B68A4" w:rsidRDefault="000B68A4" w:rsidP="000B68A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0B68A4" w:rsidRPr="000B68A4" w:rsidTr="000B68A4">
        <w:trPr>
          <w:trHeight w:val="855"/>
          <w:jc w:val="center"/>
        </w:trPr>
        <w:tc>
          <w:tcPr>
            <w:tcW w:w="9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营销</w:t>
            </w:r>
          </w:p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服务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农产品互联网营销及推广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农产品电商营销活动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Calibri" w:eastAsia="微软雅黑" w:hAnsi="Calibri" w:cs="Calibri"/>
                <w:color w:val="666666"/>
                <w:kern w:val="0"/>
                <w:szCs w:val="21"/>
              </w:rPr>
              <w:t>10</w:t>
            </w: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10</w:t>
            </w:r>
            <w:r w:rsidRPr="000B68A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Calibri" w:eastAsia="微软雅黑" w:hAnsi="Calibri" w:cs="Calibri"/>
                <w:color w:val="666666"/>
                <w:kern w:val="0"/>
                <w:szCs w:val="21"/>
              </w:rPr>
              <w:t>--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A4" w:rsidRPr="000B68A4" w:rsidRDefault="000B68A4" w:rsidP="000B68A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0B68A4" w:rsidRPr="000B68A4" w:rsidTr="000B68A4">
        <w:trPr>
          <w:trHeight w:val="8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A4" w:rsidRPr="000B68A4" w:rsidRDefault="000B68A4" w:rsidP="000B68A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A4" w:rsidRPr="000B68A4" w:rsidRDefault="000B68A4" w:rsidP="000B68A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累计活动流量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Calibri" w:eastAsia="微软雅黑" w:hAnsi="Calibri" w:cs="Calibri"/>
                <w:color w:val="666666"/>
                <w:kern w:val="0"/>
                <w:szCs w:val="21"/>
              </w:rPr>
              <w:t>2000</w:t>
            </w: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万人次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2200</w:t>
            </w:r>
            <w:r w:rsidRPr="000B68A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万人次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10%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A4" w:rsidRPr="000B68A4" w:rsidRDefault="000B68A4" w:rsidP="000B68A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0B68A4" w:rsidRPr="000B68A4" w:rsidTr="000B68A4">
        <w:trPr>
          <w:trHeight w:val="1125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供应</w:t>
            </w:r>
            <w:proofErr w:type="gramStart"/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链服务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推进与顺丰速运公司的合作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全市主要生鲜电商物流单量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157</w:t>
            </w:r>
            <w:r w:rsidRPr="000B68A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万单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250</w:t>
            </w:r>
            <w:r w:rsidRPr="000B68A4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万单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59%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8A4" w:rsidRPr="000B68A4" w:rsidRDefault="000B68A4" w:rsidP="000B68A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0B68A4" w:rsidRPr="000B68A4" w:rsidTr="000B68A4">
        <w:trPr>
          <w:trHeight w:val="855"/>
          <w:jc w:val="center"/>
        </w:trPr>
        <w:tc>
          <w:tcPr>
            <w:tcW w:w="42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合计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68A4" w:rsidRPr="000B68A4" w:rsidRDefault="000B68A4" w:rsidP="000B68A4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0B68A4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/</w:t>
            </w:r>
          </w:p>
        </w:tc>
      </w:tr>
    </w:tbl>
    <w:p w:rsidR="0069622E" w:rsidRDefault="0069622E"/>
    <w:sectPr w:rsidR="00696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A4"/>
    <w:rsid w:val="000B68A4"/>
    <w:rsid w:val="0069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user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2018-10-30T08:07:00Z</dcterms:created>
  <dcterms:modified xsi:type="dcterms:W3CDTF">2018-10-30T08:07:00Z</dcterms:modified>
</cp:coreProperties>
</file>