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2E" w:rsidRPr="001547F1" w:rsidRDefault="0064529B" w:rsidP="004C102E">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1</w:t>
      </w:r>
    </w:p>
    <w:p w:rsidR="004C102E" w:rsidRPr="001547F1" w:rsidRDefault="004C102E" w:rsidP="0096368E">
      <w:pPr>
        <w:snapToGrid w:val="0"/>
        <w:spacing w:line="720" w:lineRule="exact"/>
        <w:jc w:val="center"/>
        <w:rPr>
          <w:rFonts w:ascii="Times New Roman" w:eastAsia="方正小标宋简体" w:hAnsi="Times New Roman" w:cs="Times New Roman"/>
          <w:sz w:val="44"/>
          <w:szCs w:val="44"/>
        </w:rPr>
      </w:pPr>
      <w:r w:rsidRPr="001547F1">
        <w:rPr>
          <w:rFonts w:ascii="Times New Roman" w:eastAsia="方正小标宋简体" w:hAnsi="Times New Roman" w:cs="Times New Roman"/>
          <w:sz w:val="44"/>
          <w:szCs w:val="44"/>
        </w:rPr>
        <w:t>新能源汽车专项</w:t>
      </w:r>
      <w:r w:rsidRPr="001547F1">
        <w:rPr>
          <w:rFonts w:ascii="Times New Roman" w:eastAsia="方正小标宋简体" w:hAnsi="Times New Roman" w:cs="Times New Roman"/>
          <w:sz w:val="44"/>
          <w:szCs w:val="44"/>
        </w:rPr>
        <w:t>2018</w:t>
      </w:r>
      <w:r w:rsidRPr="001547F1">
        <w:rPr>
          <w:rFonts w:ascii="Times New Roman" w:eastAsia="方正小标宋简体" w:hAnsi="Times New Roman" w:cs="Times New Roman"/>
          <w:sz w:val="44"/>
          <w:szCs w:val="44"/>
        </w:rPr>
        <w:t>年</w:t>
      </w:r>
      <w:r w:rsidR="006478AE" w:rsidRPr="001547F1">
        <w:rPr>
          <w:rFonts w:ascii="Times New Roman" w:eastAsia="方正小标宋简体" w:hAnsi="Times New Roman" w:cs="Times New Roman"/>
          <w:sz w:val="44"/>
          <w:szCs w:val="44"/>
        </w:rPr>
        <w:t>度</w:t>
      </w:r>
      <w:r w:rsidRPr="001547F1">
        <w:rPr>
          <w:rFonts w:ascii="Times New Roman" w:eastAsia="方正小标宋简体" w:hAnsi="Times New Roman" w:cs="Times New Roman"/>
          <w:sz w:val="44"/>
          <w:szCs w:val="44"/>
        </w:rPr>
        <w:t>项目申报指南</w:t>
      </w:r>
    </w:p>
    <w:p w:rsidR="00722461" w:rsidRDefault="00722461" w:rsidP="00F126B1">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rsidR="004C102E" w:rsidRPr="001547F1" w:rsidRDefault="00F126B1" w:rsidP="00F126B1">
      <w:pPr>
        <w:snapToGrid w:val="0"/>
        <w:spacing w:line="580" w:lineRule="exact"/>
        <w:ind w:firstLineChars="200" w:firstLine="640"/>
        <w:rPr>
          <w:rFonts w:ascii="Times New Roman" w:eastAsia="仿宋_GB2312" w:hAnsi="Times New Roman" w:cs="Times New Roman"/>
          <w:sz w:val="32"/>
          <w:szCs w:val="32"/>
        </w:rPr>
      </w:pPr>
      <w:r w:rsidRPr="001547F1">
        <w:rPr>
          <w:rFonts w:ascii="Times New Roman" w:eastAsia="仿宋_GB2312" w:hAnsi="Times New Roman" w:cs="Times New Roman"/>
          <w:color w:val="000000"/>
          <w:sz w:val="32"/>
          <w:szCs w:val="32"/>
          <w:shd w:val="clear" w:color="auto" w:fill="FFFFFF"/>
        </w:rPr>
        <w:t>根据</w:t>
      </w:r>
      <w:r w:rsidRPr="001547F1">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1547F1">
        <w:rPr>
          <w:rFonts w:ascii="Times New Roman" w:eastAsia="仿宋_GB2312" w:hAnsi="Times New Roman" w:cs="Times New Roman"/>
          <w:sz w:val="32"/>
          <w:szCs w:val="32"/>
        </w:rPr>
        <w:t>甬党发</w:t>
      </w:r>
      <w:proofErr w:type="gramEnd"/>
      <w:r w:rsidRPr="001547F1">
        <w:rPr>
          <w:rFonts w:ascii="Times New Roman" w:eastAsia="仿宋_GB2312" w:hAnsi="Times New Roman" w:cs="Times New Roman"/>
          <w:sz w:val="32"/>
          <w:szCs w:val="32"/>
        </w:rPr>
        <w:t>〔</w:t>
      </w:r>
      <w:r w:rsidRPr="001547F1">
        <w:rPr>
          <w:rFonts w:ascii="Times New Roman" w:eastAsia="仿宋_GB2312" w:hAnsi="Times New Roman" w:cs="Times New Roman"/>
          <w:sz w:val="32"/>
          <w:szCs w:val="32"/>
        </w:rPr>
        <w:t>2017</w:t>
      </w:r>
      <w:r w:rsidRPr="001547F1">
        <w:rPr>
          <w:rFonts w:ascii="Times New Roman" w:eastAsia="仿宋_GB2312" w:hAnsi="Times New Roman" w:cs="Times New Roman"/>
          <w:sz w:val="32"/>
          <w:szCs w:val="32"/>
        </w:rPr>
        <w:t>〕</w:t>
      </w:r>
      <w:r w:rsidRPr="001547F1">
        <w:rPr>
          <w:rFonts w:ascii="Times New Roman" w:eastAsia="仿宋_GB2312" w:hAnsi="Times New Roman" w:cs="Times New Roman"/>
          <w:sz w:val="32"/>
          <w:szCs w:val="32"/>
        </w:rPr>
        <w:t>3</w:t>
      </w:r>
      <w:r w:rsidRPr="001547F1">
        <w:rPr>
          <w:rFonts w:ascii="Times New Roman" w:eastAsia="仿宋_GB2312" w:hAnsi="Times New Roman" w:cs="Times New Roman"/>
          <w:sz w:val="32"/>
          <w:szCs w:val="32"/>
        </w:rPr>
        <w:t>号）、《宁波市人民政府关于宁波市推进</w:t>
      </w:r>
      <w:r w:rsidRPr="001547F1">
        <w:rPr>
          <w:rFonts w:ascii="Times New Roman" w:eastAsia="仿宋_GB2312" w:hAnsi="Times New Roman" w:cs="Times New Roman"/>
          <w:sz w:val="32"/>
          <w:szCs w:val="32"/>
        </w:rPr>
        <w:t>“</w:t>
      </w:r>
      <w:r w:rsidRPr="001547F1">
        <w:rPr>
          <w:rFonts w:ascii="Times New Roman" w:eastAsia="仿宋_GB2312" w:hAnsi="Times New Roman" w:cs="Times New Roman"/>
          <w:sz w:val="32"/>
          <w:szCs w:val="32"/>
        </w:rPr>
        <w:t>中国制造</w:t>
      </w:r>
      <w:r w:rsidRPr="001547F1">
        <w:rPr>
          <w:rFonts w:ascii="Times New Roman" w:eastAsia="仿宋_GB2312" w:hAnsi="Times New Roman" w:cs="Times New Roman"/>
          <w:sz w:val="32"/>
          <w:szCs w:val="32"/>
        </w:rPr>
        <w:t>2025”</w:t>
      </w:r>
      <w:r w:rsidRPr="001547F1">
        <w:rPr>
          <w:rFonts w:ascii="Times New Roman" w:eastAsia="仿宋_GB2312" w:hAnsi="Times New Roman" w:cs="Times New Roman"/>
          <w:sz w:val="32"/>
          <w:szCs w:val="32"/>
        </w:rPr>
        <w:t>试点示范城市建设的若干意见》（</w:t>
      </w:r>
      <w:proofErr w:type="gramStart"/>
      <w:r w:rsidRPr="001547F1">
        <w:rPr>
          <w:rFonts w:ascii="Times New Roman" w:eastAsia="仿宋_GB2312" w:hAnsi="Times New Roman" w:cs="Times New Roman"/>
          <w:sz w:val="32"/>
          <w:szCs w:val="32"/>
        </w:rPr>
        <w:t>甬政发</w:t>
      </w:r>
      <w:proofErr w:type="gramEnd"/>
      <w:r w:rsidRPr="001547F1">
        <w:rPr>
          <w:rFonts w:ascii="Times New Roman" w:eastAsia="仿宋_GB2312" w:hAnsi="Times New Roman" w:cs="Times New Roman"/>
          <w:sz w:val="32"/>
          <w:szCs w:val="32"/>
        </w:rPr>
        <w:t>〔</w:t>
      </w:r>
      <w:r w:rsidRPr="001547F1">
        <w:rPr>
          <w:rFonts w:ascii="Times New Roman" w:eastAsia="仿宋_GB2312" w:hAnsi="Times New Roman" w:cs="Times New Roman"/>
          <w:sz w:val="32"/>
          <w:szCs w:val="32"/>
        </w:rPr>
        <w:t>2017</w:t>
      </w:r>
      <w:r w:rsidRPr="001547F1">
        <w:rPr>
          <w:rFonts w:ascii="Times New Roman" w:eastAsia="仿宋_GB2312" w:hAnsi="Times New Roman" w:cs="Times New Roman"/>
          <w:sz w:val="32"/>
          <w:szCs w:val="32"/>
        </w:rPr>
        <w:t>〕</w:t>
      </w:r>
      <w:r w:rsidRPr="001547F1">
        <w:rPr>
          <w:rFonts w:ascii="Times New Roman" w:eastAsia="仿宋_GB2312" w:hAnsi="Times New Roman" w:cs="Times New Roman"/>
          <w:sz w:val="32"/>
          <w:szCs w:val="32"/>
        </w:rPr>
        <w:t>12</w:t>
      </w:r>
      <w:r w:rsidRPr="001547F1">
        <w:rPr>
          <w:rFonts w:ascii="Times New Roman" w:eastAsia="仿宋_GB2312" w:hAnsi="Times New Roman" w:cs="Times New Roman"/>
          <w:sz w:val="32"/>
          <w:szCs w:val="32"/>
        </w:rPr>
        <w:t>号）等</w:t>
      </w:r>
      <w:r w:rsidR="004C102E" w:rsidRPr="001547F1">
        <w:rPr>
          <w:rFonts w:ascii="Times New Roman" w:eastAsia="仿宋" w:hAnsi="Times New Roman" w:cs="Times New Roman"/>
          <w:color w:val="000000"/>
          <w:sz w:val="32"/>
          <w:szCs w:val="32"/>
          <w:shd w:val="clear" w:color="auto" w:fill="FFFFFF"/>
        </w:rPr>
        <w:t>文件精神，</w:t>
      </w:r>
      <w:r w:rsidRPr="001547F1">
        <w:rPr>
          <w:rFonts w:ascii="Times New Roman" w:eastAsia="仿宋_GB2312" w:hAnsi="Times New Roman" w:cs="Times New Roman"/>
          <w:color w:val="000000"/>
          <w:sz w:val="32"/>
          <w:szCs w:val="32"/>
          <w:shd w:val="clear" w:color="auto" w:fill="FFFFFF"/>
        </w:rPr>
        <w:t>为深入实施创新驱动发展战略，加快推进</w:t>
      </w:r>
      <w:r w:rsidRPr="001547F1">
        <w:rPr>
          <w:rFonts w:ascii="Times New Roman" w:eastAsia="仿宋_GB2312" w:hAnsi="Times New Roman" w:cs="Times New Roman"/>
          <w:color w:val="000000"/>
          <w:sz w:val="32"/>
          <w:szCs w:val="32"/>
          <w:shd w:val="clear" w:color="auto" w:fill="FFFFFF"/>
        </w:rPr>
        <w:t>“</w:t>
      </w:r>
      <w:r w:rsidRPr="001547F1">
        <w:rPr>
          <w:rFonts w:ascii="Times New Roman" w:eastAsia="仿宋_GB2312" w:hAnsi="Times New Roman" w:cs="Times New Roman"/>
          <w:color w:val="000000"/>
          <w:sz w:val="32"/>
          <w:szCs w:val="32"/>
          <w:shd w:val="clear" w:color="auto" w:fill="FFFFFF"/>
        </w:rPr>
        <w:t>中国制造</w:t>
      </w:r>
      <w:r w:rsidRPr="001547F1">
        <w:rPr>
          <w:rFonts w:ascii="Times New Roman" w:eastAsia="仿宋_GB2312" w:hAnsi="Times New Roman" w:cs="Times New Roman"/>
          <w:color w:val="000000"/>
          <w:sz w:val="32"/>
          <w:szCs w:val="32"/>
          <w:shd w:val="clear" w:color="auto" w:fill="FFFFFF"/>
        </w:rPr>
        <w:t>2025”</w:t>
      </w:r>
      <w:r w:rsidRPr="001547F1">
        <w:rPr>
          <w:rFonts w:ascii="Times New Roman" w:eastAsia="仿宋_GB2312" w:hAnsi="Times New Roman" w:cs="Times New Roman"/>
          <w:color w:val="000000"/>
          <w:sz w:val="32"/>
          <w:szCs w:val="32"/>
          <w:shd w:val="clear" w:color="auto" w:fill="FFFFFF"/>
        </w:rPr>
        <w:t>试点示范城市建设，</w:t>
      </w:r>
      <w:r w:rsidR="00A64EBF" w:rsidRPr="001547F1">
        <w:rPr>
          <w:rFonts w:ascii="Times New Roman" w:eastAsia="仿宋_GB2312" w:hAnsi="Times New Roman" w:cs="Times New Roman"/>
          <w:color w:val="000000"/>
          <w:sz w:val="32"/>
          <w:szCs w:val="32"/>
          <w:shd w:val="clear" w:color="auto" w:fill="FFFFFF"/>
        </w:rPr>
        <w:t>全面实施</w:t>
      </w:r>
      <w:r w:rsidR="00A64EBF" w:rsidRPr="001547F1">
        <w:rPr>
          <w:rFonts w:ascii="Times New Roman" w:eastAsia="仿宋_GB2312" w:hAnsi="Times New Roman" w:cs="Times New Roman"/>
          <w:color w:val="000000"/>
          <w:sz w:val="32"/>
          <w:szCs w:val="32"/>
          <w:shd w:val="clear" w:color="auto" w:fill="FFFFFF"/>
        </w:rPr>
        <w:t>“</w:t>
      </w:r>
      <w:r w:rsidR="00A64EBF" w:rsidRPr="001547F1">
        <w:rPr>
          <w:rFonts w:ascii="Times New Roman" w:eastAsia="仿宋_GB2312" w:hAnsi="Times New Roman" w:cs="Times New Roman"/>
          <w:color w:val="000000"/>
          <w:sz w:val="32"/>
          <w:szCs w:val="32"/>
          <w:shd w:val="clear" w:color="auto" w:fill="FFFFFF"/>
        </w:rPr>
        <w:t>科技争投</w:t>
      </w:r>
      <w:r w:rsidR="00A64EBF" w:rsidRPr="001547F1">
        <w:rPr>
          <w:rFonts w:ascii="Times New Roman" w:eastAsia="仿宋_GB2312" w:hAnsi="Times New Roman" w:cs="Times New Roman"/>
          <w:color w:val="000000"/>
          <w:sz w:val="32"/>
          <w:szCs w:val="32"/>
          <w:shd w:val="clear" w:color="auto" w:fill="FFFFFF"/>
        </w:rPr>
        <w:t>”</w:t>
      </w:r>
      <w:r w:rsidR="00A64EBF" w:rsidRPr="001547F1">
        <w:rPr>
          <w:rFonts w:ascii="Times New Roman" w:eastAsia="仿宋_GB2312" w:hAnsi="Times New Roman" w:cs="Times New Roman"/>
          <w:color w:val="000000"/>
          <w:sz w:val="32"/>
          <w:szCs w:val="32"/>
          <w:shd w:val="clear" w:color="auto" w:fill="FFFFFF"/>
        </w:rPr>
        <w:t>三年攻坚行动计划，</w:t>
      </w:r>
      <w:r w:rsidRPr="001547F1">
        <w:rPr>
          <w:rFonts w:ascii="Times New Roman" w:eastAsia="仿宋_GB2312" w:hAnsi="Times New Roman" w:cs="Times New Roman"/>
          <w:color w:val="000000"/>
          <w:sz w:val="32"/>
          <w:szCs w:val="32"/>
          <w:shd w:val="clear" w:color="auto" w:fill="FFFFFF"/>
        </w:rPr>
        <w:t>为</w:t>
      </w:r>
      <w:r w:rsidR="00A64EBF" w:rsidRPr="001547F1">
        <w:rPr>
          <w:rFonts w:ascii="Times New Roman" w:eastAsia="仿宋_GB2312" w:hAnsi="Times New Roman" w:cs="Times New Roman"/>
          <w:color w:val="000000"/>
          <w:sz w:val="32"/>
          <w:szCs w:val="32"/>
          <w:shd w:val="clear" w:color="auto" w:fill="FFFFFF"/>
        </w:rPr>
        <w:t>全市经济</w:t>
      </w:r>
      <w:r w:rsidRPr="001547F1">
        <w:rPr>
          <w:rFonts w:ascii="Times New Roman" w:eastAsia="仿宋_GB2312" w:hAnsi="Times New Roman" w:cs="Times New Roman"/>
          <w:color w:val="000000"/>
          <w:sz w:val="32"/>
          <w:szCs w:val="32"/>
          <w:shd w:val="clear" w:color="auto" w:fill="FFFFFF"/>
        </w:rPr>
        <w:t>高质量发展提供强大科技支撑</w:t>
      </w:r>
      <w:r w:rsidR="00A64EBF" w:rsidRPr="001547F1">
        <w:rPr>
          <w:rFonts w:ascii="Times New Roman" w:eastAsia="仿宋_GB2312" w:hAnsi="Times New Roman" w:cs="Times New Roman"/>
          <w:color w:val="000000"/>
          <w:sz w:val="32"/>
          <w:szCs w:val="32"/>
          <w:shd w:val="clear" w:color="auto" w:fill="FFFFFF"/>
        </w:rPr>
        <w:t>，宁波市</w:t>
      </w:r>
      <w:r w:rsidR="004C102E" w:rsidRPr="001547F1">
        <w:rPr>
          <w:rFonts w:ascii="Times New Roman" w:eastAsia="仿宋_GB2312" w:hAnsi="Times New Roman" w:cs="Times New Roman"/>
          <w:color w:val="000000"/>
          <w:sz w:val="32"/>
          <w:szCs w:val="32"/>
          <w:shd w:val="clear" w:color="auto" w:fill="FFFFFF"/>
        </w:rPr>
        <w:t>科技局组织相关专</w:t>
      </w:r>
      <w:r w:rsidR="004C102E" w:rsidRPr="001547F1">
        <w:rPr>
          <w:rFonts w:ascii="Times New Roman" w:eastAsia="仿宋_GB2312" w:hAnsi="Times New Roman" w:cs="Times New Roman"/>
          <w:sz w:val="32"/>
          <w:szCs w:val="32"/>
        </w:rPr>
        <w:t>家制定了</w:t>
      </w:r>
      <w:r w:rsidR="004C102E" w:rsidRPr="001547F1">
        <w:rPr>
          <w:rFonts w:ascii="Times New Roman" w:eastAsia="仿宋_GB2312" w:hAnsi="Times New Roman" w:cs="Times New Roman"/>
          <w:sz w:val="32"/>
          <w:szCs w:val="32"/>
        </w:rPr>
        <w:t>“</w:t>
      </w:r>
      <w:r w:rsidR="004C102E" w:rsidRPr="001547F1">
        <w:rPr>
          <w:rFonts w:ascii="Times New Roman" w:eastAsia="仿宋_GB2312" w:hAnsi="Times New Roman" w:cs="Times New Roman"/>
          <w:sz w:val="32"/>
          <w:szCs w:val="32"/>
        </w:rPr>
        <w:t>新能源汽车</w:t>
      </w:r>
      <w:r w:rsidR="004C102E" w:rsidRPr="001547F1">
        <w:rPr>
          <w:rFonts w:ascii="Times New Roman" w:eastAsia="仿宋_GB2312" w:hAnsi="Times New Roman" w:cs="Times New Roman"/>
          <w:sz w:val="32"/>
          <w:szCs w:val="32"/>
        </w:rPr>
        <w:t>”</w:t>
      </w:r>
      <w:r w:rsidR="004C102E" w:rsidRPr="001547F1">
        <w:rPr>
          <w:rFonts w:ascii="Times New Roman" w:eastAsia="仿宋_GB2312" w:hAnsi="Times New Roman" w:cs="Times New Roman"/>
          <w:sz w:val="32"/>
          <w:szCs w:val="32"/>
        </w:rPr>
        <w:t>重大专项实施方案。根据专项实施方案</w:t>
      </w:r>
      <w:r w:rsidR="00A64EBF" w:rsidRPr="001547F1">
        <w:rPr>
          <w:rFonts w:ascii="Times New Roman" w:eastAsia="仿宋_GB2312" w:hAnsi="Times New Roman" w:cs="Times New Roman"/>
          <w:sz w:val="32"/>
          <w:szCs w:val="32"/>
        </w:rPr>
        <w:t>安排</w:t>
      </w:r>
      <w:r w:rsidR="004C102E" w:rsidRPr="001547F1">
        <w:rPr>
          <w:rFonts w:ascii="Times New Roman" w:eastAsia="仿宋_GB2312" w:hAnsi="Times New Roman" w:cs="Times New Roman"/>
          <w:sz w:val="32"/>
          <w:szCs w:val="32"/>
        </w:rPr>
        <w:t>，现提出</w:t>
      </w:r>
      <w:r w:rsidR="004C102E" w:rsidRPr="001547F1">
        <w:rPr>
          <w:rFonts w:ascii="Times New Roman" w:eastAsia="仿宋_GB2312" w:hAnsi="Times New Roman" w:cs="Times New Roman"/>
          <w:sz w:val="32"/>
          <w:szCs w:val="32"/>
        </w:rPr>
        <w:t>2018</w:t>
      </w:r>
      <w:r w:rsidR="004C102E" w:rsidRPr="001547F1">
        <w:rPr>
          <w:rFonts w:ascii="Times New Roman" w:eastAsia="仿宋_GB2312" w:hAnsi="Times New Roman" w:cs="Times New Roman"/>
          <w:sz w:val="32"/>
          <w:szCs w:val="32"/>
        </w:rPr>
        <w:t>年度项目申报指南。</w:t>
      </w:r>
    </w:p>
    <w:p w:rsidR="00A64EBF" w:rsidRPr="001547F1" w:rsidRDefault="004C102E" w:rsidP="00A64EBF">
      <w:pPr>
        <w:snapToGrid w:val="0"/>
        <w:spacing w:line="580" w:lineRule="exact"/>
        <w:ind w:firstLineChars="200" w:firstLine="640"/>
        <w:rPr>
          <w:rFonts w:ascii="Times New Roman" w:eastAsia="仿宋_GB2312" w:hAnsi="Times New Roman" w:cs="Times New Roman"/>
          <w:sz w:val="32"/>
          <w:szCs w:val="32"/>
        </w:rPr>
      </w:pPr>
      <w:r w:rsidRPr="001547F1">
        <w:rPr>
          <w:rFonts w:ascii="Times New Roman" w:eastAsia="楷体_GB2312" w:hAnsi="Times New Roman" w:cs="Times New Roman"/>
          <w:sz w:val="32"/>
          <w:szCs w:val="32"/>
        </w:rPr>
        <w:t>本专项总体目标：</w:t>
      </w:r>
      <w:r w:rsidR="00A64EBF" w:rsidRPr="001547F1">
        <w:rPr>
          <w:rFonts w:ascii="Times New Roman" w:eastAsia="仿宋_GB2312" w:hAnsi="Times New Roman" w:cs="Times New Roman"/>
          <w:sz w:val="32"/>
          <w:szCs w:val="32"/>
        </w:rPr>
        <w:t>以整车应用为牵引</w:t>
      </w:r>
      <w:r w:rsidRPr="001547F1">
        <w:rPr>
          <w:rFonts w:ascii="Times New Roman" w:eastAsia="仿宋_GB2312" w:hAnsi="Times New Roman" w:cs="Times New Roman"/>
          <w:sz w:val="32"/>
          <w:szCs w:val="32"/>
        </w:rPr>
        <w:t>，聚焦新能源汽车电池、电机、电控及智能驾驶等核心技术</w:t>
      </w:r>
      <w:r w:rsidR="00A64EBF" w:rsidRPr="001547F1">
        <w:rPr>
          <w:rFonts w:ascii="Times New Roman" w:eastAsia="仿宋_GB2312" w:hAnsi="Times New Roman" w:cs="Times New Roman"/>
          <w:sz w:val="32"/>
          <w:szCs w:val="32"/>
        </w:rPr>
        <w:t>，</w:t>
      </w:r>
      <w:r w:rsidR="00720BFC" w:rsidRPr="001547F1">
        <w:rPr>
          <w:rFonts w:ascii="Times New Roman" w:eastAsia="仿宋_GB2312" w:hAnsi="Times New Roman" w:cs="Times New Roman"/>
          <w:sz w:val="32"/>
          <w:szCs w:val="32"/>
        </w:rPr>
        <w:t>实现高比能电池材料、动力电池比能量、智能辅助驾驶、智能化插电式混动力技术水平国内领跑局面；</w:t>
      </w:r>
      <w:r w:rsidR="00A64EBF" w:rsidRPr="001547F1">
        <w:rPr>
          <w:rFonts w:ascii="Times New Roman" w:eastAsia="仿宋_GB2312" w:hAnsi="Times New Roman" w:cs="Times New Roman"/>
          <w:sz w:val="32"/>
          <w:szCs w:val="32"/>
        </w:rPr>
        <w:t>在全国率先形成完备的新能源汽车产业链、产业集群和产品体系，并构建完善的新能源汽车技术创新体系，技术水平达到国内领先、国际先进水平。</w:t>
      </w:r>
    </w:p>
    <w:p w:rsidR="00120FBA" w:rsidRPr="001547F1" w:rsidRDefault="00720BFC" w:rsidP="006B3C62">
      <w:pPr>
        <w:adjustRightInd w:val="0"/>
        <w:snapToGrid w:val="0"/>
        <w:spacing w:line="580" w:lineRule="exact"/>
        <w:ind w:firstLineChars="200" w:firstLine="640"/>
        <w:rPr>
          <w:rFonts w:ascii="Times New Roman" w:eastAsia="仿宋_GB2312" w:hAnsi="Times New Roman" w:cs="Times New Roman"/>
          <w:sz w:val="32"/>
          <w:szCs w:val="32"/>
        </w:rPr>
      </w:pPr>
      <w:r w:rsidRPr="001547F1">
        <w:rPr>
          <w:rFonts w:ascii="Times New Roman" w:eastAsia="仿宋_GB2312" w:hAnsi="Times New Roman" w:cs="Times New Roman"/>
          <w:sz w:val="32"/>
          <w:szCs w:val="32"/>
        </w:rPr>
        <w:t>本专项围绕新能源汽车中关键技术需求，在整车系统集成通用技术平台、动力电池及电池系统技术、高性能电机及电控技术、</w:t>
      </w:r>
      <w:proofErr w:type="gramStart"/>
      <w:r w:rsidRPr="001547F1">
        <w:rPr>
          <w:rFonts w:ascii="Times New Roman" w:eastAsia="仿宋_GB2312" w:hAnsi="Times New Roman" w:cs="Times New Roman"/>
          <w:sz w:val="32"/>
          <w:szCs w:val="32"/>
        </w:rPr>
        <w:t>结构件轻量化</w:t>
      </w:r>
      <w:proofErr w:type="gramEnd"/>
      <w:r w:rsidRPr="001547F1">
        <w:rPr>
          <w:rFonts w:ascii="Times New Roman" w:eastAsia="仿宋_GB2312" w:hAnsi="Times New Roman" w:cs="Times New Roman"/>
          <w:sz w:val="32"/>
          <w:szCs w:val="32"/>
        </w:rPr>
        <w:t>技术及汽车零部件关键领域</w:t>
      </w:r>
      <w:r w:rsidRPr="001547F1">
        <w:rPr>
          <w:rFonts w:ascii="Times New Roman" w:eastAsia="仿宋_GB2312" w:hAnsi="Times New Roman" w:cs="Times New Roman"/>
          <w:sz w:val="32"/>
          <w:szCs w:val="32"/>
        </w:rPr>
        <w:t>5</w:t>
      </w:r>
      <w:r w:rsidRPr="001547F1">
        <w:rPr>
          <w:rFonts w:ascii="Times New Roman" w:eastAsia="仿宋_GB2312" w:hAnsi="Times New Roman" w:cs="Times New Roman"/>
          <w:sz w:val="32"/>
          <w:szCs w:val="32"/>
        </w:rPr>
        <w:t>个重点方向，按照分步实施、重点突出原则设置相关任务，通过前瞻技术、产业共性</w:t>
      </w:r>
      <w:r w:rsidRPr="001547F1">
        <w:rPr>
          <w:rFonts w:ascii="Times New Roman" w:eastAsia="仿宋_GB2312" w:hAnsi="Times New Roman" w:cs="Times New Roman"/>
          <w:sz w:val="32"/>
          <w:szCs w:val="32"/>
        </w:rPr>
        <w:lastRenderedPageBreak/>
        <w:t>技术攻关与应用、重大产业化示范与集成进行全链条设计。</w:t>
      </w:r>
      <w:r w:rsidR="00120FBA" w:rsidRPr="001547F1">
        <w:rPr>
          <w:rFonts w:ascii="Times New Roman" w:eastAsia="仿宋_GB2312" w:hAnsi="Times New Roman" w:cs="Times New Roman"/>
          <w:sz w:val="32"/>
          <w:szCs w:val="32"/>
        </w:rPr>
        <w:t>2018</w:t>
      </w:r>
      <w:r w:rsidR="00120FBA" w:rsidRPr="001547F1">
        <w:rPr>
          <w:rFonts w:ascii="Times New Roman" w:eastAsia="仿宋_GB2312" w:hAnsi="Times New Roman" w:cs="Times New Roman"/>
          <w:sz w:val="32"/>
          <w:szCs w:val="32"/>
        </w:rPr>
        <w:t>年度拟发布</w:t>
      </w:r>
      <w:r w:rsidR="00657E25">
        <w:rPr>
          <w:rFonts w:ascii="Times New Roman" w:eastAsia="仿宋_GB2312" w:hAnsi="Times New Roman" w:cs="Times New Roman"/>
          <w:sz w:val="32"/>
          <w:szCs w:val="32"/>
        </w:rPr>
        <w:t>9</w:t>
      </w:r>
      <w:r w:rsidR="00120FBA" w:rsidRPr="001547F1">
        <w:rPr>
          <w:rFonts w:ascii="Times New Roman" w:eastAsia="仿宋_GB2312" w:hAnsi="Times New Roman" w:cs="Times New Roman"/>
          <w:sz w:val="32"/>
          <w:szCs w:val="32"/>
        </w:rPr>
        <w:t>个任务方向（</w:t>
      </w:r>
      <w:r w:rsidR="00657E25" w:rsidRPr="001547F1">
        <w:rPr>
          <w:rFonts w:ascii="Times New Roman" w:eastAsia="仿宋_GB2312" w:hAnsi="Times New Roman" w:cs="Times New Roman"/>
          <w:sz w:val="32"/>
          <w:szCs w:val="32"/>
        </w:rPr>
        <w:t>1</w:t>
      </w:r>
      <w:r w:rsidR="00657E25">
        <w:rPr>
          <w:rFonts w:ascii="Times New Roman" w:eastAsia="仿宋_GB2312" w:hAnsi="Times New Roman" w:cs="Times New Roman"/>
          <w:sz w:val="32"/>
          <w:szCs w:val="32"/>
        </w:rPr>
        <w:t>1</w:t>
      </w:r>
      <w:r w:rsidR="00120FBA" w:rsidRPr="001547F1">
        <w:rPr>
          <w:rFonts w:ascii="Times New Roman" w:eastAsia="仿宋_GB2312" w:hAnsi="Times New Roman" w:cs="Times New Roman"/>
          <w:sz w:val="32"/>
          <w:szCs w:val="32"/>
        </w:rPr>
        <w:t>项课题）</w:t>
      </w:r>
      <w:r w:rsidRPr="001547F1">
        <w:rPr>
          <w:rFonts w:ascii="Times New Roman" w:eastAsia="仿宋_GB2312" w:hAnsi="Times New Roman" w:cs="Times New Roman"/>
          <w:sz w:val="32"/>
          <w:szCs w:val="32"/>
        </w:rPr>
        <w:t>，</w:t>
      </w:r>
      <w:bookmarkStart w:id="0" w:name="_GoBack"/>
      <w:r w:rsidR="006B3C62" w:rsidRPr="001547F1">
        <w:rPr>
          <w:rFonts w:ascii="Times New Roman" w:eastAsia="仿宋_GB2312" w:hAnsi="Times New Roman" w:cs="Times New Roman"/>
          <w:sz w:val="32"/>
          <w:szCs w:val="32"/>
        </w:rPr>
        <w:t>执行期一般不超过</w:t>
      </w:r>
      <w:r w:rsidR="006B3C62" w:rsidRPr="001547F1">
        <w:rPr>
          <w:rFonts w:ascii="Times New Roman" w:eastAsia="仿宋_GB2312" w:hAnsi="Times New Roman" w:cs="Times New Roman"/>
          <w:sz w:val="32"/>
          <w:szCs w:val="32"/>
        </w:rPr>
        <w:t>3</w:t>
      </w:r>
      <w:r w:rsidR="006B3C62" w:rsidRPr="001547F1">
        <w:rPr>
          <w:rFonts w:ascii="Times New Roman" w:eastAsia="仿宋_GB2312" w:hAnsi="Times New Roman" w:cs="Times New Roman"/>
          <w:sz w:val="32"/>
          <w:szCs w:val="32"/>
        </w:rPr>
        <w:t>年</w:t>
      </w:r>
      <w:r w:rsidR="00E84763">
        <w:rPr>
          <w:rFonts w:ascii="Times New Roman" w:eastAsia="仿宋_GB2312" w:hAnsi="Times New Roman" w:cs="Times New Roman" w:hint="eastAsia"/>
          <w:sz w:val="32"/>
          <w:szCs w:val="32"/>
        </w:rPr>
        <w:t>，特殊情况可放宽至</w:t>
      </w:r>
      <w:r w:rsidR="00E84763">
        <w:rPr>
          <w:rFonts w:ascii="Times New Roman" w:eastAsia="仿宋_GB2312" w:hAnsi="Times New Roman" w:cs="Times New Roman" w:hint="eastAsia"/>
          <w:sz w:val="32"/>
          <w:szCs w:val="32"/>
        </w:rPr>
        <w:t>5</w:t>
      </w:r>
      <w:r w:rsidR="00E84763">
        <w:rPr>
          <w:rFonts w:ascii="Times New Roman" w:eastAsia="仿宋_GB2312" w:hAnsi="Times New Roman" w:cs="Times New Roman" w:hint="eastAsia"/>
          <w:sz w:val="32"/>
          <w:szCs w:val="32"/>
        </w:rPr>
        <w:t>年</w:t>
      </w:r>
      <w:r w:rsidR="00F0211E" w:rsidRPr="001547F1">
        <w:rPr>
          <w:rFonts w:ascii="Times New Roman" w:eastAsia="仿宋_GB2312" w:hAnsi="Times New Roman" w:cs="Times New Roman"/>
          <w:sz w:val="32"/>
          <w:szCs w:val="32"/>
        </w:rPr>
        <w:t>。</w:t>
      </w:r>
    </w:p>
    <w:bookmarkEnd w:id="0"/>
    <w:p w:rsidR="009355D6" w:rsidRPr="001547F1" w:rsidRDefault="009355D6" w:rsidP="0096368E">
      <w:pPr>
        <w:adjustRightInd w:val="0"/>
        <w:snapToGrid w:val="0"/>
        <w:spacing w:line="580" w:lineRule="exact"/>
        <w:ind w:firstLine="640"/>
        <w:rPr>
          <w:rFonts w:ascii="Times New Roman" w:eastAsia="黑体" w:hAnsi="Times New Roman" w:cs="Times New Roman"/>
          <w:sz w:val="32"/>
          <w:szCs w:val="32"/>
        </w:rPr>
      </w:pPr>
      <w:r w:rsidRPr="001547F1">
        <w:rPr>
          <w:rFonts w:ascii="Times New Roman" w:eastAsia="黑体" w:hAnsi="Times New Roman" w:cs="Times New Roman"/>
          <w:sz w:val="32"/>
          <w:szCs w:val="32"/>
        </w:rPr>
        <w:t>一、产业化示范项目</w:t>
      </w:r>
    </w:p>
    <w:p w:rsidR="00060F29" w:rsidRPr="001547F1" w:rsidRDefault="00347C55" w:rsidP="00060F29">
      <w:pPr>
        <w:adjustRightInd w:val="0"/>
        <w:snapToGrid w:val="0"/>
        <w:spacing w:line="580" w:lineRule="exact"/>
        <w:ind w:firstLineChars="200" w:firstLine="643"/>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1</w:t>
      </w:r>
      <w:r w:rsidRPr="001547F1">
        <w:rPr>
          <w:rFonts w:ascii="Times New Roman" w:eastAsia="楷体_GB2312" w:hAnsi="Times New Roman" w:cs="Times New Roman"/>
          <w:b/>
          <w:sz w:val="32"/>
          <w:szCs w:val="32"/>
        </w:rPr>
        <w:t>、</w:t>
      </w:r>
      <w:r w:rsidR="00060F29" w:rsidRPr="001547F1">
        <w:rPr>
          <w:rFonts w:ascii="Times New Roman" w:eastAsia="楷体_GB2312" w:hAnsi="Times New Roman" w:cs="Times New Roman"/>
          <w:b/>
          <w:sz w:val="32"/>
          <w:szCs w:val="32"/>
        </w:rPr>
        <w:t>基于模型的整车控制策略软件开发平台的研究开发</w:t>
      </w:r>
    </w:p>
    <w:p w:rsidR="00753E26" w:rsidRPr="001547F1" w:rsidRDefault="000F59E6" w:rsidP="0049529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研究整个开发流程及开发环境的建设，进行控制策略的开发并持续的改进</w:t>
      </w:r>
      <w:r w:rsidR="009A48F0"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确保经过若干轮的技术迭代，在电控系统及整车控制器核心部件的开发能力得到极大的增强，达到整个行业的领先水平，进而为在新能源汽车领域的布局和快速发展提供有力保障。</w:t>
      </w:r>
    </w:p>
    <w:p w:rsidR="00753E26" w:rsidRPr="001547F1" w:rsidRDefault="000F59E6" w:rsidP="0049529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整车电耗</w:t>
      </w:r>
      <w:r w:rsidR="008C1F77"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10.5kWh/100km</w:t>
      </w:r>
      <w:r w:rsidRPr="001547F1">
        <w:rPr>
          <w:rFonts w:ascii="Times New Roman" w:eastAsia="仿宋_GB2312" w:hAnsi="Times New Roman" w:cs="Times New Roman"/>
          <w:snapToGrid w:val="0"/>
          <w:kern w:val="0"/>
          <w:sz w:val="32"/>
          <w:szCs w:val="32"/>
        </w:rPr>
        <w:t>，最大爬坡度</w:t>
      </w:r>
      <w:r w:rsidRPr="001547F1">
        <w:rPr>
          <w:rFonts w:ascii="Times New Roman" w:eastAsia="仿宋_GB2312" w:hAnsi="Times New Roman" w:cs="Times New Roman"/>
          <w:snapToGrid w:val="0"/>
          <w:kern w:val="0"/>
          <w:sz w:val="32"/>
          <w:szCs w:val="32"/>
        </w:rPr>
        <w:t>≥30%</w:t>
      </w:r>
      <w:r w:rsidRPr="001547F1">
        <w:rPr>
          <w:rFonts w:ascii="Times New Roman" w:eastAsia="仿宋_GB2312" w:hAnsi="Times New Roman" w:cs="Times New Roman"/>
          <w:snapToGrid w:val="0"/>
          <w:kern w:val="0"/>
          <w:sz w:val="32"/>
          <w:szCs w:val="32"/>
        </w:rPr>
        <w:t>，</w:t>
      </w:r>
      <w:proofErr w:type="gramStart"/>
      <w:r w:rsidRPr="001547F1">
        <w:rPr>
          <w:rFonts w:ascii="Times New Roman" w:eastAsia="仿宋_GB2312" w:hAnsi="Times New Roman" w:cs="Times New Roman"/>
          <w:snapToGrid w:val="0"/>
          <w:kern w:val="0"/>
          <w:sz w:val="32"/>
          <w:szCs w:val="32"/>
        </w:rPr>
        <w:t>纯电续</w:t>
      </w:r>
      <w:proofErr w:type="gramEnd"/>
      <w:r w:rsidRPr="001547F1">
        <w:rPr>
          <w:rFonts w:ascii="Times New Roman" w:eastAsia="仿宋_GB2312" w:hAnsi="Times New Roman" w:cs="Times New Roman"/>
          <w:snapToGrid w:val="0"/>
          <w:kern w:val="0"/>
          <w:sz w:val="32"/>
          <w:szCs w:val="32"/>
        </w:rPr>
        <w:t>驶里程</w:t>
      </w:r>
      <w:r w:rsidRPr="001547F1">
        <w:rPr>
          <w:rFonts w:ascii="Times New Roman" w:eastAsia="仿宋_GB2312" w:hAnsi="Times New Roman" w:cs="Times New Roman"/>
          <w:snapToGrid w:val="0"/>
          <w:kern w:val="0"/>
          <w:sz w:val="32"/>
          <w:szCs w:val="32"/>
        </w:rPr>
        <w:t>≥260km(NEDC</w:t>
      </w:r>
      <w:r w:rsidRPr="001547F1">
        <w:rPr>
          <w:rFonts w:ascii="Times New Roman" w:eastAsia="仿宋_GB2312" w:hAnsi="Times New Roman" w:cs="Times New Roman"/>
          <w:snapToGrid w:val="0"/>
          <w:kern w:val="0"/>
          <w:sz w:val="32"/>
          <w:szCs w:val="32"/>
        </w:rPr>
        <w:t>工况</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0-100km/h</w:t>
      </w:r>
      <w:r w:rsidRPr="001547F1">
        <w:rPr>
          <w:rFonts w:ascii="Times New Roman" w:eastAsia="仿宋_GB2312" w:hAnsi="Times New Roman" w:cs="Times New Roman"/>
          <w:snapToGrid w:val="0"/>
          <w:kern w:val="0"/>
          <w:sz w:val="32"/>
          <w:szCs w:val="32"/>
        </w:rPr>
        <w:t>加速时间</w:t>
      </w:r>
      <w:r w:rsidR="008C1F77"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10s</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30</w:t>
      </w:r>
      <w:r w:rsidRPr="001547F1">
        <w:rPr>
          <w:rFonts w:ascii="Times New Roman" w:eastAsia="仿宋_GB2312" w:hAnsi="Times New Roman" w:cs="Times New Roman"/>
          <w:snapToGrid w:val="0"/>
          <w:kern w:val="0"/>
          <w:sz w:val="32"/>
          <w:szCs w:val="32"/>
        </w:rPr>
        <w:t>分钟最高车速</w:t>
      </w:r>
      <w:r w:rsidR="0032508F"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140km/h</w:t>
      </w:r>
      <w:r w:rsidRPr="001547F1">
        <w:rPr>
          <w:rFonts w:ascii="Times New Roman" w:eastAsia="仿宋_GB2312" w:hAnsi="Times New Roman" w:cs="Times New Roman"/>
          <w:snapToGrid w:val="0"/>
          <w:kern w:val="0"/>
          <w:sz w:val="32"/>
          <w:szCs w:val="32"/>
        </w:rPr>
        <w:t>；核心控制策略结构固化</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核心控制算法固化；高灵活度的接口模块</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通过标定实现跨车型跨硬件的接口匹配；模型配置</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模块配置</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数据管理的标准化；开发文档自动化</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功能测试自动化；</w:t>
      </w:r>
      <w:r w:rsidR="00753E26" w:rsidRPr="001547F1">
        <w:rPr>
          <w:rFonts w:ascii="Times New Roman" w:eastAsia="仿宋_GB2312" w:hAnsi="Times New Roman" w:cs="Times New Roman"/>
          <w:snapToGrid w:val="0"/>
          <w:kern w:val="0"/>
          <w:sz w:val="32"/>
          <w:szCs w:val="32"/>
        </w:rPr>
        <w:t>实现销售</w:t>
      </w:r>
      <w:r w:rsidRPr="001547F1">
        <w:rPr>
          <w:rFonts w:ascii="Times New Roman" w:eastAsia="仿宋_GB2312" w:hAnsi="Times New Roman" w:cs="Times New Roman"/>
          <w:snapToGrid w:val="0"/>
          <w:kern w:val="0"/>
          <w:sz w:val="32"/>
          <w:szCs w:val="32"/>
        </w:rPr>
        <w:t>整车</w:t>
      </w:r>
      <w:r w:rsidRPr="001547F1">
        <w:rPr>
          <w:rFonts w:ascii="Times New Roman" w:eastAsia="仿宋_GB2312" w:hAnsi="Times New Roman" w:cs="Times New Roman"/>
          <w:snapToGrid w:val="0"/>
          <w:kern w:val="0"/>
          <w:sz w:val="32"/>
          <w:szCs w:val="32"/>
        </w:rPr>
        <w:t>1000</w:t>
      </w:r>
      <w:r w:rsidRPr="001547F1">
        <w:rPr>
          <w:rFonts w:ascii="Times New Roman" w:eastAsia="仿宋_GB2312" w:hAnsi="Times New Roman" w:cs="Times New Roman"/>
          <w:snapToGrid w:val="0"/>
          <w:kern w:val="0"/>
          <w:sz w:val="32"/>
          <w:szCs w:val="32"/>
        </w:rPr>
        <w:t>台</w:t>
      </w:r>
      <w:r w:rsidR="00753E2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布局</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个专利组合，申请</w:t>
      </w:r>
      <w:r w:rsidRPr="001547F1">
        <w:rPr>
          <w:rFonts w:ascii="Times New Roman" w:eastAsia="仿宋_GB2312" w:hAnsi="Times New Roman" w:cs="Times New Roman"/>
          <w:snapToGrid w:val="0"/>
          <w:kern w:val="0"/>
          <w:sz w:val="32"/>
          <w:szCs w:val="32"/>
        </w:rPr>
        <w:t>PCT</w:t>
      </w:r>
      <w:r w:rsidRPr="001547F1">
        <w:rPr>
          <w:rFonts w:ascii="Times New Roman" w:eastAsia="仿宋_GB2312" w:hAnsi="Times New Roman" w:cs="Times New Roman"/>
          <w:snapToGrid w:val="0"/>
          <w:kern w:val="0"/>
          <w:sz w:val="32"/>
          <w:szCs w:val="32"/>
        </w:rPr>
        <w:t>专利</w:t>
      </w:r>
      <w:r w:rsidR="0032508F"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5</w:t>
      </w:r>
      <w:r w:rsidR="00495291"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w:t>
      </w:r>
    </w:p>
    <w:p w:rsidR="00B4444B" w:rsidRPr="00CC5D36" w:rsidRDefault="00B4444B" w:rsidP="00B4444B">
      <w:pPr>
        <w:adjustRightInd w:val="0"/>
        <w:snapToGrid w:val="0"/>
        <w:spacing w:line="580" w:lineRule="exact"/>
        <w:ind w:firstLineChars="200" w:firstLine="643"/>
        <w:rPr>
          <w:rFonts w:ascii="Times New Roman" w:eastAsia="仿宋" w:hAnsi="Times New Roman" w:cs="Times New Roman"/>
          <w:sz w:val="32"/>
          <w:szCs w:val="32"/>
        </w:rPr>
      </w:pPr>
      <w:r w:rsidRPr="00495291">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1500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田爽、张剑锋、何安清</w:t>
      </w:r>
      <w:r>
        <w:rPr>
          <w:rFonts w:ascii="Times New Roman" w:eastAsia="仿宋" w:hAnsi="Times New Roman" w:cs="Times New Roman" w:hint="eastAsia"/>
          <w:sz w:val="32"/>
          <w:szCs w:val="32"/>
        </w:rPr>
        <w:t>）</w:t>
      </w:r>
    </w:p>
    <w:p w:rsidR="00753E26" w:rsidRPr="00B4444B" w:rsidRDefault="00753E26" w:rsidP="0096368E">
      <w:pPr>
        <w:adjustRightInd w:val="0"/>
        <w:snapToGrid w:val="0"/>
        <w:spacing w:line="580" w:lineRule="exact"/>
        <w:ind w:firstLineChars="200" w:firstLine="640"/>
        <w:rPr>
          <w:rFonts w:ascii="Times New Roman" w:eastAsia="仿宋" w:hAnsi="Times New Roman" w:cs="Times New Roman"/>
          <w:sz w:val="32"/>
          <w:szCs w:val="32"/>
        </w:rPr>
      </w:pPr>
    </w:p>
    <w:p w:rsidR="00E17EA8" w:rsidRPr="001547F1" w:rsidRDefault="00347C55" w:rsidP="003E583A">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2</w:t>
      </w:r>
      <w:r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插电式混合动力乘用车系统集成通用技术</w:t>
      </w:r>
    </w:p>
    <w:p w:rsidR="00B27970" w:rsidRPr="001547F1" w:rsidRDefault="00B27970" w:rsidP="00B27970">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lastRenderedPageBreak/>
        <w:t>课题</w:t>
      </w:r>
      <w:r w:rsidRPr="001547F1">
        <w:rPr>
          <w:rFonts w:ascii="Times New Roman" w:eastAsia="楷体_GB2312" w:hAnsi="Times New Roman" w:cs="Times New Roman"/>
          <w:b/>
          <w:sz w:val="32"/>
          <w:szCs w:val="32"/>
        </w:rPr>
        <w:t>1</w:t>
      </w:r>
      <w:r w:rsidRPr="001547F1">
        <w:rPr>
          <w:rFonts w:ascii="Times New Roman" w:eastAsia="楷体_GB2312" w:hAnsi="Times New Roman" w:cs="Times New Roman"/>
          <w:b/>
          <w:sz w:val="32"/>
          <w:szCs w:val="32"/>
        </w:rPr>
        <w:t>：智能混合动力车辆仿真验证平台开发</w:t>
      </w:r>
    </w:p>
    <w:p w:rsidR="00B27970" w:rsidRPr="001547F1" w:rsidRDefault="00B27970" w:rsidP="00495291">
      <w:pPr>
        <w:adjustRightInd w:val="0"/>
        <w:snapToGrid w:val="0"/>
        <w:spacing w:line="580" w:lineRule="exact"/>
        <w:ind w:firstLineChars="200" w:firstLine="643"/>
        <w:rPr>
          <w:rFonts w:ascii="Times New Roman" w:eastAsia="仿宋_GB2312" w:hAnsi="Times New Roman" w:cs="Times New Roman"/>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z w:val="32"/>
          <w:szCs w:val="32"/>
        </w:rPr>
        <w:t>整车控制级的</w:t>
      </w:r>
      <w:r w:rsidRPr="001547F1">
        <w:rPr>
          <w:rFonts w:ascii="Times New Roman" w:eastAsia="仿宋_GB2312" w:hAnsi="Times New Roman" w:cs="Times New Roman"/>
          <w:sz w:val="32"/>
          <w:szCs w:val="32"/>
        </w:rPr>
        <w:t>HIL</w:t>
      </w:r>
      <w:r w:rsidRPr="001547F1">
        <w:rPr>
          <w:rFonts w:ascii="Times New Roman" w:eastAsia="仿宋_GB2312" w:hAnsi="Times New Roman" w:cs="Times New Roman"/>
          <w:sz w:val="32"/>
          <w:szCs w:val="32"/>
        </w:rPr>
        <w:t>台架技术研究，开展车辆动态控制功能的验证；智能驾驶仿真技术研究，开展智能驾驶系统的功能验证研究；交通环境仿真技术研究，车辆外围环境的测试评价；车辆网络互联技术研究，开展软件远程刷写、远程诊断等功能的仿真研究；信息安全技术研究，开展信息安全验证和模拟信息攻防测试研究。</w:t>
      </w:r>
    </w:p>
    <w:p w:rsidR="00B27970" w:rsidRPr="001547F1" w:rsidRDefault="00B27970" w:rsidP="00495291">
      <w:pPr>
        <w:adjustRightInd w:val="0"/>
        <w:snapToGrid w:val="0"/>
        <w:spacing w:line="580" w:lineRule="exact"/>
        <w:ind w:firstLineChars="200" w:firstLine="643"/>
        <w:rPr>
          <w:rFonts w:ascii="Times New Roman" w:eastAsia="仿宋_GB2312" w:hAnsi="Times New Roman" w:cs="Times New Roman"/>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z w:val="32"/>
          <w:szCs w:val="32"/>
        </w:rPr>
        <w:t>具备动力系统、电池管理系统、电机控制系统、底盘系统的多个集成</w:t>
      </w:r>
      <w:r w:rsidRPr="001547F1">
        <w:rPr>
          <w:rFonts w:ascii="Times New Roman" w:eastAsia="仿宋_GB2312" w:hAnsi="Times New Roman" w:cs="Times New Roman"/>
          <w:sz w:val="32"/>
          <w:szCs w:val="32"/>
        </w:rPr>
        <w:t>HIL</w:t>
      </w:r>
      <w:r w:rsidRPr="001547F1">
        <w:rPr>
          <w:rFonts w:ascii="Times New Roman" w:eastAsia="仿宋_GB2312" w:hAnsi="Times New Roman" w:cs="Times New Roman"/>
          <w:sz w:val="32"/>
          <w:szCs w:val="32"/>
        </w:rPr>
        <w:t>台架；具备智能驾驶系统相关传感器，摄像头等核心零部件的仿真测试台架；具备道路、环境、交通标识等信息的模拟环境场景的仿真平台；具备网络攻防测试，软件远程刷新，信息监控，远程诊断等网络互联功能验证平台；建立</w:t>
      </w:r>
      <w:r w:rsidRPr="001547F1">
        <w:rPr>
          <w:rFonts w:ascii="Times New Roman" w:eastAsia="仿宋_GB2312" w:hAnsi="Times New Roman" w:cs="Times New Roman"/>
          <w:sz w:val="32"/>
          <w:szCs w:val="32"/>
        </w:rPr>
        <w:t>1</w:t>
      </w:r>
      <w:r w:rsidRPr="001547F1">
        <w:rPr>
          <w:rFonts w:ascii="Times New Roman" w:eastAsia="仿宋_GB2312" w:hAnsi="Times New Roman" w:cs="Times New Roman"/>
          <w:sz w:val="32"/>
          <w:szCs w:val="32"/>
        </w:rPr>
        <w:t>个以上的仿真测试实验室；建立</w:t>
      </w:r>
      <w:r w:rsidRPr="001547F1">
        <w:rPr>
          <w:rFonts w:ascii="Times New Roman" w:eastAsia="仿宋_GB2312" w:hAnsi="Times New Roman" w:cs="Times New Roman"/>
          <w:sz w:val="32"/>
          <w:szCs w:val="32"/>
        </w:rPr>
        <w:t>1</w:t>
      </w:r>
      <w:r w:rsidRPr="001547F1">
        <w:rPr>
          <w:rFonts w:ascii="Times New Roman" w:eastAsia="仿宋_GB2312" w:hAnsi="Times New Roman" w:cs="Times New Roman"/>
          <w:sz w:val="32"/>
          <w:szCs w:val="32"/>
        </w:rPr>
        <w:t>个以上企业级的远程服务平台；申请专利不少于</w:t>
      </w:r>
      <w:r w:rsidRPr="001547F1">
        <w:rPr>
          <w:rFonts w:ascii="Times New Roman" w:eastAsia="仿宋_GB2312" w:hAnsi="Times New Roman" w:cs="Times New Roman"/>
          <w:sz w:val="32"/>
          <w:szCs w:val="32"/>
        </w:rPr>
        <w:t>15</w:t>
      </w:r>
      <w:r w:rsidR="00495291" w:rsidRPr="001547F1">
        <w:rPr>
          <w:rFonts w:ascii="Times New Roman" w:eastAsia="仿宋_GB2312" w:hAnsi="Times New Roman" w:cs="Times New Roman"/>
          <w:sz w:val="32"/>
          <w:szCs w:val="32"/>
        </w:rPr>
        <w:t>件</w:t>
      </w:r>
      <w:r w:rsidRPr="001547F1">
        <w:rPr>
          <w:rFonts w:ascii="Times New Roman" w:eastAsia="仿宋_GB2312" w:hAnsi="Times New Roman" w:cs="Times New Roman"/>
          <w:sz w:val="32"/>
          <w:szCs w:val="32"/>
        </w:rPr>
        <w:t>，</w:t>
      </w:r>
      <w:r w:rsidR="00495291" w:rsidRPr="001547F1">
        <w:rPr>
          <w:rFonts w:ascii="Times New Roman" w:eastAsia="仿宋_GB2312" w:hAnsi="Times New Roman" w:cs="Times New Roman"/>
          <w:snapToGrid w:val="0"/>
          <w:kern w:val="0"/>
          <w:sz w:val="32"/>
          <w:szCs w:val="32"/>
        </w:rPr>
        <w:t>其中</w:t>
      </w:r>
      <w:r w:rsidR="00495291" w:rsidRPr="001547F1">
        <w:rPr>
          <w:rFonts w:ascii="Times New Roman" w:eastAsia="仿宋_GB2312" w:hAnsi="Times New Roman" w:cs="Times New Roman"/>
          <w:snapToGrid w:val="0"/>
          <w:kern w:val="0"/>
          <w:sz w:val="32"/>
          <w:szCs w:val="32"/>
        </w:rPr>
        <w:t>PCT</w:t>
      </w:r>
      <w:r w:rsidR="00495291" w:rsidRPr="001547F1">
        <w:rPr>
          <w:rFonts w:ascii="Times New Roman" w:eastAsia="仿宋_GB2312" w:hAnsi="Times New Roman" w:cs="Times New Roman"/>
          <w:snapToGrid w:val="0"/>
          <w:kern w:val="0"/>
          <w:sz w:val="32"/>
          <w:szCs w:val="32"/>
        </w:rPr>
        <w:t>申请不少于</w:t>
      </w:r>
      <w:r w:rsidR="00495291" w:rsidRPr="001547F1">
        <w:rPr>
          <w:rFonts w:ascii="Times New Roman" w:eastAsia="仿宋_GB2312" w:hAnsi="Times New Roman" w:cs="Times New Roman"/>
          <w:snapToGrid w:val="0"/>
          <w:kern w:val="0"/>
          <w:sz w:val="32"/>
          <w:szCs w:val="32"/>
        </w:rPr>
        <w:t>3</w:t>
      </w:r>
      <w:r w:rsidR="00495291"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z w:val="32"/>
          <w:szCs w:val="32"/>
        </w:rPr>
        <w:t>引进高层次人才不少于</w:t>
      </w:r>
      <w:r w:rsidRPr="001547F1">
        <w:rPr>
          <w:rFonts w:ascii="Times New Roman" w:eastAsia="仿宋_GB2312" w:hAnsi="Times New Roman" w:cs="Times New Roman"/>
          <w:sz w:val="32"/>
          <w:szCs w:val="32"/>
        </w:rPr>
        <w:t>3</w:t>
      </w:r>
      <w:r w:rsidRPr="001547F1">
        <w:rPr>
          <w:rFonts w:ascii="Times New Roman" w:eastAsia="仿宋_GB2312" w:hAnsi="Times New Roman" w:cs="Times New Roman"/>
          <w:sz w:val="32"/>
          <w:szCs w:val="32"/>
        </w:rPr>
        <w:t>人，吸收硕士研究生不少于</w:t>
      </w:r>
      <w:r w:rsidRPr="001547F1">
        <w:rPr>
          <w:rFonts w:ascii="Times New Roman" w:eastAsia="仿宋_GB2312" w:hAnsi="Times New Roman" w:cs="Times New Roman"/>
          <w:sz w:val="32"/>
          <w:szCs w:val="32"/>
        </w:rPr>
        <w:t>10</w:t>
      </w:r>
      <w:r w:rsidRPr="001547F1">
        <w:rPr>
          <w:rFonts w:ascii="Times New Roman" w:eastAsia="仿宋_GB2312" w:hAnsi="Times New Roman" w:cs="Times New Roman"/>
          <w:sz w:val="32"/>
          <w:szCs w:val="32"/>
        </w:rPr>
        <w:t>人。</w:t>
      </w:r>
    </w:p>
    <w:p w:rsidR="00B4444B" w:rsidRPr="00CC5D36" w:rsidRDefault="00B4444B" w:rsidP="00B4444B">
      <w:pPr>
        <w:adjustRightInd w:val="0"/>
        <w:snapToGrid w:val="0"/>
        <w:spacing w:line="580" w:lineRule="exact"/>
        <w:ind w:firstLineChars="200" w:firstLine="643"/>
        <w:rPr>
          <w:rFonts w:ascii="Times New Roman" w:eastAsia="仿宋" w:hAnsi="Times New Roman" w:cs="Times New Roman"/>
          <w:sz w:val="32"/>
          <w:szCs w:val="32"/>
        </w:rPr>
      </w:pPr>
      <w:r w:rsidRPr="00495291">
        <w:rPr>
          <w:rFonts w:ascii="楷体_GB2312" w:eastAsia="楷体_GB2312" w:hAnsi="Times New Roman" w:cs="Times New Roman"/>
          <w:b/>
          <w:sz w:val="32"/>
          <w:szCs w:val="32"/>
        </w:rPr>
        <w:t>有关说明：</w:t>
      </w:r>
      <w:r w:rsidRPr="009C6B48">
        <w:rPr>
          <w:rFonts w:ascii="Times New Roman" w:eastAsia="仿宋_GB2312" w:hAnsi="Times New Roman" w:cs="Times New Roman"/>
          <w:sz w:val="32"/>
          <w:szCs w:val="32"/>
        </w:rPr>
        <w:t>要求企业牵头，鼓励企业与科研院所联合申报。</w:t>
      </w:r>
      <w:r>
        <w:rPr>
          <w:rFonts w:ascii="Times New Roman" w:eastAsia="仿宋_GB2312" w:hAnsi="Times New Roman" w:cs="Times New Roman"/>
          <w:sz w:val="32"/>
          <w:szCs w:val="32"/>
        </w:rPr>
        <w:t>财政补助原则上</w:t>
      </w:r>
      <w:r w:rsidRPr="009C6B48">
        <w:rPr>
          <w:rFonts w:ascii="Times New Roman" w:eastAsia="仿宋_GB2312" w:hAnsi="Times New Roman" w:cs="Times New Roman"/>
          <w:sz w:val="32"/>
          <w:szCs w:val="32"/>
        </w:rPr>
        <w:t>不超过</w:t>
      </w:r>
      <w:r w:rsidRPr="009C6B48">
        <w:rPr>
          <w:rFonts w:ascii="Times New Roman" w:eastAsia="仿宋_GB2312" w:hAnsi="Times New Roman" w:cs="Times New Roman"/>
          <w:sz w:val="32"/>
          <w:szCs w:val="32"/>
        </w:rPr>
        <w:t>1000</w:t>
      </w:r>
      <w:r w:rsidRPr="009C6B48">
        <w:rPr>
          <w:rFonts w:ascii="Times New Roman" w:eastAsia="仿宋_GB2312" w:hAnsi="Times New Roman" w:cs="Times New Roman"/>
          <w:sz w:val="32"/>
          <w:szCs w:val="32"/>
        </w:rPr>
        <w:t>万元，且不超过</w:t>
      </w:r>
      <w:r>
        <w:rPr>
          <w:rFonts w:ascii="Times New Roman" w:eastAsia="仿宋_GB2312" w:hAnsi="Times New Roman" w:cs="Times New Roman"/>
          <w:sz w:val="32"/>
          <w:szCs w:val="32"/>
        </w:rPr>
        <w:t>项目科技投入</w:t>
      </w:r>
      <w:r w:rsidRPr="009C6B48">
        <w:rPr>
          <w:rFonts w:ascii="Times New Roman" w:eastAsia="仿宋_GB2312" w:hAnsi="Times New Roman" w:cs="Times New Roman"/>
          <w:sz w:val="32"/>
          <w:szCs w:val="32"/>
        </w:rPr>
        <w:t>的</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sidRPr="009C6B48">
        <w:rPr>
          <w:rFonts w:ascii="Times New Roman" w:eastAsia="仿宋_GB2312" w:hAnsi="Times New Roman" w:cs="Times New Roman"/>
          <w:sz w:val="32"/>
          <w:szCs w:val="32"/>
        </w:rPr>
        <w:t>%</w:t>
      </w:r>
      <w:r w:rsidRPr="009C6B48">
        <w:rPr>
          <w:rFonts w:ascii="Times New Roman" w:eastAsia="仿宋_GB2312" w:hAnsi="Times New Roman" w:cs="Times New Roman"/>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田爽、何安清、袁金良</w:t>
      </w:r>
      <w:r>
        <w:rPr>
          <w:rFonts w:ascii="Times New Roman" w:eastAsia="仿宋" w:hAnsi="Times New Roman" w:cs="Times New Roman" w:hint="eastAsia"/>
          <w:sz w:val="32"/>
          <w:szCs w:val="32"/>
        </w:rPr>
        <w:t>）</w:t>
      </w:r>
    </w:p>
    <w:p w:rsidR="00DB6916" w:rsidRPr="001547F1" w:rsidRDefault="00DB6916" w:rsidP="00B27970">
      <w:pPr>
        <w:adjustRightInd w:val="0"/>
        <w:snapToGrid w:val="0"/>
        <w:spacing w:line="580" w:lineRule="exact"/>
        <w:ind w:firstLine="640"/>
        <w:rPr>
          <w:rFonts w:ascii="Times New Roman" w:eastAsia="楷体_GB2312" w:hAnsi="Times New Roman" w:cs="Times New Roman"/>
          <w:b/>
          <w:sz w:val="32"/>
          <w:szCs w:val="32"/>
        </w:rPr>
      </w:pPr>
    </w:p>
    <w:p w:rsidR="00E17EA8" w:rsidRPr="001547F1" w:rsidRDefault="0096368E" w:rsidP="00B27970">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课题</w:t>
      </w:r>
      <w:r w:rsidR="00D50433" w:rsidRPr="001547F1">
        <w:rPr>
          <w:rFonts w:ascii="Times New Roman" w:eastAsia="楷体_GB2312" w:hAnsi="Times New Roman" w:cs="Times New Roman"/>
          <w:b/>
          <w:sz w:val="32"/>
          <w:szCs w:val="32"/>
        </w:rPr>
        <w:t>2</w:t>
      </w:r>
      <w:r w:rsidR="00347C55"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智能</w:t>
      </w:r>
      <w:r w:rsidR="00A46DA9" w:rsidRPr="001547F1">
        <w:rPr>
          <w:rFonts w:ascii="Times New Roman" w:eastAsia="楷体_GB2312" w:hAnsi="Times New Roman" w:cs="Times New Roman"/>
          <w:b/>
          <w:sz w:val="32"/>
          <w:szCs w:val="32"/>
        </w:rPr>
        <w:t>混合动力</w:t>
      </w:r>
      <w:r w:rsidR="00E17EA8" w:rsidRPr="001547F1">
        <w:rPr>
          <w:rFonts w:ascii="Times New Roman" w:eastAsia="楷体_GB2312" w:hAnsi="Times New Roman" w:cs="Times New Roman"/>
          <w:b/>
          <w:sz w:val="32"/>
          <w:szCs w:val="32"/>
        </w:rPr>
        <w:t>整车域控制器平台开发</w:t>
      </w:r>
    </w:p>
    <w:p w:rsidR="00E17EA8" w:rsidRPr="001547F1" w:rsidRDefault="00E17EA8" w:rsidP="00FE2603">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以能量管理为核心的整车电控功能开发研究；智能驾驶的整车控制功能技术开发研究，开展车辆横向纵向的动态</w:t>
      </w:r>
      <w:r w:rsidRPr="001547F1">
        <w:rPr>
          <w:rFonts w:ascii="Times New Roman" w:eastAsia="仿宋_GB2312" w:hAnsi="Times New Roman" w:cs="Times New Roman"/>
          <w:snapToGrid w:val="0"/>
          <w:kern w:val="0"/>
          <w:sz w:val="32"/>
          <w:szCs w:val="32"/>
        </w:rPr>
        <w:lastRenderedPageBreak/>
        <w:t>控制功能研究；开展融合交通环境信息化技术的节油技术开发研究；全新</w:t>
      </w:r>
      <w:proofErr w:type="gramStart"/>
      <w:r w:rsidRPr="001547F1">
        <w:rPr>
          <w:rFonts w:ascii="Times New Roman" w:eastAsia="仿宋_GB2312" w:hAnsi="Times New Roman" w:cs="Times New Roman"/>
          <w:snapToGrid w:val="0"/>
          <w:kern w:val="0"/>
          <w:sz w:val="32"/>
          <w:szCs w:val="32"/>
        </w:rPr>
        <w:t>多核域控制器</w:t>
      </w:r>
      <w:proofErr w:type="gramEnd"/>
      <w:r w:rsidRPr="001547F1">
        <w:rPr>
          <w:rFonts w:ascii="Times New Roman" w:eastAsia="仿宋_GB2312" w:hAnsi="Times New Roman" w:cs="Times New Roman"/>
          <w:snapToGrid w:val="0"/>
          <w:kern w:val="0"/>
          <w:sz w:val="32"/>
          <w:szCs w:val="32"/>
        </w:rPr>
        <w:t>硬件平台技术研究，系统</w:t>
      </w:r>
      <w:proofErr w:type="gramStart"/>
      <w:r w:rsidRPr="001547F1">
        <w:rPr>
          <w:rFonts w:ascii="Times New Roman" w:eastAsia="仿宋_GB2312" w:hAnsi="Times New Roman" w:cs="Times New Roman"/>
          <w:snapToGrid w:val="0"/>
          <w:kern w:val="0"/>
          <w:sz w:val="32"/>
          <w:szCs w:val="32"/>
        </w:rPr>
        <w:t>考察高</w:t>
      </w:r>
      <w:proofErr w:type="gramEnd"/>
      <w:r w:rsidRPr="001547F1">
        <w:rPr>
          <w:rFonts w:ascii="Times New Roman" w:eastAsia="仿宋_GB2312" w:hAnsi="Times New Roman" w:cs="Times New Roman"/>
          <w:snapToGrid w:val="0"/>
          <w:kern w:val="0"/>
          <w:sz w:val="32"/>
          <w:szCs w:val="32"/>
        </w:rPr>
        <w:t>计算性能，高通信带宽，高信息安全等指标；开放式标准化的软件平台技术研究，开展软件快速迭代开发功能研究。</w:t>
      </w:r>
    </w:p>
    <w:p w:rsidR="00347C55" w:rsidRPr="001547F1" w:rsidRDefault="00E17EA8" w:rsidP="00FE2603">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整车综合工况</w:t>
      </w:r>
      <w:proofErr w:type="gramStart"/>
      <w:r w:rsidRPr="001547F1">
        <w:rPr>
          <w:rFonts w:ascii="Times New Roman" w:eastAsia="仿宋_GB2312" w:hAnsi="Times New Roman" w:cs="Times New Roman"/>
          <w:snapToGrid w:val="0"/>
          <w:kern w:val="0"/>
          <w:sz w:val="32"/>
          <w:szCs w:val="32"/>
        </w:rPr>
        <w:t>纯电续</w:t>
      </w:r>
      <w:proofErr w:type="gramEnd"/>
      <w:r w:rsidRPr="001547F1">
        <w:rPr>
          <w:rFonts w:ascii="Times New Roman" w:eastAsia="仿宋_GB2312" w:hAnsi="Times New Roman" w:cs="Times New Roman"/>
          <w:snapToGrid w:val="0"/>
          <w:kern w:val="0"/>
          <w:sz w:val="32"/>
          <w:szCs w:val="32"/>
        </w:rPr>
        <w:t>驶里程</w:t>
      </w:r>
      <w:r w:rsidRPr="001547F1">
        <w:rPr>
          <w:rFonts w:ascii="Times New Roman" w:eastAsia="仿宋_GB2312" w:hAnsi="Times New Roman" w:cs="Times New Roman"/>
          <w:snapToGrid w:val="0"/>
          <w:kern w:val="0"/>
          <w:sz w:val="32"/>
          <w:szCs w:val="32"/>
        </w:rPr>
        <w:t>≥60km</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0-100km/h</w:t>
      </w:r>
      <w:r w:rsidR="0032508F" w:rsidRPr="001547F1">
        <w:rPr>
          <w:rFonts w:ascii="Times New Roman" w:eastAsia="仿宋_GB2312" w:hAnsi="Times New Roman" w:cs="Times New Roman"/>
          <w:snapToGrid w:val="0"/>
          <w:kern w:val="0"/>
          <w:sz w:val="32"/>
          <w:szCs w:val="32"/>
        </w:rPr>
        <w:t>加速时间</w:t>
      </w:r>
      <w:r w:rsidRPr="001547F1">
        <w:rPr>
          <w:rFonts w:ascii="Times New Roman" w:eastAsia="仿宋_GB2312" w:hAnsi="Times New Roman" w:cs="Times New Roman"/>
          <w:snapToGrid w:val="0"/>
          <w:kern w:val="0"/>
          <w:sz w:val="32"/>
          <w:szCs w:val="32"/>
        </w:rPr>
        <w:t>≤</w:t>
      </w:r>
      <w:r w:rsidR="0032508F" w:rsidRPr="001547F1">
        <w:rPr>
          <w:rFonts w:ascii="Times New Roman" w:eastAsia="仿宋_GB2312" w:hAnsi="Times New Roman" w:cs="Times New Roman"/>
          <w:snapToGrid w:val="0"/>
          <w:kern w:val="0"/>
          <w:sz w:val="32"/>
          <w:szCs w:val="32"/>
        </w:rPr>
        <w:t>8</w:t>
      </w:r>
      <w:r w:rsidRPr="001547F1">
        <w:rPr>
          <w:rFonts w:ascii="Times New Roman" w:eastAsia="仿宋_GB2312" w:hAnsi="Times New Roman" w:cs="Times New Roman"/>
          <w:snapToGrid w:val="0"/>
          <w:kern w:val="0"/>
          <w:sz w:val="32"/>
          <w:szCs w:val="32"/>
        </w:rPr>
        <w:t>s</w:t>
      </w:r>
      <w:r w:rsidRPr="001547F1">
        <w:rPr>
          <w:rFonts w:ascii="Times New Roman" w:eastAsia="仿宋_GB2312" w:hAnsi="Times New Roman" w:cs="Times New Roman"/>
          <w:snapToGrid w:val="0"/>
          <w:kern w:val="0"/>
          <w:sz w:val="32"/>
          <w:szCs w:val="32"/>
        </w:rPr>
        <w:t>，纯电动模式下</w:t>
      </w:r>
      <w:r w:rsidRPr="001547F1">
        <w:rPr>
          <w:rFonts w:ascii="Times New Roman" w:eastAsia="仿宋_GB2312" w:hAnsi="Times New Roman" w:cs="Times New Roman"/>
          <w:snapToGrid w:val="0"/>
          <w:kern w:val="0"/>
          <w:sz w:val="32"/>
          <w:szCs w:val="32"/>
        </w:rPr>
        <w:t>0-50km/h</w:t>
      </w:r>
      <w:r w:rsidR="0032508F" w:rsidRPr="001547F1">
        <w:rPr>
          <w:rFonts w:ascii="Times New Roman" w:eastAsia="仿宋_GB2312" w:hAnsi="Times New Roman" w:cs="Times New Roman"/>
          <w:snapToGrid w:val="0"/>
          <w:kern w:val="0"/>
          <w:sz w:val="32"/>
          <w:szCs w:val="32"/>
        </w:rPr>
        <w:t>加速时间</w:t>
      </w:r>
      <w:r w:rsidRPr="001547F1">
        <w:rPr>
          <w:rFonts w:ascii="Times New Roman" w:eastAsia="仿宋_GB2312" w:hAnsi="Times New Roman" w:cs="Times New Roman"/>
          <w:snapToGrid w:val="0"/>
          <w:kern w:val="0"/>
          <w:sz w:val="32"/>
          <w:szCs w:val="32"/>
        </w:rPr>
        <w:t>≤5.5s</w:t>
      </w:r>
      <w:r w:rsidRPr="001547F1">
        <w:rPr>
          <w:rFonts w:ascii="Times New Roman" w:eastAsia="仿宋_GB2312" w:hAnsi="Times New Roman" w:cs="Times New Roman"/>
          <w:snapToGrid w:val="0"/>
          <w:kern w:val="0"/>
          <w:sz w:val="32"/>
          <w:szCs w:val="32"/>
        </w:rPr>
        <w:t>；在国标</w:t>
      </w:r>
      <w:r w:rsidRPr="001547F1">
        <w:rPr>
          <w:rFonts w:ascii="Times New Roman" w:eastAsia="仿宋_GB2312" w:hAnsi="Times New Roman" w:cs="Times New Roman"/>
          <w:snapToGrid w:val="0"/>
          <w:kern w:val="0"/>
          <w:sz w:val="32"/>
          <w:szCs w:val="32"/>
        </w:rPr>
        <w:t>GB19753</w:t>
      </w:r>
      <w:r w:rsidR="00DD5EBA" w:rsidRPr="001547F1">
        <w:rPr>
          <w:rFonts w:ascii="Times New Roman" w:eastAsia="仿宋_GB2312" w:hAnsi="Times New Roman" w:cs="Times New Roman"/>
          <w:snapToGrid w:val="0"/>
          <w:kern w:val="0"/>
          <w:sz w:val="32"/>
          <w:szCs w:val="32"/>
        </w:rPr>
        <w:t xml:space="preserve"> </w:t>
      </w:r>
      <w:r w:rsidRPr="001547F1">
        <w:rPr>
          <w:rFonts w:ascii="Times New Roman" w:eastAsia="仿宋_GB2312" w:hAnsi="Times New Roman" w:cs="Times New Roman"/>
          <w:snapToGrid w:val="0"/>
          <w:kern w:val="0"/>
          <w:sz w:val="32"/>
          <w:szCs w:val="32"/>
        </w:rPr>
        <w:t>Condition</w:t>
      </w:r>
      <w:r w:rsidR="00BC6CD0" w:rsidRPr="001547F1">
        <w:rPr>
          <w:rFonts w:ascii="Times New Roman" w:eastAsia="仿宋_GB2312" w:hAnsi="Times New Roman" w:cs="Times New Roman"/>
          <w:snapToGrid w:val="0"/>
          <w:kern w:val="0"/>
          <w:sz w:val="32"/>
          <w:szCs w:val="32"/>
        </w:rPr>
        <w:t xml:space="preserve"> </w:t>
      </w:r>
      <w:r w:rsidRPr="001547F1">
        <w:rPr>
          <w:rFonts w:ascii="Times New Roman" w:eastAsia="仿宋_GB2312" w:hAnsi="Times New Roman" w:cs="Times New Roman"/>
          <w:snapToGrid w:val="0"/>
          <w:kern w:val="0"/>
          <w:sz w:val="32"/>
          <w:szCs w:val="32"/>
        </w:rPr>
        <w:t>B</w:t>
      </w:r>
      <w:r w:rsidRPr="001547F1">
        <w:rPr>
          <w:rFonts w:ascii="Times New Roman" w:eastAsia="仿宋_GB2312" w:hAnsi="Times New Roman" w:cs="Times New Roman"/>
          <w:snapToGrid w:val="0"/>
          <w:kern w:val="0"/>
          <w:sz w:val="32"/>
          <w:szCs w:val="32"/>
        </w:rPr>
        <w:t>条件下的燃油消耗较基准传统车燃油消耗降低</w:t>
      </w:r>
      <w:r w:rsidRPr="001547F1">
        <w:rPr>
          <w:rFonts w:ascii="Times New Roman" w:eastAsia="仿宋_GB2312" w:hAnsi="Times New Roman" w:cs="Times New Roman"/>
          <w:snapToGrid w:val="0"/>
          <w:kern w:val="0"/>
          <w:sz w:val="32"/>
          <w:szCs w:val="32"/>
        </w:rPr>
        <w:t>25%</w:t>
      </w:r>
      <w:r w:rsidRPr="001547F1">
        <w:rPr>
          <w:rFonts w:ascii="Times New Roman" w:eastAsia="仿宋_GB2312" w:hAnsi="Times New Roman" w:cs="Times New Roman"/>
          <w:snapToGrid w:val="0"/>
          <w:kern w:val="0"/>
          <w:sz w:val="32"/>
          <w:szCs w:val="32"/>
        </w:rPr>
        <w:t>以上，整车</w:t>
      </w:r>
      <w:proofErr w:type="gramStart"/>
      <w:r w:rsidRPr="001547F1">
        <w:rPr>
          <w:rFonts w:ascii="Times New Roman" w:eastAsia="仿宋_GB2312" w:hAnsi="Times New Roman" w:cs="Times New Roman"/>
          <w:snapToGrid w:val="0"/>
          <w:kern w:val="0"/>
          <w:sz w:val="32"/>
          <w:szCs w:val="32"/>
        </w:rPr>
        <w:t>百公里</w:t>
      </w:r>
      <w:proofErr w:type="gramEnd"/>
      <w:r w:rsidRPr="001547F1">
        <w:rPr>
          <w:rFonts w:ascii="Times New Roman" w:eastAsia="仿宋_GB2312" w:hAnsi="Times New Roman" w:cs="Times New Roman"/>
          <w:snapToGrid w:val="0"/>
          <w:kern w:val="0"/>
          <w:sz w:val="32"/>
          <w:szCs w:val="32"/>
        </w:rPr>
        <w:t>综合油耗</w:t>
      </w:r>
      <w:r w:rsidRPr="001547F1">
        <w:rPr>
          <w:rFonts w:ascii="Times New Roman" w:eastAsia="仿宋_GB2312" w:hAnsi="Times New Roman" w:cs="Times New Roman"/>
          <w:snapToGrid w:val="0"/>
          <w:kern w:val="0"/>
          <w:sz w:val="32"/>
          <w:szCs w:val="32"/>
        </w:rPr>
        <w:t>≤1.6L</w:t>
      </w:r>
      <w:r w:rsidRPr="001547F1">
        <w:rPr>
          <w:rFonts w:ascii="Times New Roman" w:eastAsia="仿宋_GB2312" w:hAnsi="Times New Roman" w:cs="Times New Roman"/>
          <w:snapToGrid w:val="0"/>
          <w:kern w:val="0"/>
          <w:sz w:val="32"/>
          <w:szCs w:val="32"/>
        </w:rPr>
        <w:t>；整车域控制器（</w:t>
      </w:r>
      <w:r w:rsidRPr="001547F1">
        <w:rPr>
          <w:rFonts w:ascii="Times New Roman" w:eastAsia="仿宋_GB2312" w:hAnsi="Times New Roman" w:cs="Times New Roman"/>
          <w:snapToGrid w:val="0"/>
          <w:kern w:val="0"/>
          <w:sz w:val="32"/>
          <w:szCs w:val="32"/>
        </w:rPr>
        <w:t>XCU</w:t>
      </w:r>
      <w:r w:rsidRPr="001547F1">
        <w:rPr>
          <w:rFonts w:ascii="Times New Roman" w:eastAsia="仿宋_GB2312" w:hAnsi="Times New Roman" w:cs="Times New Roman"/>
          <w:snapToGrid w:val="0"/>
          <w:kern w:val="0"/>
          <w:sz w:val="32"/>
          <w:szCs w:val="32"/>
        </w:rPr>
        <w:t>）硬件平台</w:t>
      </w:r>
      <w:r w:rsidRPr="001547F1">
        <w:rPr>
          <w:rFonts w:ascii="Times New Roman" w:eastAsia="仿宋_GB2312" w:hAnsi="Times New Roman" w:cs="Times New Roman"/>
          <w:snapToGrid w:val="0"/>
          <w:kern w:val="0"/>
          <w:sz w:val="32"/>
          <w:szCs w:val="32"/>
        </w:rPr>
        <w:t>CPU</w:t>
      </w:r>
      <w:r w:rsidRPr="001547F1">
        <w:rPr>
          <w:rFonts w:ascii="Times New Roman" w:eastAsia="仿宋_GB2312" w:hAnsi="Times New Roman" w:cs="Times New Roman"/>
          <w:snapToGrid w:val="0"/>
          <w:kern w:val="0"/>
          <w:sz w:val="32"/>
          <w:szCs w:val="32"/>
        </w:rPr>
        <w:t>芯片不低于</w:t>
      </w:r>
      <w:r w:rsidRPr="001547F1">
        <w:rPr>
          <w:rFonts w:ascii="Times New Roman" w:eastAsia="仿宋_GB2312" w:hAnsi="Times New Roman" w:cs="Times New Roman"/>
          <w:snapToGrid w:val="0"/>
          <w:kern w:val="0"/>
          <w:sz w:val="32"/>
          <w:szCs w:val="32"/>
        </w:rPr>
        <w:t>2</w:t>
      </w:r>
      <w:r w:rsidRPr="001547F1">
        <w:rPr>
          <w:rFonts w:ascii="Times New Roman" w:eastAsia="仿宋_GB2312" w:hAnsi="Times New Roman" w:cs="Times New Roman"/>
          <w:snapToGrid w:val="0"/>
          <w:kern w:val="0"/>
          <w:sz w:val="32"/>
          <w:szCs w:val="32"/>
        </w:rPr>
        <w:t>个；主</w:t>
      </w:r>
      <w:r w:rsidRPr="001547F1">
        <w:rPr>
          <w:rFonts w:ascii="Times New Roman" w:eastAsia="仿宋_GB2312" w:hAnsi="Times New Roman" w:cs="Times New Roman"/>
          <w:snapToGrid w:val="0"/>
          <w:kern w:val="0"/>
          <w:sz w:val="32"/>
          <w:szCs w:val="32"/>
        </w:rPr>
        <w:t>CPU</w:t>
      </w:r>
      <w:r w:rsidRPr="001547F1">
        <w:rPr>
          <w:rFonts w:ascii="Times New Roman" w:eastAsia="仿宋_GB2312" w:hAnsi="Times New Roman" w:cs="Times New Roman"/>
          <w:snapToGrid w:val="0"/>
          <w:kern w:val="0"/>
          <w:sz w:val="32"/>
          <w:szCs w:val="32"/>
        </w:rPr>
        <w:t>主频不低于</w:t>
      </w:r>
      <w:r w:rsidRPr="001547F1">
        <w:rPr>
          <w:rFonts w:ascii="Times New Roman" w:eastAsia="仿宋_GB2312" w:hAnsi="Times New Roman" w:cs="Times New Roman"/>
          <w:snapToGrid w:val="0"/>
          <w:kern w:val="0"/>
          <w:sz w:val="32"/>
          <w:szCs w:val="32"/>
        </w:rPr>
        <w:t>200MHz</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Flash</w:t>
      </w:r>
      <w:r w:rsidRPr="001547F1">
        <w:rPr>
          <w:rFonts w:ascii="Times New Roman" w:eastAsia="仿宋_GB2312" w:hAnsi="Times New Roman" w:cs="Times New Roman"/>
          <w:snapToGrid w:val="0"/>
          <w:kern w:val="0"/>
          <w:sz w:val="32"/>
          <w:szCs w:val="32"/>
        </w:rPr>
        <w:t>容量不小于</w:t>
      </w:r>
      <w:r w:rsidRPr="001547F1">
        <w:rPr>
          <w:rFonts w:ascii="Times New Roman" w:eastAsia="仿宋_GB2312" w:hAnsi="Times New Roman" w:cs="Times New Roman"/>
          <w:snapToGrid w:val="0"/>
          <w:kern w:val="0"/>
          <w:sz w:val="32"/>
          <w:szCs w:val="32"/>
        </w:rPr>
        <w:t>8MB</w:t>
      </w:r>
      <w:r w:rsidRPr="001547F1">
        <w:rPr>
          <w:rFonts w:ascii="Times New Roman" w:eastAsia="仿宋_GB2312" w:hAnsi="Times New Roman" w:cs="Times New Roman"/>
          <w:snapToGrid w:val="0"/>
          <w:kern w:val="0"/>
          <w:sz w:val="32"/>
          <w:szCs w:val="32"/>
        </w:rPr>
        <w:t>；具备以太网</w:t>
      </w:r>
      <w:r w:rsidR="00A46DA9"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CAN</w:t>
      </w:r>
      <w:r w:rsidR="00A46DA9"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CAN-FD</w:t>
      </w:r>
      <w:r w:rsidRPr="001547F1">
        <w:rPr>
          <w:rFonts w:ascii="Times New Roman" w:eastAsia="仿宋_GB2312" w:hAnsi="Times New Roman" w:cs="Times New Roman"/>
          <w:snapToGrid w:val="0"/>
          <w:kern w:val="0"/>
          <w:sz w:val="32"/>
          <w:szCs w:val="32"/>
        </w:rPr>
        <w:t>和</w:t>
      </w:r>
      <w:r w:rsidRPr="001547F1">
        <w:rPr>
          <w:rFonts w:ascii="Times New Roman" w:eastAsia="仿宋_GB2312" w:hAnsi="Times New Roman" w:cs="Times New Roman"/>
          <w:snapToGrid w:val="0"/>
          <w:kern w:val="0"/>
          <w:sz w:val="32"/>
          <w:szCs w:val="32"/>
        </w:rPr>
        <w:t>LIN</w:t>
      </w:r>
      <w:r w:rsidR="00A46DA9" w:rsidRPr="001547F1">
        <w:rPr>
          <w:rFonts w:ascii="Times New Roman" w:eastAsia="仿宋_GB2312" w:hAnsi="Times New Roman" w:cs="Times New Roman"/>
          <w:snapToGrid w:val="0"/>
          <w:kern w:val="0"/>
          <w:sz w:val="32"/>
          <w:szCs w:val="32"/>
        </w:rPr>
        <w:t>等</w:t>
      </w:r>
      <w:r w:rsidRPr="001547F1">
        <w:rPr>
          <w:rFonts w:ascii="Times New Roman" w:eastAsia="仿宋_GB2312" w:hAnsi="Times New Roman" w:cs="Times New Roman"/>
          <w:snapToGrid w:val="0"/>
          <w:kern w:val="0"/>
          <w:sz w:val="32"/>
          <w:szCs w:val="32"/>
        </w:rPr>
        <w:t>多类型多通道的通信硬件接口；整车域控制器（</w:t>
      </w:r>
      <w:r w:rsidRPr="001547F1">
        <w:rPr>
          <w:rFonts w:ascii="Times New Roman" w:eastAsia="仿宋_GB2312" w:hAnsi="Times New Roman" w:cs="Times New Roman"/>
          <w:snapToGrid w:val="0"/>
          <w:kern w:val="0"/>
          <w:sz w:val="32"/>
          <w:szCs w:val="32"/>
        </w:rPr>
        <w:t>XCU</w:t>
      </w:r>
      <w:r w:rsidRPr="001547F1">
        <w:rPr>
          <w:rFonts w:ascii="Times New Roman" w:eastAsia="仿宋_GB2312" w:hAnsi="Times New Roman" w:cs="Times New Roman"/>
          <w:snapToGrid w:val="0"/>
          <w:kern w:val="0"/>
          <w:sz w:val="32"/>
          <w:szCs w:val="32"/>
        </w:rPr>
        <w:t>）产品达到量产状态；整车域控制器（</w:t>
      </w:r>
      <w:r w:rsidRPr="001547F1">
        <w:rPr>
          <w:rFonts w:ascii="Times New Roman" w:eastAsia="仿宋_GB2312" w:hAnsi="Times New Roman" w:cs="Times New Roman"/>
          <w:snapToGrid w:val="0"/>
          <w:kern w:val="0"/>
          <w:sz w:val="32"/>
          <w:szCs w:val="32"/>
        </w:rPr>
        <w:t>XCU</w:t>
      </w:r>
      <w:r w:rsidRPr="001547F1">
        <w:rPr>
          <w:rFonts w:ascii="Times New Roman" w:eastAsia="仿宋_GB2312" w:hAnsi="Times New Roman" w:cs="Times New Roman"/>
          <w:snapToGrid w:val="0"/>
          <w:kern w:val="0"/>
          <w:sz w:val="32"/>
          <w:szCs w:val="32"/>
        </w:rPr>
        <w:t>）零部件配套数量大于</w:t>
      </w:r>
      <w:r w:rsidRPr="001547F1">
        <w:rPr>
          <w:rFonts w:ascii="Times New Roman" w:eastAsia="仿宋_GB2312" w:hAnsi="Times New Roman" w:cs="Times New Roman"/>
          <w:snapToGrid w:val="0"/>
          <w:kern w:val="0"/>
          <w:sz w:val="32"/>
          <w:szCs w:val="32"/>
        </w:rPr>
        <w:t>1000</w:t>
      </w:r>
      <w:r w:rsidRPr="001547F1">
        <w:rPr>
          <w:rFonts w:ascii="Times New Roman" w:eastAsia="仿宋_GB2312" w:hAnsi="Times New Roman" w:cs="Times New Roman"/>
          <w:snapToGrid w:val="0"/>
          <w:kern w:val="0"/>
          <w:sz w:val="32"/>
          <w:szCs w:val="32"/>
        </w:rPr>
        <w:t>套；申请专利</w:t>
      </w:r>
      <w:r w:rsidR="0032508F"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15</w:t>
      </w:r>
      <w:r w:rsidR="00FE2603"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w:t>
      </w:r>
      <w:r w:rsidR="00DB6916" w:rsidRPr="001547F1">
        <w:rPr>
          <w:rFonts w:ascii="Times New Roman" w:eastAsia="仿宋_GB2312" w:hAnsi="Times New Roman" w:cs="Times New Roman"/>
          <w:snapToGrid w:val="0"/>
          <w:kern w:val="0"/>
          <w:sz w:val="32"/>
          <w:szCs w:val="32"/>
        </w:rPr>
        <w:t>其中</w:t>
      </w:r>
      <w:r w:rsidRPr="001547F1">
        <w:rPr>
          <w:rFonts w:ascii="Times New Roman" w:eastAsia="仿宋_GB2312" w:hAnsi="Times New Roman" w:cs="Times New Roman"/>
          <w:snapToGrid w:val="0"/>
          <w:kern w:val="0"/>
          <w:sz w:val="32"/>
          <w:szCs w:val="32"/>
        </w:rPr>
        <w:t>PCT</w:t>
      </w:r>
      <w:r w:rsidRPr="001547F1">
        <w:rPr>
          <w:rFonts w:ascii="Times New Roman" w:eastAsia="仿宋_GB2312" w:hAnsi="Times New Roman" w:cs="Times New Roman"/>
          <w:snapToGrid w:val="0"/>
          <w:kern w:val="0"/>
          <w:sz w:val="32"/>
          <w:szCs w:val="32"/>
        </w:rPr>
        <w:t>专利</w:t>
      </w:r>
      <w:r w:rsidR="0032508F"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3</w:t>
      </w:r>
      <w:r w:rsidR="00FE2603"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；引进高层次人才</w:t>
      </w:r>
      <w:r w:rsidR="0032508F"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3</w:t>
      </w:r>
      <w:r w:rsidRPr="001547F1">
        <w:rPr>
          <w:rFonts w:ascii="Times New Roman" w:eastAsia="仿宋_GB2312" w:hAnsi="Times New Roman" w:cs="Times New Roman"/>
          <w:snapToGrid w:val="0"/>
          <w:kern w:val="0"/>
          <w:sz w:val="32"/>
          <w:szCs w:val="32"/>
        </w:rPr>
        <w:t>人，吸收硕士研究生</w:t>
      </w:r>
      <w:r w:rsidR="0032508F"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10</w:t>
      </w:r>
      <w:r w:rsidRPr="001547F1">
        <w:rPr>
          <w:rFonts w:ascii="Times New Roman" w:eastAsia="仿宋_GB2312" w:hAnsi="Times New Roman" w:cs="Times New Roman"/>
          <w:snapToGrid w:val="0"/>
          <w:kern w:val="0"/>
          <w:sz w:val="32"/>
          <w:szCs w:val="32"/>
        </w:rPr>
        <w:t>人。</w:t>
      </w:r>
    </w:p>
    <w:p w:rsidR="00B4444B" w:rsidRPr="009C6B48" w:rsidRDefault="00B4444B" w:rsidP="00B4444B">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FE2603">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田爽、何安清、袁金良</w:t>
      </w:r>
      <w:r>
        <w:rPr>
          <w:rFonts w:ascii="Times New Roman" w:eastAsia="仿宋" w:hAnsi="Times New Roman" w:cs="Times New Roman" w:hint="eastAsia"/>
          <w:sz w:val="32"/>
          <w:szCs w:val="32"/>
        </w:rPr>
        <w:t>）</w:t>
      </w:r>
    </w:p>
    <w:p w:rsidR="00DB6916" w:rsidRPr="001547F1" w:rsidRDefault="00DB6916" w:rsidP="00DB6916">
      <w:pPr>
        <w:adjustRightInd w:val="0"/>
        <w:snapToGrid w:val="0"/>
        <w:spacing w:line="580" w:lineRule="exact"/>
        <w:ind w:firstLineChars="200" w:firstLine="640"/>
        <w:rPr>
          <w:rFonts w:ascii="Times New Roman" w:eastAsia="仿宋" w:hAnsi="Times New Roman" w:cs="Times New Roman"/>
          <w:sz w:val="32"/>
          <w:szCs w:val="32"/>
        </w:rPr>
      </w:pPr>
    </w:p>
    <w:p w:rsidR="00E17EA8" w:rsidRPr="001547F1" w:rsidRDefault="00347C55" w:rsidP="009C6B48">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3</w:t>
      </w:r>
      <w:r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电动客车系统集成通用技术平台</w:t>
      </w:r>
    </w:p>
    <w:p w:rsidR="00E17EA8" w:rsidRPr="001547F1" w:rsidRDefault="0096368E" w:rsidP="009C6B48">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课题</w:t>
      </w:r>
      <w:r w:rsidR="009D0C84" w:rsidRPr="001547F1">
        <w:rPr>
          <w:rFonts w:ascii="Times New Roman" w:eastAsia="楷体_GB2312" w:hAnsi="Times New Roman" w:cs="Times New Roman"/>
          <w:b/>
          <w:sz w:val="32"/>
          <w:szCs w:val="32"/>
        </w:rPr>
        <w:t>1</w:t>
      </w:r>
      <w:r w:rsidR="00347C55"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集中式驱动电动客车整车结构研发</w:t>
      </w:r>
    </w:p>
    <w:p w:rsidR="00E17EA8" w:rsidRPr="001547F1" w:rsidRDefault="00E17EA8" w:rsidP="006021AE">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研究集中式驱动电动客车底盘及车身构型；研究底盘线控驱动、智能转向操纵技术；研发集中式电驱动总成、高</w:t>
      </w:r>
      <w:r w:rsidRPr="001547F1">
        <w:rPr>
          <w:rFonts w:ascii="Times New Roman" w:eastAsia="仿宋_GB2312" w:hAnsi="Times New Roman" w:cs="Times New Roman"/>
          <w:snapToGrid w:val="0"/>
          <w:kern w:val="0"/>
          <w:sz w:val="32"/>
          <w:szCs w:val="32"/>
        </w:rPr>
        <w:lastRenderedPageBreak/>
        <w:t>安全和高能量回收效率的制动系统关键部件；研究整车结构轻量化技术；研究整车结构模块化平台技术；研究高耐腐蚀、高强度材料应用技术。</w:t>
      </w:r>
    </w:p>
    <w:p w:rsidR="00E17EA8" w:rsidRPr="001547F1" w:rsidRDefault="00E17EA8" w:rsidP="006021AE">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开发</w:t>
      </w:r>
      <w:r w:rsidRPr="001547F1">
        <w:rPr>
          <w:rFonts w:ascii="Times New Roman" w:eastAsia="仿宋_GB2312" w:hAnsi="Times New Roman" w:cs="Times New Roman"/>
          <w:snapToGrid w:val="0"/>
          <w:kern w:val="0"/>
          <w:sz w:val="32"/>
          <w:szCs w:val="32"/>
        </w:rPr>
        <w:t>12</w:t>
      </w:r>
      <w:r w:rsidRPr="001547F1">
        <w:rPr>
          <w:rFonts w:ascii="Times New Roman" w:eastAsia="仿宋_GB2312" w:hAnsi="Times New Roman" w:cs="Times New Roman"/>
          <w:snapToGrid w:val="0"/>
          <w:kern w:val="0"/>
          <w:sz w:val="32"/>
          <w:szCs w:val="32"/>
        </w:rPr>
        <w:t>米集中式驱动电动城市客车整车；集中式驱动电动客车的整车全气候续驶里程</w:t>
      </w:r>
      <w:r w:rsidRPr="001547F1">
        <w:rPr>
          <w:rFonts w:ascii="Times New Roman" w:eastAsia="仿宋_GB2312" w:hAnsi="Times New Roman" w:cs="Times New Roman"/>
          <w:snapToGrid w:val="0"/>
          <w:kern w:val="0"/>
          <w:sz w:val="32"/>
          <w:szCs w:val="32"/>
        </w:rPr>
        <w:t>≥250km</w:t>
      </w:r>
      <w:r w:rsidRPr="001547F1">
        <w:rPr>
          <w:rFonts w:ascii="Times New Roman" w:eastAsia="仿宋_GB2312" w:hAnsi="Times New Roman" w:cs="Times New Roman"/>
          <w:snapToGrid w:val="0"/>
          <w:kern w:val="0"/>
          <w:sz w:val="32"/>
          <w:szCs w:val="32"/>
        </w:rPr>
        <w:t>；最大爬坡度</w:t>
      </w:r>
      <w:r w:rsidRPr="001547F1">
        <w:rPr>
          <w:rFonts w:ascii="Times New Roman" w:eastAsia="仿宋_GB2312" w:hAnsi="Times New Roman" w:cs="Times New Roman"/>
          <w:snapToGrid w:val="0"/>
          <w:kern w:val="0"/>
          <w:sz w:val="32"/>
          <w:szCs w:val="32"/>
        </w:rPr>
        <w:t>≥12%</w:t>
      </w:r>
      <w:r w:rsidRPr="001547F1">
        <w:rPr>
          <w:rFonts w:ascii="Times New Roman" w:eastAsia="仿宋_GB2312" w:hAnsi="Times New Roman" w:cs="Times New Roman"/>
          <w:snapToGrid w:val="0"/>
          <w:kern w:val="0"/>
          <w:sz w:val="32"/>
          <w:szCs w:val="32"/>
        </w:rPr>
        <w:t>；整备质量</w:t>
      </w:r>
      <w:r w:rsidRPr="001547F1">
        <w:rPr>
          <w:rFonts w:ascii="Times New Roman" w:eastAsia="仿宋_GB2312" w:hAnsi="Times New Roman" w:cs="Times New Roman"/>
          <w:snapToGrid w:val="0"/>
          <w:kern w:val="0"/>
          <w:sz w:val="32"/>
          <w:szCs w:val="32"/>
        </w:rPr>
        <w:t>≤11500kg</w:t>
      </w:r>
      <w:r w:rsidRPr="001547F1">
        <w:rPr>
          <w:rFonts w:ascii="Times New Roman" w:eastAsia="仿宋_GB2312" w:hAnsi="Times New Roman" w:cs="Times New Roman"/>
          <w:snapToGrid w:val="0"/>
          <w:kern w:val="0"/>
          <w:sz w:val="32"/>
          <w:szCs w:val="32"/>
        </w:rPr>
        <w:t>；零部件重用率</w:t>
      </w:r>
      <w:r w:rsidRPr="001547F1">
        <w:rPr>
          <w:rFonts w:ascii="Times New Roman" w:eastAsia="仿宋_GB2312" w:hAnsi="Times New Roman" w:cs="Times New Roman"/>
          <w:snapToGrid w:val="0"/>
          <w:kern w:val="0"/>
          <w:sz w:val="32"/>
          <w:szCs w:val="32"/>
        </w:rPr>
        <w:t>≥30%</w:t>
      </w:r>
      <w:r w:rsidRPr="001547F1">
        <w:rPr>
          <w:rFonts w:ascii="Times New Roman" w:eastAsia="仿宋_GB2312" w:hAnsi="Times New Roman" w:cs="Times New Roman"/>
          <w:snapToGrid w:val="0"/>
          <w:kern w:val="0"/>
          <w:sz w:val="32"/>
          <w:szCs w:val="32"/>
        </w:rPr>
        <w:t>；耐腐蚀寿命</w:t>
      </w:r>
      <w:r w:rsidRPr="001547F1">
        <w:rPr>
          <w:rFonts w:ascii="Times New Roman" w:eastAsia="仿宋_GB2312" w:hAnsi="Times New Roman" w:cs="Times New Roman"/>
          <w:snapToGrid w:val="0"/>
          <w:kern w:val="0"/>
          <w:sz w:val="32"/>
          <w:szCs w:val="32"/>
        </w:rPr>
        <w:t>≥15</w:t>
      </w:r>
      <w:r w:rsidRPr="001547F1">
        <w:rPr>
          <w:rFonts w:ascii="Times New Roman" w:eastAsia="仿宋_GB2312" w:hAnsi="Times New Roman" w:cs="Times New Roman"/>
          <w:snapToGrid w:val="0"/>
          <w:kern w:val="0"/>
          <w:sz w:val="32"/>
          <w:szCs w:val="32"/>
        </w:rPr>
        <w:t>年；形成年生产能力</w:t>
      </w:r>
      <w:r w:rsidRPr="001547F1">
        <w:rPr>
          <w:rFonts w:ascii="Times New Roman" w:eastAsia="仿宋_GB2312" w:hAnsi="Times New Roman" w:cs="Times New Roman"/>
          <w:snapToGrid w:val="0"/>
          <w:kern w:val="0"/>
          <w:sz w:val="32"/>
          <w:szCs w:val="32"/>
        </w:rPr>
        <w:t>≥1500</w:t>
      </w:r>
      <w:r w:rsidRPr="001547F1">
        <w:rPr>
          <w:rFonts w:ascii="Times New Roman" w:eastAsia="仿宋_GB2312" w:hAnsi="Times New Roman" w:cs="Times New Roman"/>
          <w:snapToGrid w:val="0"/>
          <w:kern w:val="0"/>
          <w:sz w:val="32"/>
          <w:szCs w:val="32"/>
        </w:rPr>
        <w:t>台，并完成一台试验样车路试及示范应用；布局</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个专利组合，申请</w:t>
      </w:r>
      <w:r w:rsidR="002F28B8" w:rsidRPr="001547F1">
        <w:rPr>
          <w:rFonts w:ascii="Times New Roman" w:eastAsia="仿宋_GB2312" w:hAnsi="Times New Roman" w:cs="Times New Roman"/>
          <w:snapToGrid w:val="0"/>
          <w:kern w:val="0"/>
          <w:sz w:val="32"/>
          <w:szCs w:val="32"/>
        </w:rPr>
        <w:t>PCT</w:t>
      </w:r>
      <w:r w:rsidR="002F28B8" w:rsidRPr="001547F1">
        <w:rPr>
          <w:rFonts w:ascii="Times New Roman" w:eastAsia="仿宋_GB2312" w:hAnsi="Times New Roman" w:cs="Times New Roman"/>
          <w:snapToGrid w:val="0"/>
          <w:kern w:val="0"/>
          <w:sz w:val="32"/>
          <w:szCs w:val="32"/>
        </w:rPr>
        <w:t>专利不少于</w:t>
      </w:r>
      <w:r w:rsidRPr="001547F1">
        <w:rPr>
          <w:rFonts w:ascii="Times New Roman" w:eastAsia="仿宋_GB2312" w:hAnsi="Times New Roman" w:cs="Times New Roman"/>
          <w:snapToGrid w:val="0"/>
          <w:kern w:val="0"/>
          <w:sz w:val="32"/>
          <w:szCs w:val="32"/>
        </w:rPr>
        <w:t>3</w:t>
      </w:r>
      <w:r w:rsidR="007A6A2B"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；引进</w:t>
      </w:r>
      <w:r w:rsidR="00EE3183" w:rsidRPr="001547F1">
        <w:rPr>
          <w:rFonts w:ascii="Times New Roman" w:eastAsia="仿宋_GB2312" w:hAnsi="Times New Roman" w:cs="Times New Roman"/>
          <w:snapToGrid w:val="0"/>
          <w:kern w:val="0"/>
          <w:sz w:val="32"/>
          <w:szCs w:val="32"/>
        </w:rPr>
        <w:t>高层次人才</w:t>
      </w:r>
      <w:r w:rsidRPr="001547F1">
        <w:rPr>
          <w:rFonts w:ascii="Times New Roman" w:eastAsia="仿宋_GB2312" w:hAnsi="Times New Roman" w:cs="Times New Roman"/>
          <w:snapToGrid w:val="0"/>
          <w:kern w:val="0"/>
          <w:sz w:val="32"/>
          <w:szCs w:val="32"/>
        </w:rPr>
        <w:t>1~2</w:t>
      </w:r>
      <w:r w:rsidRPr="001547F1">
        <w:rPr>
          <w:rFonts w:ascii="Times New Roman" w:eastAsia="仿宋_GB2312" w:hAnsi="Times New Roman" w:cs="Times New Roman"/>
          <w:snapToGrid w:val="0"/>
          <w:kern w:val="0"/>
          <w:sz w:val="32"/>
          <w:szCs w:val="32"/>
        </w:rPr>
        <w:t>人。</w:t>
      </w:r>
    </w:p>
    <w:p w:rsidR="005557F5" w:rsidRPr="009C6B48"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6021AE">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田爽、张剑锋、袁金良</w:t>
      </w:r>
      <w:r>
        <w:rPr>
          <w:rFonts w:ascii="Times New Roman" w:eastAsia="仿宋" w:hAnsi="Times New Roman" w:cs="Times New Roman" w:hint="eastAsia"/>
          <w:sz w:val="32"/>
          <w:szCs w:val="32"/>
        </w:rPr>
        <w:t>）</w:t>
      </w:r>
    </w:p>
    <w:p w:rsidR="009C6B48" w:rsidRPr="001547F1" w:rsidRDefault="009C6B48" w:rsidP="0096368E">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E17EA8" w:rsidRPr="001547F1" w:rsidRDefault="0096368E" w:rsidP="009C6B48">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课题</w:t>
      </w:r>
      <w:r w:rsidR="009D0C84" w:rsidRPr="001547F1">
        <w:rPr>
          <w:rFonts w:ascii="Times New Roman" w:eastAsia="楷体_GB2312" w:hAnsi="Times New Roman" w:cs="Times New Roman"/>
          <w:b/>
          <w:sz w:val="32"/>
          <w:szCs w:val="32"/>
        </w:rPr>
        <w:t>2</w:t>
      </w:r>
      <w:r w:rsidR="00347C55"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电动客车辅助驾驶智能系统及其应用技术的研发</w:t>
      </w:r>
    </w:p>
    <w:p w:rsidR="00E17EA8" w:rsidRPr="001547F1" w:rsidRDefault="00E17EA8" w:rsidP="005B5BE4">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研究采用纯</w:t>
      </w:r>
      <w:proofErr w:type="gramStart"/>
      <w:r w:rsidRPr="001547F1">
        <w:rPr>
          <w:rFonts w:ascii="Times New Roman" w:eastAsia="仿宋_GB2312" w:hAnsi="Times New Roman" w:cs="Times New Roman"/>
          <w:snapToGrid w:val="0"/>
          <w:kern w:val="0"/>
          <w:sz w:val="32"/>
          <w:szCs w:val="32"/>
        </w:rPr>
        <w:t>电动城市</w:t>
      </w:r>
      <w:proofErr w:type="gramEnd"/>
      <w:r w:rsidRPr="001547F1">
        <w:rPr>
          <w:rFonts w:ascii="Times New Roman" w:eastAsia="仿宋_GB2312" w:hAnsi="Times New Roman" w:cs="Times New Roman"/>
          <w:snapToGrid w:val="0"/>
          <w:kern w:val="0"/>
          <w:sz w:val="32"/>
          <w:szCs w:val="32"/>
        </w:rPr>
        <w:t>公交车辆的智能驾驶技术平台；研究车辆城市工况下驾驶环境的图像识别技术、障碍物识别技术；研究基于数字地图、地面信息、车辆信息的决策优化控制；实现车距监测与预警、自动刹车、盲区检测、交通信号及标识识别、疲劳检测功能。</w:t>
      </w:r>
    </w:p>
    <w:p w:rsidR="00E17EA8" w:rsidRPr="001547F1" w:rsidRDefault="00E17EA8" w:rsidP="005B5BE4">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障碍物识别准确率</w:t>
      </w:r>
      <w:r w:rsidRPr="001547F1">
        <w:rPr>
          <w:rFonts w:ascii="Times New Roman" w:eastAsia="仿宋_GB2312" w:hAnsi="Times New Roman" w:cs="Times New Roman"/>
          <w:snapToGrid w:val="0"/>
          <w:kern w:val="0"/>
          <w:sz w:val="32"/>
          <w:szCs w:val="32"/>
        </w:rPr>
        <w:t>≥98%</w:t>
      </w:r>
      <w:r w:rsidRPr="001547F1">
        <w:rPr>
          <w:rFonts w:ascii="Times New Roman" w:eastAsia="仿宋_GB2312" w:hAnsi="Times New Roman" w:cs="Times New Roman"/>
          <w:snapToGrid w:val="0"/>
          <w:kern w:val="0"/>
          <w:sz w:val="32"/>
          <w:szCs w:val="32"/>
        </w:rPr>
        <w:t>；车辆检测距离</w:t>
      </w:r>
      <w:r w:rsidRPr="001547F1">
        <w:rPr>
          <w:rFonts w:ascii="Times New Roman" w:eastAsia="仿宋_GB2312" w:hAnsi="Times New Roman" w:cs="Times New Roman"/>
          <w:snapToGrid w:val="0"/>
          <w:kern w:val="0"/>
          <w:sz w:val="32"/>
          <w:szCs w:val="32"/>
        </w:rPr>
        <w:t>≥100m</w:t>
      </w:r>
      <w:r w:rsidRPr="001547F1">
        <w:rPr>
          <w:rFonts w:ascii="Times New Roman" w:eastAsia="仿宋_GB2312" w:hAnsi="Times New Roman" w:cs="Times New Roman"/>
          <w:snapToGrid w:val="0"/>
          <w:kern w:val="0"/>
          <w:sz w:val="32"/>
          <w:szCs w:val="32"/>
        </w:rPr>
        <w:t>；车辆检测距离误差</w:t>
      </w:r>
      <w:r w:rsidRPr="001547F1">
        <w:rPr>
          <w:rFonts w:ascii="Times New Roman" w:eastAsia="仿宋_GB2312" w:hAnsi="Times New Roman" w:cs="Times New Roman"/>
          <w:snapToGrid w:val="0"/>
          <w:kern w:val="0"/>
          <w:sz w:val="32"/>
          <w:szCs w:val="32"/>
        </w:rPr>
        <w:t>≤3%</w:t>
      </w:r>
      <w:r w:rsidRPr="001547F1">
        <w:rPr>
          <w:rFonts w:ascii="Times New Roman" w:eastAsia="仿宋_GB2312" w:hAnsi="Times New Roman" w:cs="Times New Roman"/>
          <w:snapToGrid w:val="0"/>
          <w:kern w:val="0"/>
          <w:sz w:val="32"/>
          <w:szCs w:val="32"/>
        </w:rPr>
        <w:t>；红绿灯识别准确率</w:t>
      </w:r>
      <w:r w:rsidRPr="001547F1">
        <w:rPr>
          <w:rFonts w:ascii="Times New Roman" w:eastAsia="仿宋_GB2312" w:hAnsi="Times New Roman" w:cs="Times New Roman"/>
          <w:snapToGrid w:val="0"/>
          <w:kern w:val="0"/>
          <w:sz w:val="32"/>
          <w:szCs w:val="32"/>
        </w:rPr>
        <w:t>≥95%</w:t>
      </w:r>
      <w:r w:rsidRPr="001547F1">
        <w:rPr>
          <w:rFonts w:ascii="Times New Roman" w:eastAsia="仿宋_GB2312" w:hAnsi="Times New Roman" w:cs="Times New Roman"/>
          <w:snapToGrid w:val="0"/>
          <w:kern w:val="0"/>
          <w:sz w:val="32"/>
          <w:szCs w:val="32"/>
        </w:rPr>
        <w:t>；盲区检测识别准确率</w:t>
      </w:r>
      <w:r w:rsidRPr="001547F1">
        <w:rPr>
          <w:rFonts w:ascii="Times New Roman" w:eastAsia="仿宋_GB2312" w:hAnsi="Times New Roman" w:cs="Times New Roman"/>
          <w:snapToGrid w:val="0"/>
          <w:kern w:val="0"/>
          <w:sz w:val="32"/>
          <w:szCs w:val="32"/>
        </w:rPr>
        <w:t>≥98%</w:t>
      </w:r>
      <w:r w:rsidRPr="001547F1">
        <w:rPr>
          <w:rFonts w:ascii="Times New Roman" w:eastAsia="仿宋_GB2312" w:hAnsi="Times New Roman" w:cs="Times New Roman"/>
          <w:snapToGrid w:val="0"/>
          <w:kern w:val="0"/>
          <w:sz w:val="32"/>
          <w:szCs w:val="32"/>
        </w:rPr>
        <w:t>；疲劳检测识别准确率</w:t>
      </w:r>
      <w:r w:rsidRPr="001547F1">
        <w:rPr>
          <w:rFonts w:ascii="Times New Roman" w:eastAsia="仿宋_GB2312" w:hAnsi="Times New Roman" w:cs="Times New Roman"/>
          <w:snapToGrid w:val="0"/>
          <w:kern w:val="0"/>
          <w:sz w:val="32"/>
          <w:szCs w:val="32"/>
        </w:rPr>
        <w:t>≥95%</w:t>
      </w:r>
      <w:r w:rsidRPr="001547F1">
        <w:rPr>
          <w:rFonts w:ascii="Times New Roman" w:eastAsia="仿宋_GB2312" w:hAnsi="Times New Roman" w:cs="Times New Roman"/>
          <w:snapToGrid w:val="0"/>
          <w:kern w:val="0"/>
          <w:sz w:val="32"/>
          <w:szCs w:val="32"/>
        </w:rPr>
        <w:t>；实现</w:t>
      </w:r>
      <w:r w:rsidRPr="001547F1">
        <w:rPr>
          <w:rFonts w:ascii="Times New Roman" w:eastAsia="仿宋_GB2312" w:hAnsi="Times New Roman" w:cs="Times New Roman"/>
          <w:snapToGrid w:val="0"/>
          <w:kern w:val="0"/>
          <w:sz w:val="32"/>
          <w:szCs w:val="32"/>
        </w:rPr>
        <w:t>500</w:t>
      </w:r>
      <w:r w:rsidRPr="001547F1">
        <w:rPr>
          <w:rFonts w:ascii="Times New Roman" w:eastAsia="仿宋_GB2312" w:hAnsi="Times New Roman" w:cs="Times New Roman"/>
          <w:snapToGrid w:val="0"/>
          <w:kern w:val="0"/>
          <w:sz w:val="32"/>
          <w:szCs w:val="32"/>
        </w:rPr>
        <w:t>台套车载</w:t>
      </w:r>
      <w:r w:rsidRPr="001547F1">
        <w:rPr>
          <w:rFonts w:ascii="Times New Roman" w:eastAsia="仿宋_GB2312" w:hAnsi="Times New Roman" w:cs="Times New Roman"/>
          <w:snapToGrid w:val="0"/>
          <w:kern w:val="0"/>
          <w:sz w:val="32"/>
          <w:szCs w:val="32"/>
        </w:rPr>
        <w:lastRenderedPageBreak/>
        <w:t>应用；申请专利</w:t>
      </w:r>
      <w:r w:rsidR="002F28B8"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15</w:t>
      </w:r>
      <w:r w:rsidR="005B5BE4"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，申请</w:t>
      </w:r>
      <w:r w:rsidR="002F28B8" w:rsidRPr="001547F1">
        <w:rPr>
          <w:rFonts w:ascii="Times New Roman" w:eastAsia="仿宋_GB2312" w:hAnsi="Times New Roman" w:cs="Times New Roman"/>
          <w:snapToGrid w:val="0"/>
          <w:kern w:val="0"/>
          <w:sz w:val="32"/>
          <w:szCs w:val="32"/>
        </w:rPr>
        <w:t>PCT</w:t>
      </w:r>
      <w:r w:rsidR="002F28B8" w:rsidRPr="001547F1">
        <w:rPr>
          <w:rFonts w:ascii="Times New Roman" w:eastAsia="仿宋_GB2312" w:hAnsi="Times New Roman" w:cs="Times New Roman"/>
          <w:snapToGrid w:val="0"/>
          <w:kern w:val="0"/>
          <w:sz w:val="32"/>
          <w:szCs w:val="32"/>
        </w:rPr>
        <w:t>专利不少于</w:t>
      </w:r>
      <w:r w:rsidRPr="001547F1">
        <w:rPr>
          <w:rFonts w:ascii="Times New Roman" w:eastAsia="仿宋_GB2312" w:hAnsi="Times New Roman" w:cs="Times New Roman"/>
          <w:snapToGrid w:val="0"/>
          <w:kern w:val="0"/>
          <w:sz w:val="32"/>
          <w:szCs w:val="32"/>
        </w:rPr>
        <w:t>2</w:t>
      </w:r>
      <w:r w:rsidR="005B5BE4"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；引进</w:t>
      </w:r>
      <w:r w:rsidR="00EE3183" w:rsidRPr="001547F1">
        <w:rPr>
          <w:rFonts w:ascii="Times New Roman" w:eastAsia="仿宋_GB2312" w:hAnsi="Times New Roman" w:cs="Times New Roman"/>
          <w:snapToGrid w:val="0"/>
          <w:kern w:val="0"/>
          <w:sz w:val="32"/>
          <w:szCs w:val="32"/>
        </w:rPr>
        <w:t>高层次人才</w:t>
      </w:r>
      <w:r w:rsidRPr="001547F1">
        <w:rPr>
          <w:rFonts w:ascii="Times New Roman" w:eastAsia="仿宋_GB2312" w:hAnsi="Times New Roman" w:cs="Times New Roman"/>
          <w:snapToGrid w:val="0"/>
          <w:kern w:val="0"/>
          <w:sz w:val="32"/>
          <w:szCs w:val="32"/>
        </w:rPr>
        <w:t>1~2</w:t>
      </w:r>
      <w:r w:rsidRPr="001547F1">
        <w:rPr>
          <w:rFonts w:ascii="Times New Roman" w:eastAsia="仿宋_GB2312" w:hAnsi="Times New Roman" w:cs="Times New Roman"/>
          <w:snapToGrid w:val="0"/>
          <w:kern w:val="0"/>
          <w:sz w:val="32"/>
          <w:szCs w:val="32"/>
        </w:rPr>
        <w:t>人，培养工程师</w:t>
      </w:r>
      <w:r w:rsidRPr="001547F1">
        <w:rPr>
          <w:rFonts w:ascii="Times New Roman" w:eastAsia="仿宋_GB2312" w:hAnsi="Times New Roman" w:cs="Times New Roman"/>
          <w:snapToGrid w:val="0"/>
          <w:kern w:val="0"/>
          <w:sz w:val="32"/>
          <w:szCs w:val="32"/>
        </w:rPr>
        <w:t>3-4</w:t>
      </w:r>
      <w:r w:rsidRPr="001547F1">
        <w:rPr>
          <w:rFonts w:ascii="Times New Roman" w:eastAsia="仿宋_GB2312" w:hAnsi="Times New Roman" w:cs="Times New Roman"/>
          <w:snapToGrid w:val="0"/>
          <w:kern w:val="0"/>
          <w:sz w:val="32"/>
          <w:szCs w:val="32"/>
        </w:rPr>
        <w:t>人。</w:t>
      </w:r>
    </w:p>
    <w:p w:rsidR="005557F5" w:rsidRPr="009C6B48"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B5BE4">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田爽、张剑锋、袁金良</w:t>
      </w:r>
      <w:r>
        <w:rPr>
          <w:rFonts w:ascii="Times New Roman" w:eastAsia="仿宋" w:hAnsi="Times New Roman" w:cs="Times New Roman" w:hint="eastAsia"/>
          <w:sz w:val="32"/>
          <w:szCs w:val="32"/>
        </w:rPr>
        <w:t>）</w:t>
      </w:r>
    </w:p>
    <w:p w:rsidR="009C6B48" w:rsidRPr="001547F1" w:rsidRDefault="009C6B48" w:rsidP="009C6B48">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3C066E" w:rsidRPr="001547F1" w:rsidRDefault="00347C55" w:rsidP="00211E0E">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4</w:t>
      </w:r>
      <w:r w:rsidRPr="001547F1">
        <w:rPr>
          <w:rFonts w:ascii="Times New Roman" w:eastAsia="楷体_GB2312" w:hAnsi="Times New Roman" w:cs="Times New Roman"/>
          <w:b/>
          <w:sz w:val="32"/>
          <w:szCs w:val="32"/>
        </w:rPr>
        <w:t>、</w:t>
      </w:r>
      <w:r w:rsidR="003C066E" w:rsidRPr="001547F1">
        <w:rPr>
          <w:rFonts w:ascii="Times New Roman" w:eastAsia="楷体_GB2312" w:hAnsi="Times New Roman" w:cs="Times New Roman"/>
          <w:b/>
          <w:sz w:val="32"/>
          <w:szCs w:val="32"/>
        </w:rPr>
        <w:t>富</w:t>
      </w:r>
      <w:proofErr w:type="gramStart"/>
      <w:r w:rsidR="003C066E" w:rsidRPr="001547F1">
        <w:rPr>
          <w:rFonts w:ascii="Times New Roman" w:eastAsia="楷体_GB2312" w:hAnsi="Times New Roman" w:cs="Times New Roman"/>
          <w:b/>
          <w:sz w:val="32"/>
          <w:szCs w:val="32"/>
        </w:rPr>
        <w:t>锂锰基</w:t>
      </w:r>
      <w:proofErr w:type="gramEnd"/>
      <w:r w:rsidR="003C066E" w:rsidRPr="001547F1">
        <w:rPr>
          <w:rFonts w:ascii="Times New Roman" w:eastAsia="楷体_GB2312" w:hAnsi="Times New Roman" w:cs="Times New Roman"/>
          <w:b/>
          <w:sz w:val="32"/>
          <w:szCs w:val="32"/>
        </w:rPr>
        <w:t>正极</w:t>
      </w:r>
      <w:r w:rsidR="00211E0E" w:rsidRPr="001547F1">
        <w:rPr>
          <w:rFonts w:ascii="Times New Roman" w:eastAsia="楷体_GB2312" w:hAnsi="Times New Roman" w:cs="Times New Roman"/>
          <w:b/>
          <w:sz w:val="32"/>
          <w:szCs w:val="32"/>
        </w:rPr>
        <w:t>电池</w:t>
      </w:r>
      <w:r w:rsidR="003C066E" w:rsidRPr="001547F1">
        <w:rPr>
          <w:rFonts w:ascii="Times New Roman" w:eastAsia="楷体_GB2312" w:hAnsi="Times New Roman" w:cs="Times New Roman"/>
          <w:b/>
          <w:sz w:val="32"/>
          <w:szCs w:val="32"/>
        </w:rPr>
        <w:t>材料研发与产业化</w:t>
      </w:r>
    </w:p>
    <w:p w:rsidR="003C066E" w:rsidRPr="001547F1" w:rsidRDefault="003C066E" w:rsidP="00A502F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面向长续航动力锂电池，开展新一代高容量富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正极材料性能改善研究及产业化技术研发。研究富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正极材料碳酸盐前驱体的共沉淀结晶工艺及颗粒尺寸调控方法，研究富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正极材料的表面改性技术，研究富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正极材料电化学性能和比能量的关键影响因素；研究富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正极材料及其前驱体规模化生产工艺及关键设备、过程控制及检测技术、成本控制关键技术。</w:t>
      </w:r>
    </w:p>
    <w:p w:rsidR="003C066E" w:rsidRPr="001547F1" w:rsidRDefault="003C066E" w:rsidP="00A502F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富</w:t>
      </w:r>
      <w:proofErr w:type="gramStart"/>
      <w:r w:rsidRPr="001547F1">
        <w:rPr>
          <w:rFonts w:ascii="Times New Roman" w:eastAsia="仿宋_GB2312" w:hAnsi="Times New Roman" w:cs="Times New Roman"/>
          <w:snapToGrid w:val="0"/>
          <w:kern w:val="0"/>
          <w:sz w:val="32"/>
          <w:szCs w:val="32"/>
        </w:rPr>
        <w:t>锂锰基</w:t>
      </w:r>
      <w:proofErr w:type="gramEnd"/>
      <w:r w:rsidRPr="001547F1">
        <w:rPr>
          <w:rFonts w:ascii="Times New Roman" w:eastAsia="仿宋_GB2312" w:hAnsi="Times New Roman" w:cs="Times New Roman"/>
          <w:snapToGrid w:val="0"/>
          <w:kern w:val="0"/>
          <w:sz w:val="32"/>
          <w:szCs w:val="32"/>
        </w:rPr>
        <w:t>正极材料放电比容量</w:t>
      </w:r>
      <w:r w:rsidRPr="001547F1">
        <w:rPr>
          <w:rFonts w:ascii="Times New Roman" w:eastAsia="仿宋_GB2312" w:hAnsi="Times New Roman" w:cs="Times New Roman"/>
          <w:snapToGrid w:val="0"/>
          <w:kern w:val="0"/>
          <w:sz w:val="32"/>
          <w:szCs w:val="32"/>
        </w:rPr>
        <w:t>≥300mAh/g</w:t>
      </w:r>
      <w:r w:rsidRPr="001547F1">
        <w:rPr>
          <w:rFonts w:ascii="Times New Roman" w:eastAsia="仿宋_GB2312" w:hAnsi="Times New Roman" w:cs="Times New Roman"/>
          <w:snapToGrid w:val="0"/>
          <w:kern w:val="0"/>
          <w:sz w:val="32"/>
          <w:szCs w:val="32"/>
        </w:rPr>
        <w:t>，首次效率</w:t>
      </w:r>
      <w:r w:rsidRPr="001547F1">
        <w:rPr>
          <w:rFonts w:ascii="Times New Roman" w:eastAsia="仿宋_GB2312" w:hAnsi="Times New Roman" w:cs="Times New Roman"/>
          <w:snapToGrid w:val="0"/>
          <w:kern w:val="0"/>
          <w:sz w:val="32"/>
          <w:szCs w:val="32"/>
        </w:rPr>
        <w:t>≥90%</w:t>
      </w:r>
      <w:r w:rsidRPr="001547F1">
        <w:rPr>
          <w:rFonts w:ascii="Times New Roman" w:eastAsia="仿宋_GB2312" w:hAnsi="Times New Roman" w:cs="Times New Roman"/>
          <w:snapToGrid w:val="0"/>
          <w:kern w:val="0"/>
          <w:sz w:val="32"/>
          <w:szCs w:val="32"/>
        </w:rPr>
        <w:t>，放电倍率</w:t>
      </w:r>
      <w:r w:rsidRPr="001547F1">
        <w:rPr>
          <w:rFonts w:ascii="Times New Roman" w:eastAsia="仿宋_GB2312" w:hAnsi="Times New Roman" w:cs="Times New Roman"/>
          <w:snapToGrid w:val="0"/>
          <w:kern w:val="0"/>
          <w:sz w:val="32"/>
          <w:szCs w:val="32"/>
        </w:rPr>
        <w:t>≥3C</w:t>
      </w:r>
      <w:r w:rsidRPr="001547F1">
        <w:rPr>
          <w:rFonts w:ascii="Times New Roman" w:eastAsia="仿宋_GB2312" w:hAnsi="Times New Roman" w:cs="Times New Roman"/>
          <w:snapToGrid w:val="0"/>
          <w:kern w:val="0"/>
          <w:sz w:val="32"/>
          <w:szCs w:val="32"/>
        </w:rPr>
        <w:t>，循环寿命</w:t>
      </w:r>
      <w:r w:rsidRPr="001547F1">
        <w:rPr>
          <w:rFonts w:ascii="Times New Roman" w:eastAsia="仿宋_GB2312" w:hAnsi="Times New Roman" w:cs="Times New Roman"/>
          <w:snapToGrid w:val="0"/>
          <w:kern w:val="0"/>
          <w:sz w:val="32"/>
          <w:szCs w:val="32"/>
        </w:rPr>
        <w:t>500</w:t>
      </w:r>
      <w:r w:rsidRPr="001547F1">
        <w:rPr>
          <w:rFonts w:ascii="Times New Roman" w:eastAsia="仿宋_GB2312" w:hAnsi="Times New Roman" w:cs="Times New Roman"/>
          <w:snapToGrid w:val="0"/>
          <w:kern w:val="0"/>
          <w:sz w:val="32"/>
          <w:szCs w:val="32"/>
        </w:rPr>
        <w:t>次不低于初始放电容量的</w:t>
      </w:r>
      <w:r w:rsidRPr="001547F1">
        <w:rPr>
          <w:rFonts w:ascii="Times New Roman" w:eastAsia="仿宋_GB2312" w:hAnsi="Times New Roman" w:cs="Times New Roman"/>
          <w:snapToGrid w:val="0"/>
          <w:kern w:val="0"/>
          <w:sz w:val="32"/>
          <w:szCs w:val="32"/>
        </w:rPr>
        <w:t>80</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-20℃</w:t>
      </w:r>
      <w:r w:rsidRPr="001547F1">
        <w:rPr>
          <w:rFonts w:ascii="Times New Roman" w:eastAsia="仿宋_GB2312" w:hAnsi="Times New Roman" w:cs="Times New Roman"/>
          <w:snapToGrid w:val="0"/>
          <w:kern w:val="0"/>
          <w:sz w:val="32"/>
          <w:szCs w:val="32"/>
        </w:rPr>
        <w:t>放电容量不低于常温放电容量的</w:t>
      </w:r>
      <w:r w:rsidRPr="001547F1">
        <w:rPr>
          <w:rFonts w:ascii="Times New Roman" w:eastAsia="仿宋_GB2312" w:hAnsi="Times New Roman" w:cs="Times New Roman"/>
          <w:snapToGrid w:val="0"/>
          <w:kern w:val="0"/>
          <w:sz w:val="32"/>
          <w:szCs w:val="32"/>
        </w:rPr>
        <w:t>70%</w:t>
      </w:r>
      <w:r w:rsidRPr="001547F1">
        <w:rPr>
          <w:rFonts w:ascii="Times New Roman" w:eastAsia="仿宋_GB2312" w:hAnsi="Times New Roman" w:cs="Times New Roman"/>
          <w:snapToGrid w:val="0"/>
          <w:kern w:val="0"/>
          <w:sz w:val="32"/>
          <w:szCs w:val="32"/>
        </w:rPr>
        <w:t>；</w:t>
      </w:r>
      <w:r w:rsidR="00211E0E" w:rsidRPr="001547F1">
        <w:rPr>
          <w:rFonts w:ascii="Times New Roman" w:eastAsia="仿宋_GB2312" w:hAnsi="Times New Roman" w:cs="Times New Roman"/>
          <w:snapToGrid w:val="0"/>
          <w:kern w:val="0"/>
          <w:sz w:val="32"/>
          <w:szCs w:val="32"/>
        </w:rPr>
        <w:t>建设一条</w:t>
      </w:r>
      <w:proofErr w:type="gramStart"/>
      <w:r w:rsidRPr="001547F1">
        <w:rPr>
          <w:rFonts w:ascii="Times New Roman" w:eastAsia="仿宋_GB2312" w:hAnsi="Times New Roman" w:cs="Times New Roman"/>
          <w:snapToGrid w:val="0"/>
          <w:kern w:val="0"/>
          <w:sz w:val="32"/>
          <w:szCs w:val="32"/>
        </w:rPr>
        <w:t>富理锰基</w:t>
      </w:r>
      <w:proofErr w:type="gramEnd"/>
      <w:r w:rsidRPr="001547F1">
        <w:rPr>
          <w:rFonts w:ascii="Times New Roman" w:eastAsia="仿宋_GB2312" w:hAnsi="Times New Roman" w:cs="Times New Roman"/>
          <w:snapToGrid w:val="0"/>
          <w:kern w:val="0"/>
          <w:sz w:val="32"/>
          <w:szCs w:val="32"/>
        </w:rPr>
        <w:t>正极材料千吨级示范生产线，实现所开发产品的批量稳定生产，实现年销售收入</w:t>
      </w:r>
      <w:r w:rsidR="00950A7D" w:rsidRPr="001547F1">
        <w:rPr>
          <w:rFonts w:ascii="Times New Roman" w:eastAsia="仿宋_GB2312" w:hAnsi="Times New Roman" w:cs="Times New Roman"/>
          <w:snapToGrid w:val="0"/>
          <w:kern w:val="0"/>
          <w:sz w:val="32"/>
          <w:szCs w:val="32"/>
        </w:rPr>
        <w:t>不低于</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亿元。申请发明专利</w:t>
      </w:r>
      <w:r w:rsidR="00950A7D"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6</w:t>
      </w:r>
      <w:r w:rsidR="00A502FF" w:rsidRPr="001547F1">
        <w:rPr>
          <w:rFonts w:ascii="Times New Roman" w:eastAsia="仿宋_GB2312" w:hAnsi="Times New Roman" w:cs="Times New Roman"/>
          <w:snapToGrid w:val="0"/>
          <w:kern w:val="0"/>
          <w:sz w:val="32"/>
          <w:szCs w:val="32"/>
        </w:rPr>
        <w:t>件</w:t>
      </w:r>
      <w:r w:rsidRPr="001547F1">
        <w:rPr>
          <w:rFonts w:ascii="Times New Roman" w:eastAsia="仿宋_GB2312" w:hAnsi="Times New Roman" w:cs="Times New Roman"/>
          <w:snapToGrid w:val="0"/>
          <w:kern w:val="0"/>
          <w:sz w:val="32"/>
          <w:szCs w:val="32"/>
        </w:rPr>
        <w:t>，发表学术论文</w:t>
      </w:r>
      <w:r w:rsidR="00950A7D"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3</w:t>
      </w:r>
      <w:r w:rsidRPr="001547F1">
        <w:rPr>
          <w:rFonts w:ascii="Times New Roman" w:eastAsia="仿宋_GB2312" w:hAnsi="Times New Roman" w:cs="Times New Roman"/>
          <w:snapToGrid w:val="0"/>
          <w:kern w:val="0"/>
          <w:sz w:val="32"/>
          <w:szCs w:val="32"/>
        </w:rPr>
        <w:t>篇</w:t>
      </w:r>
      <w:r w:rsidR="00211E0E"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引进</w:t>
      </w:r>
      <w:r w:rsidR="00400B55"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培养</w:t>
      </w:r>
      <w:r w:rsidR="00EE3183" w:rsidRPr="001547F1">
        <w:rPr>
          <w:rFonts w:ascii="Times New Roman" w:eastAsia="仿宋_GB2312" w:hAnsi="Times New Roman" w:cs="Times New Roman"/>
          <w:snapToGrid w:val="0"/>
          <w:kern w:val="0"/>
          <w:sz w:val="32"/>
          <w:szCs w:val="32"/>
        </w:rPr>
        <w:t>高层次人才</w:t>
      </w:r>
      <w:r w:rsidR="00400B55" w:rsidRPr="001547F1">
        <w:rPr>
          <w:rFonts w:ascii="Times New Roman" w:eastAsia="仿宋_GB2312" w:hAnsi="Times New Roman" w:cs="Times New Roman"/>
          <w:snapToGrid w:val="0"/>
          <w:kern w:val="0"/>
          <w:sz w:val="32"/>
          <w:szCs w:val="32"/>
        </w:rPr>
        <w:t>至少</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名。</w:t>
      </w:r>
    </w:p>
    <w:p w:rsidR="00211E0E" w:rsidRPr="001547F1" w:rsidRDefault="005557F5" w:rsidP="00293D9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502FF">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lastRenderedPageBreak/>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田爽、乔永民、应皆荣</w:t>
      </w:r>
      <w:r>
        <w:rPr>
          <w:rFonts w:ascii="Times New Roman" w:eastAsia="仿宋" w:hAnsi="Times New Roman" w:cs="Times New Roman" w:hint="eastAsia"/>
          <w:sz w:val="32"/>
          <w:szCs w:val="32"/>
        </w:rPr>
        <w:t>）</w:t>
      </w:r>
    </w:p>
    <w:p w:rsidR="00211E0E" w:rsidRPr="001547F1" w:rsidRDefault="00211E0E" w:rsidP="0096368E">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E17EA8" w:rsidRPr="001547F1" w:rsidRDefault="00347C55" w:rsidP="00211E0E">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5</w:t>
      </w:r>
      <w:r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固态动力锂电池技术</w:t>
      </w:r>
    </w:p>
    <w:p w:rsidR="00E17EA8" w:rsidRPr="001547F1" w:rsidRDefault="00E17EA8" w:rsidP="009D028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研究固态锂电池用的高电导率固体电解质材料的组分及其规模化制备技术；活性颗粒与电解质、电极与电解质层的固</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固界面构筑技术和稳定化技术；固态锂电池的设计、封装、评价与电池材料匹配技术；固态动力电池组上车试用可行性和稳定性研究。</w:t>
      </w:r>
    </w:p>
    <w:p w:rsidR="00E17EA8" w:rsidRPr="001547F1" w:rsidRDefault="00E17EA8" w:rsidP="009D028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固态动力电池能量密度达到</w:t>
      </w:r>
      <w:r w:rsidRPr="001547F1">
        <w:rPr>
          <w:rFonts w:ascii="Times New Roman" w:eastAsia="仿宋_GB2312" w:hAnsi="Times New Roman" w:cs="Times New Roman"/>
          <w:snapToGrid w:val="0"/>
          <w:kern w:val="0"/>
          <w:sz w:val="32"/>
          <w:szCs w:val="32"/>
        </w:rPr>
        <w:t>300</w:t>
      </w:r>
      <w:r w:rsidR="00E152CE" w:rsidRPr="001547F1">
        <w:rPr>
          <w:rFonts w:ascii="Times New Roman" w:eastAsia="仿宋_GB2312" w:hAnsi="Times New Roman" w:cs="Times New Roman"/>
          <w:snapToGrid w:val="0"/>
          <w:kern w:val="0"/>
          <w:sz w:val="32"/>
          <w:szCs w:val="32"/>
        </w:rPr>
        <w:t>Wh/kg</w:t>
      </w:r>
      <w:r w:rsidRPr="001547F1">
        <w:rPr>
          <w:rFonts w:ascii="Times New Roman" w:eastAsia="仿宋_GB2312" w:hAnsi="Times New Roman" w:cs="Times New Roman"/>
          <w:snapToGrid w:val="0"/>
          <w:kern w:val="0"/>
          <w:sz w:val="32"/>
          <w:szCs w:val="32"/>
        </w:rPr>
        <w:t>，循环寿命达到</w:t>
      </w:r>
      <w:r w:rsidRPr="001547F1">
        <w:rPr>
          <w:rFonts w:ascii="Times New Roman" w:eastAsia="仿宋_GB2312" w:hAnsi="Times New Roman" w:cs="Times New Roman"/>
          <w:snapToGrid w:val="0"/>
          <w:kern w:val="0"/>
          <w:sz w:val="32"/>
          <w:szCs w:val="32"/>
        </w:rPr>
        <w:t>1500</w:t>
      </w:r>
      <w:r w:rsidRPr="001547F1">
        <w:rPr>
          <w:rFonts w:ascii="Times New Roman" w:eastAsia="仿宋_GB2312" w:hAnsi="Times New Roman" w:cs="Times New Roman"/>
          <w:snapToGrid w:val="0"/>
          <w:kern w:val="0"/>
          <w:sz w:val="32"/>
          <w:szCs w:val="32"/>
        </w:rPr>
        <w:t>次，单体容量不低于</w:t>
      </w:r>
      <w:r w:rsidRPr="001547F1">
        <w:rPr>
          <w:rFonts w:ascii="Times New Roman" w:eastAsia="仿宋_GB2312" w:hAnsi="Times New Roman" w:cs="Times New Roman"/>
          <w:snapToGrid w:val="0"/>
          <w:kern w:val="0"/>
          <w:sz w:val="32"/>
          <w:szCs w:val="32"/>
        </w:rPr>
        <w:t>20Ah</w:t>
      </w:r>
      <w:r w:rsidRPr="001547F1">
        <w:rPr>
          <w:rFonts w:ascii="Times New Roman" w:eastAsia="仿宋_GB2312" w:hAnsi="Times New Roman" w:cs="Times New Roman"/>
          <w:snapToGrid w:val="0"/>
          <w:kern w:val="0"/>
          <w:sz w:val="32"/>
          <w:szCs w:val="32"/>
        </w:rPr>
        <w:t>，安全性通过国家标准；完成百吨级超高</w:t>
      </w:r>
      <w:proofErr w:type="gramStart"/>
      <w:r w:rsidRPr="001547F1">
        <w:rPr>
          <w:rFonts w:ascii="Times New Roman" w:eastAsia="仿宋_GB2312" w:hAnsi="Times New Roman" w:cs="Times New Roman"/>
          <w:snapToGrid w:val="0"/>
          <w:kern w:val="0"/>
          <w:sz w:val="32"/>
          <w:szCs w:val="32"/>
        </w:rPr>
        <w:t>锂</w:t>
      </w:r>
      <w:proofErr w:type="gramEnd"/>
      <w:r w:rsidRPr="001547F1">
        <w:rPr>
          <w:rFonts w:ascii="Times New Roman" w:eastAsia="仿宋_GB2312" w:hAnsi="Times New Roman" w:cs="Times New Roman"/>
          <w:snapToGrid w:val="0"/>
          <w:kern w:val="0"/>
          <w:sz w:val="32"/>
          <w:szCs w:val="32"/>
        </w:rPr>
        <w:t>离子电导率固体电解质粉体材料工艺开发；实现销售收入</w:t>
      </w:r>
      <w:r w:rsidR="00E152CE" w:rsidRPr="001547F1">
        <w:rPr>
          <w:rFonts w:ascii="Times New Roman" w:eastAsia="仿宋_GB2312" w:hAnsi="Times New Roman" w:cs="Times New Roman"/>
          <w:snapToGrid w:val="0"/>
          <w:kern w:val="0"/>
          <w:sz w:val="32"/>
          <w:szCs w:val="32"/>
        </w:rPr>
        <w:t>不低于</w:t>
      </w:r>
      <w:r w:rsidRPr="001547F1">
        <w:rPr>
          <w:rFonts w:ascii="Times New Roman" w:eastAsia="仿宋_GB2312" w:hAnsi="Times New Roman" w:cs="Times New Roman"/>
          <w:snapToGrid w:val="0"/>
          <w:kern w:val="0"/>
          <w:sz w:val="32"/>
          <w:szCs w:val="32"/>
        </w:rPr>
        <w:t>3</w:t>
      </w:r>
      <w:r w:rsidRPr="001547F1">
        <w:rPr>
          <w:rFonts w:ascii="Times New Roman" w:eastAsia="仿宋_GB2312" w:hAnsi="Times New Roman" w:cs="Times New Roman"/>
          <w:snapToGrid w:val="0"/>
          <w:kern w:val="0"/>
          <w:sz w:val="32"/>
          <w:szCs w:val="32"/>
        </w:rPr>
        <w:t>亿元人民币；布局</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个专利组合，</w:t>
      </w:r>
      <w:r w:rsidR="001970E6" w:rsidRPr="001547F1">
        <w:rPr>
          <w:rFonts w:ascii="Times New Roman" w:eastAsia="仿宋_GB2312" w:hAnsi="Times New Roman" w:cs="Times New Roman"/>
          <w:color w:val="000000"/>
          <w:sz w:val="32"/>
          <w:szCs w:val="32"/>
          <w:shd w:val="clear" w:color="auto" w:fill="FFFFFF"/>
        </w:rPr>
        <w:t>申请发明专利不少于</w:t>
      </w:r>
      <w:r w:rsidR="001970E6" w:rsidRPr="001547F1">
        <w:rPr>
          <w:rFonts w:ascii="Times New Roman" w:eastAsia="仿宋_GB2312" w:hAnsi="Times New Roman" w:cs="Times New Roman"/>
          <w:color w:val="000000"/>
          <w:sz w:val="32"/>
          <w:szCs w:val="32"/>
          <w:shd w:val="clear" w:color="auto" w:fill="FFFFFF"/>
        </w:rPr>
        <w:t>10</w:t>
      </w:r>
      <w:r w:rsidR="001970E6" w:rsidRPr="001547F1">
        <w:rPr>
          <w:rFonts w:ascii="Times New Roman" w:eastAsia="仿宋_GB2312" w:hAnsi="Times New Roman" w:cs="Times New Roman"/>
          <w:color w:val="000000"/>
          <w:sz w:val="32"/>
          <w:szCs w:val="32"/>
          <w:shd w:val="clear" w:color="auto" w:fill="FFFFFF"/>
        </w:rPr>
        <w:t>件，其中</w:t>
      </w:r>
      <w:r w:rsidR="001970E6" w:rsidRPr="001547F1">
        <w:rPr>
          <w:rFonts w:ascii="Times New Roman" w:eastAsia="仿宋_GB2312" w:hAnsi="Times New Roman" w:cs="Times New Roman"/>
          <w:color w:val="000000"/>
          <w:sz w:val="32"/>
          <w:szCs w:val="32"/>
          <w:shd w:val="clear" w:color="auto" w:fill="FFFFFF"/>
        </w:rPr>
        <w:t>PCT</w:t>
      </w:r>
      <w:r w:rsidR="001970E6" w:rsidRPr="001547F1">
        <w:rPr>
          <w:rFonts w:ascii="Times New Roman" w:eastAsia="仿宋_GB2312" w:hAnsi="Times New Roman" w:cs="Times New Roman"/>
          <w:color w:val="000000"/>
          <w:sz w:val="32"/>
          <w:szCs w:val="32"/>
          <w:shd w:val="clear" w:color="auto" w:fill="FFFFFF"/>
        </w:rPr>
        <w:t>专利不少于</w:t>
      </w:r>
      <w:r w:rsidR="001970E6" w:rsidRPr="001547F1">
        <w:rPr>
          <w:rFonts w:ascii="Times New Roman" w:eastAsia="仿宋_GB2312" w:hAnsi="Times New Roman" w:cs="Times New Roman"/>
          <w:color w:val="000000"/>
          <w:sz w:val="32"/>
          <w:szCs w:val="32"/>
          <w:shd w:val="clear" w:color="auto" w:fill="FFFFFF"/>
        </w:rPr>
        <w:t>5</w:t>
      </w:r>
      <w:r w:rsidR="001970E6" w:rsidRPr="001547F1">
        <w:rPr>
          <w:rFonts w:ascii="Times New Roman" w:eastAsia="仿宋_GB2312" w:hAnsi="Times New Roman" w:cs="Times New Roman"/>
          <w:color w:val="000000"/>
          <w:sz w:val="32"/>
          <w:szCs w:val="32"/>
          <w:shd w:val="clear" w:color="auto" w:fill="FFFFFF"/>
        </w:rPr>
        <w:t>件</w:t>
      </w:r>
      <w:r w:rsidR="001970E6"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引进</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培养</w:t>
      </w:r>
      <w:r w:rsidR="00EE3183" w:rsidRPr="001547F1">
        <w:rPr>
          <w:rFonts w:ascii="Times New Roman" w:eastAsia="仿宋_GB2312" w:hAnsi="Times New Roman" w:cs="Times New Roman"/>
          <w:snapToGrid w:val="0"/>
          <w:kern w:val="0"/>
          <w:sz w:val="32"/>
          <w:szCs w:val="32"/>
        </w:rPr>
        <w:t>高层次人才</w:t>
      </w:r>
      <w:r w:rsidR="00E152CE" w:rsidRPr="001547F1">
        <w:rPr>
          <w:rFonts w:ascii="Times New Roman" w:eastAsia="仿宋_GB2312" w:hAnsi="Times New Roman" w:cs="Times New Roman"/>
          <w:snapToGrid w:val="0"/>
          <w:kern w:val="0"/>
          <w:sz w:val="32"/>
          <w:szCs w:val="32"/>
        </w:rPr>
        <w:t>不少于</w:t>
      </w:r>
      <w:r w:rsidRPr="001547F1">
        <w:rPr>
          <w:rFonts w:ascii="Times New Roman" w:eastAsia="仿宋_GB2312" w:hAnsi="Times New Roman" w:cs="Times New Roman"/>
          <w:snapToGrid w:val="0"/>
          <w:kern w:val="0"/>
          <w:sz w:val="32"/>
          <w:szCs w:val="32"/>
        </w:rPr>
        <w:t>1</w:t>
      </w:r>
      <w:r w:rsidRPr="001547F1">
        <w:rPr>
          <w:rFonts w:ascii="Times New Roman" w:eastAsia="仿宋_GB2312" w:hAnsi="Times New Roman" w:cs="Times New Roman"/>
          <w:snapToGrid w:val="0"/>
          <w:kern w:val="0"/>
          <w:sz w:val="32"/>
          <w:szCs w:val="32"/>
        </w:rPr>
        <w:t>名。</w:t>
      </w:r>
    </w:p>
    <w:p w:rsidR="005557F5" w:rsidRPr="009C6B48"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D0285">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5</w:t>
      </w:r>
      <w:r w:rsidRPr="009C6B48">
        <w:rPr>
          <w:rFonts w:ascii="Times New Roman" w:eastAsia="仿宋_GB2312" w:hAnsi="Times New Roman" w:cs="Times New Roman"/>
          <w:snapToGrid w:val="0"/>
          <w:kern w:val="0"/>
          <w:sz w:val="32"/>
          <w:szCs w:val="32"/>
        </w:rPr>
        <w:t>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田爽、乔永民、应皆荣</w:t>
      </w:r>
      <w:r>
        <w:rPr>
          <w:rFonts w:ascii="Times New Roman" w:eastAsia="仿宋" w:hAnsi="Times New Roman" w:cs="Times New Roman" w:hint="eastAsia"/>
          <w:sz w:val="32"/>
          <w:szCs w:val="32"/>
        </w:rPr>
        <w:t>）</w:t>
      </w:r>
    </w:p>
    <w:p w:rsidR="00DA33B4" w:rsidRPr="001547F1" w:rsidRDefault="00DA33B4" w:rsidP="0096368E">
      <w:pPr>
        <w:adjustRightInd w:val="0"/>
        <w:snapToGrid w:val="0"/>
        <w:spacing w:line="580" w:lineRule="exact"/>
        <w:ind w:firstLineChars="200" w:firstLine="640"/>
        <w:rPr>
          <w:rFonts w:ascii="Times New Roman" w:eastAsia="仿宋" w:hAnsi="Times New Roman" w:cs="Times New Roman"/>
          <w:sz w:val="32"/>
          <w:szCs w:val="32"/>
        </w:rPr>
      </w:pPr>
    </w:p>
    <w:p w:rsidR="009212C4" w:rsidRPr="001547F1" w:rsidRDefault="009212C4" w:rsidP="009212C4">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6</w:t>
      </w:r>
      <w:r w:rsidRPr="001547F1">
        <w:rPr>
          <w:rFonts w:ascii="Times New Roman" w:eastAsia="楷体_GB2312" w:hAnsi="Times New Roman" w:cs="Times New Roman"/>
          <w:b/>
          <w:sz w:val="32"/>
          <w:szCs w:val="32"/>
        </w:rPr>
        <w:t>、电动客车储能控制技术</w:t>
      </w:r>
    </w:p>
    <w:p w:rsidR="009212C4" w:rsidRPr="001547F1" w:rsidRDefault="009212C4" w:rsidP="009F5FD2">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开展基于模块式、分散式布局的动力电池系统总体构型、功能和机</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电</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热一体化设计技术研究；开发先进可靠的电池管理系统和高效热管理系统；开展动力电池系统的电气构型</w:t>
      </w:r>
      <w:r w:rsidRPr="001547F1">
        <w:rPr>
          <w:rFonts w:ascii="Times New Roman" w:eastAsia="仿宋_GB2312" w:hAnsi="Times New Roman" w:cs="Times New Roman"/>
          <w:snapToGrid w:val="0"/>
          <w:kern w:val="0"/>
          <w:sz w:val="32"/>
          <w:szCs w:val="32"/>
        </w:rPr>
        <w:lastRenderedPageBreak/>
        <w:t>与参数匹配，以及耐久性和可靠性的设计与验证；基于热仿真模型、热失控和热扩散致灾分析模型，开展电池系统的安全设计以及防护系统、监控系统的开发与验证；突破电池系统的轻量化、紧凑化技术，建立电池系统的智能化制造工艺，开发高安全、长寿命客车动力电池系统。</w:t>
      </w:r>
    </w:p>
    <w:p w:rsidR="009212C4" w:rsidRPr="001547F1" w:rsidRDefault="009212C4" w:rsidP="009F5FD2">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Pr="001547F1">
        <w:rPr>
          <w:rFonts w:ascii="Times New Roman" w:eastAsia="仿宋_GB2312" w:hAnsi="Times New Roman" w:cs="Times New Roman"/>
          <w:snapToGrid w:val="0"/>
          <w:kern w:val="0"/>
          <w:sz w:val="32"/>
          <w:szCs w:val="32"/>
        </w:rPr>
        <w:t>电池系统的比能量</w:t>
      </w:r>
      <w:r w:rsidRPr="001547F1">
        <w:rPr>
          <w:rFonts w:ascii="Times New Roman" w:eastAsia="仿宋_GB2312" w:hAnsi="Times New Roman" w:cs="Times New Roman"/>
          <w:snapToGrid w:val="0"/>
          <w:kern w:val="0"/>
          <w:sz w:val="32"/>
          <w:szCs w:val="32"/>
        </w:rPr>
        <w:t>≥170</w:t>
      </w:r>
      <w:r w:rsidR="00471DB0" w:rsidRPr="001547F1">
        <w:rPr>
          <w:rFonts w:ascii="Times New Roman" w:eastAsia="仿宋_GB2312" w:hAnsi="Times New Roman" w:cs="Times New Roman"/>
          <w:snapToGrid w:val="0"/>
          <w:kern w:val="0"/>
          <w:sz w:val="32"/>
          <w:szCs w:val="32"/>
        </w:rPr>
        <w:t>Wh/kg</w:t>
      </w:r>
      <w:r w:rsidRPr="001547F1">
        <w:rPr>
          <w:rFonts w:ascii="Times New Roman" w:eastAsia="仿宋_GB2312" w:hAnsi="Times New Roman" w:cs="Times New Roman"/>
          <w:snapToGrid w:val="0"/>
          <w:kern w:val="0"/>
          <w:sz w:val="32"/>
          <w:szCs w:val="32"/>
        </w:rPr>
        <w:t>，循环寿命</w:t>
      </w:r>
      <w:r w:rsidRPr="001547F1">
        <w:rPr>
          <w:rFonts w:ascii="Times New Roman" w:eastAsia="仿宋_GB2312" w:hAnsi="Times New Roman" w:cs="Times New Roman"/>
          <w:snapToGrid w:val="0"/>
          <w:kern w:val="0"/>
          <w:sz w:val="32"/>
          <w:szCs w:val="32"/>
        </w:rPr>
        <w:t>≥3000</w:t>
      </w:r>
      <w:r w:rsidRPr="001547F1">
        <w:rPr>
          <w:rFonts w:ascii="Times New Roman" w:eastAsia="仿宋_GB2312" w:hAnsi="Times New Roman" w:cs="Times New Roman"/>
          <w:snapToGrid w:val="0"/>
          <w:kern w:val="0"/>
          <w:sz w:val="32"/>
          <w:szCs w:val="32"/>
        </w:rPr>
        <w:t>次（</w:t>
      </w:r>
      <w:r w:rsidRPr="001547F1">
        <w:rPr>
          <w:rFonts w:ascii="Times New Roman" w:eastAsia="仿宋_GB2312" w:hAnsi="Times New Roman" w:cs="Times New Roman"/>
          <w:snapToGrid w:val="0"/>
          <w:kern w:val="0"/>
          <w:sz w:val="32"/>
          <w:szCs w:val="32"/>
        </w:rPr>
        <w:t>80%DOD</w:t>
      </w:r>
      <w:r w:rsidRPr="001547F1">
        <w:rPr>
          <w:rFonts w:ascii="Times New Roman" w:eastAsia="仿宋_GB2312" w:hAnsi="Times New Roman" w:cs="Times New Roman"/>
          <w:snapToGrid w:val="0"/>
          <w:kern w:val="0"/>
          <w:sz w:val="32"/>
          <w:szCs w:val="32"/>
        </w:rPr>
        <w:t>，模拟全年气温分布）；全寿命周期、宽工作温度范围内</w:t>
      </w:r>
      <w:r w:rsidRPr="001547F1">
        <w:rPr>
          <w:rFonts w:ascii="Times New Roman" w:eastAsia="仿宋_GB2312" w:hAnsi="Times New Roman" w:cs="Times New Roman"/>
          <w:snapToGrid w:val="0"/>
          <w:kern w:val="0"/>
          <w:sz w:val="32"/>
          <w:szCs w:val="32"/>
        </w:rPr>
        <w:t>SOC</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SOP</w:t>
      </w:r>
      <w:r w:rsidRPr="001547F1">
        <w:rPr>
          <w:rFonts w:ascii="Times New Roman" w:eastAsia="仿宋_GB2312" w:hAnsi="Times New Roman" w:cs="Times New Roman"/>
          <w:snapToGrid w:val="0"/>
          <w:kern w:val="0"/>
          <w:sz w:val="32"/>
          <w:szCs w:val="32"/>
        </w:rPr>
        <w:t>和</w:t>
      </w:r>
      <w:r w:rsidRPr="001547F1">
        <w:rPr>
          <w:rFonts w:ascii="Times New Roman" w:eastAsia="仿宋_GB2312" w:hAnsi="Times New Roman" w:cs="Times New Roman"/>
          <w:snapToGrid w:val="0"/>
          <w:kern w:val="0"/>
          <w:sz w:val="32"/>
          <w:szCs w:val="32"/>
        </w:rPr>
        <w:t>SOH</w:t>
      </w:r>
      <w:r w:rsidRPr="001547F1">
        <w:rPr>
          <w:rFonts w:ascii="Times New Roman" w:eastAsia="仿宋_GB2312" w:hAnsi="Times New Roman" w:cs="Times New Roman"/>
          <w:snapToGrid w:val="0"/>
          <w:kern w:val="0"/>
          <w:sz w:val="32"/>
          <w:szCs w:val="32"/>
        </w:rPr>
        <w:t>估计误差绝对值</w:t>
      </w:r>
      <w:r w:rsidRPr="001547F1">
        <w:rPr>
          <w:rFonts w:ascii="Times New Roman" w:eastAsia="仿宋_GB2312" w:hAnsi="Times New Roman" w:cs="Times New Roman"/>
          <w:snapToGrid w:val="0"/>
          <w:kern w:val="0"/>
          <w:sz w:val="32"/>
          <w:szCs w:val="32"/>
        </w:rPr>
        <w:t>≤3%</w:t>
      </w:r>
      <w:r w:rsidRPr="001547F1">
        <w:rPr>
          <w:rFonts w:ascii="Times New Roman" w:eastAsia="仿宋_GB2312" w:hAnsi="Times New Roman" w:cs="Times New Roman"/>
          <w:snapToGrid w:val="0"/>
          <w:kern w:val="0"/>
          <w:sz w:val="32"/>
          <w:szCs w:val="32"/>
        </w:rPr>
        <w:t>，单体电池之间的最大温差</w:t>
      </w:r>
      <w:r w:rsidRPr="001547F1">
        <w:rPr>
          <w:rFonts w:ascii="Times New Roman" w:eastAsia="仿宋_GB2312" w:hAnsi="Times New Roman" w:cs="Times New Roman"/>
          <w:snapToGrid w:val="0"/>
          <w:kern w:val="0"/>
          <w:sz w:val="32"/>
          <w:szCs w:val="32"/>
        </w:rPr>
        <w:t>≤2℃</w:t>
      </w:r>
      <w:r w:rsidRPr="001547F1">
        <w:rPr>
          <w:rFonts w:ascii="Times New Roman" w:eastAsia="仿宋_GB2312" w:hAnsi="Times New Roman" w:cs="Times New Roman"/>
          <w:snapToGrid w:val="0"/>
          <w:kern w:val="0"/>
          <w:sz w:val="32"/>
          <w:szCs w:val="32"/>
        </w:rPr>
        <w:t>，快速充电至</w:t>
      </w:r>
      <w:r w:rsidRPr="001547F1">
        <w:rPr>
          <w:rFonts w:ascii="Times New Roman" w:eastAsia="仿宋_GB2312" w:hAnsi="Times New Roman" w:cs="Times New Roman"/>
          <w:snapToGrid w:val="0"/>
          <w:kern w:val="0"/>
          <w:sz w:val="32"/>
          <w:szCs w:val="32"/>
        </w:rPr>
        <w:t>80%</w:t>
      </w:r>
      <w:r w:rsidRPr="001547F1">
        <w:rPr>
          <w:rFonts w:ascii="Times New Roman" w:eastAsia="仿宋_GB2312" w:hAnsi="Times New Roman" w:cs="Times New Roman"/>
          <w:snapToGrid w:val="0"/>
          <w:kern w:val="0"/>
          <w:sz w:val="32"/>
          <w:szCs w:val="32"/>
        </w:rPr>
        <w:t>以上</w:t>
      </w:r>
      <w:r w:rsidRPr="001547F1">
        <w:rPr>
          <w:rFonts w:ascii="Times New Roman" w:eastAsia="仿宋_GB2312" w:hAnsi="Times New Roman" w:cs="Times New Roman"/>
          <w:snapToGrid w:val="0"/>
          <w:kern w:val="0"/>
          <w:sz w:val="32"/>
          <w:szCs w:val="32"/>
        </w:rPr>
        <w:t>SOC</w:t>
      </w:r>
      <w:r w:rsidRPr="001547F1">
        <w:rPr>
          <w:rFonts w:ascii="Times New Roman" w:eastAsia="仿宋_GB2312" w:hAnsi="Times New Roman" w:cs="Times New Roman"/>
          <w:snapToGrid w:val="0"/>
          <w:kern w:val="0"/>
          <w:sz w:val="32"/>
          <w:szCs w:val="32"/>
        </w:rPr>
        <w:t>状态所需时间</w:t>
      </w:r>
      <w:r w:rsidRPr="001547F1">
        <w:rPr>
          <w:rFonts w:ascii="Times New Roman" w:eastAsia="仿宋_GB2312" w:hAnsi="Times New Roman" w:cs="Times New Roman"/>
          <w:snapToGrid w:val="0"/>
          <w:kern w:val="0"/>
          <w:sz w:val="32"/>
          <w:szCs w:val="32"/>
        </w:rPr>
        <w:t>≤15</w:t>
      </w:r>
      <w:r w:rsidRPr="001547F1">
        <w:rPr>
          <w:rFonts w:ascii="Times New Roman" w:eastAsia="仿宋_GB2312" w:hAnsi="Times New Roman" w:cs="Times New Roman"/>
          <w:snapToGrid w:val="0"/>
          <w:kern w:val="0"/>
          <w:sz w:val="32"/>
          <w:szCs w:val="32"/>
        </w:rPr>
        <w:t>分钟，满足安全性等国标要求和宽温度使用范围要求，装车示范，满足批量制造要求；</w:t>
      </w:r>
      <w:r w:rsidR="001C3631" w:rsidRPr="001547F1">
        <w:rPr>
          <w:rFonts w:ascii="Times New Roman" w:eastAsia="仿宋_GB2312" w:hAnsi="Times New Roman" w:cs="Times New Roman"/>
          <w:color w:val="000000"/>
          <w:sz w:val="32"/>
          <w:szCs w:val="32"/>
          <w:shd w:val="clear" w:color="auto" w:fill="FFFFFF"/>
        </w:rPr>
        <w:t>申请发明专利不少于</w:t>
      </w:r>
      <w:r w:rsidR="001C3631" w:rsidRPr="001547F1">
        <w:rPr>
          <w:rFonts w:ascii="Times New Roman" w:eastAsia="仿宋_GB2312" w:hAnsi="Times New Roman" w:cs="Times New Roman"/>
          <w:color w:val="000000"/>
          <w:sz w:val="32"/>
          <w:szCs w:val="32"/>
          <w:shd w:val="clear" w:color="auto" w:fill="FFFFFF"/>
        </w:rPr>
        <w:t>20</w:t>
      </w:r>
      <w:r w:rsidR="001C3631" w:rsidRPr="001547F1">
        <w:rPr>
          <w:rFonts w:ascii="Times New Roman" w:eastAsia="仿宋_GB2312" w:hAnsi="Times New Roman" w:cs="Times New Roman"/>
          <w:color w:val="000000"/>
          <w:sz w:val="32"/>
          <w:szCs w:val="32"/>
          <w:shd w:val="clear" w:color="auto" w:fill="FFFFFF"/>
        </w:rPr>
        <w:t>件，其中</w:t>
      </w:r>
      <w:r w:rsidR="001C3631" w:rsidRPr="001547F1">
        <w:rPr>
          <w:rFonts w:ascii="Times New Roman" w:eastAsia="仿宋_GB2312" w:hAnsi="Times New Roman" w:cs="Times New Roman"/>
          <w:color w:val="000000"/>
          <w:sz w:val="32"/>
          <w:szCs w:val="32"/>
          <w:shd w:val="clear" w:color="auto" w:fill="FFFFFF"/>
        </w:rPr>
        <w:t>PCT</w:t>
      </w:r>
      <w:r w:rsidR="001C3631" w:rsidRPr="001547F1">
        <w:rPr>
          <w:rFonts w:ascii="Times New Roman" w:eastAsia="仿宋_GB2312" w:hAnsi="Times New Roman" w:cs="Times New Roman"/>
          <w:color w:val="000000"/>
          <w:sz w:val="32"/>
          <w:szCs w:val="32"/>
          <w:shd w:val="clear" w:color="auto" w:fill="FFFFFF"/>
        </w:rPr>
        <w:t>专利不少于</w:t>
      </w:r>
      <w:r w:rsidR="001C3631" w:rsidRPr="001547F1">
        <w:rPr>
          <w:rFonts w:ascii="Times New Roman" w:eastAsia="仿宋_GB2312" w:hAnsi="Times New Roman" w:cs="Times New Roman"/>
          <w:color w:val="000000"/>
          <w:sz w:val="32"/>
          <w:szCs w:val="32"/>
          <w:shd w:val="clear" w:color="auto" w:fill="FFFFFF"/>
        </w:rPr>
        <w:t>5</w:t>
      </w:r>
      <w:r w:rsidR="001C3631" w:rsidRPr="001547F1">
        <w:rPr>
          <w:rFonts w:ascii="Times New Roman" w:eastAsia="仿宋_GB2312" w:hAnsi="Times New Roman" w:cs="Times New Roman"/>
          <w:color w:val="000000"/>
          <w:sz w:val="32"/>
          <w:szCs w:val="32"/>
          <w:shd w:val="clear" w:color="auto" w:fill="FFFFFF"/>
        </w:rPr>
        <w:t>件</w:t>
      </w:r>
      <w:r w:rsidRPr="001547F1">
        <w:rPr>
          <w:rFonts w:ascii="Times New Roman" w:eastAsia="仿宋_GB2312" w:hAnsi="Times New Roman" w:cs="Times New Roman"/>
          <w:snapToGrid w:val="0"/>
          <w:kern w:val="0"/>
          <w:sz w:val="32"/>
          <w:szCs w:val="32"/>
        </w:rPr>
        <w:t>；引进</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培养高级人才</w:t>
      </w:r>
      <w:r w:rsidRPr="001547F1">
        <w:rPr>
          <w:rFonts w:ascii="Times New Roman" w:eastAsia="仿宋_GB2312" w:hAnsi="Times New Roman" w:cs="Times New Roman"/>
          <w:snapToGrid w:val="0"/>
          <w:kern w:val="0"/>
          <w:sz w:val="32"/>
          <w:szCs w:val="32"/>
        </w:rPr>
        <w:t>2~3</w:t>
      </w:r>
      <w:r w:rsidRPr="001547F1">
        <w:rPr>
          <w:rFonts w:ascii="Times New Roman" w:eastAsia="仿宋_GB2312" w:hAnsi="Times New Roman" w:cs="Times New Roman"/>
          <w:snapToGrid w:val="0"/>
          <w:kern w:val="0"/>
          <w:sz w:val="32"/>
          <w:szCs w:val="32"/>
        </w:rPr>
        <w:t>名。</w:t>
      </w:r>
    </w:p>
    <w:p w:rsidR="005557F5" w:rsidRPr="009C6B48"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F5FD2">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sidRPr="009C6B48">
        <w:rPr>
          <w:rFonts w:ascii="Times New Roman" w:eastAsia="仿宋_GB2312" w:hAnsi="Times New Roman" w:cs="Times New Roman"/>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何安清、张剑锋、田爽</w:t>
      </w:r>
      <w:r>
        <w:rPr>
          <w:rFonts w:ascii="Times New Roman" w:eastAsia="仿宋" w:hAnsi="Times New Roman" w:cs="Times New Roman" w:hint="eastAsia"/>
          <w:sz w:val="32"/>
          <w:szCs w:val="32"/>
        </w:rPr>
        <w:t>）</w:t>
      </w:r>
    </w:p>
    <w:p w:rsidR="009212C4" w:rsidRPr="001547F1" w:rsidRDefault="009212C4" w:rsidP="0096368E">
      <w:pPr>
        <w:adjustRightInd w:val="0"/>
        <w:snapToGrid w:val="0"/>
        <w:spacing w:line="580" w:lineRule="exact"/>
        <w:ind w:firstLineChars="200" w:firstLine="640"/>
        <w:rPr>
          <w:rFonts w:ascii="Times New Roman" w:eastAsia="仿宋" w:hAnsi="Times New Roman" w:cs="Times New Roman"/>
          <w:sz w:val="32"/>
          <w:szCs w:val="32"/>
        </w:rPr>
      </w:pPr>
    </w:p>
    <w:p w:rsidR="00347C55" w:rsidRPr="001547F1" w:rsidRDefault="00347C55" w:rsidP="00DA33B4">
      <w:pPr>
        <w:adjustRightInd w:val="0"/>
        <w:snapToGrid w:val="0"/>
        <w:spacing w:line="580" w:lineRule="exact"/>
        <w:ind w:firstLine="640"/>
        <w:rPr>
          <w:rFonts w:ascii="Times New Roman" w:eastAsia="黑体" w:hAnsi="Times New Roman" w:cs="Times New Roman"/>
          <w:sz w:val="32"/>
          <w:szCs w:val="32"/>
        </w:rPr>
      </w:pPr>
      <w:r w:rsidRPr="001547F1">
        <w:rPr>
          <w:rFonts w:ascii="Times New Roman" w:eastAsia="黑体" w:hAnsi="Times New Roman" w:cs="Times New Roman"/>
          <w:sz w:val="32"/>
          <w:szCs w:val="32"/>
        </w:rPr>
        <w:t>二、技术攻关项目</w:t>
      </w:r>
    </w:p>
    <w:p w:rsidR="00E17EA8" w:rsidRPr="001547F1" w:rsidRDefault="005557F5" w:rsidP="00956370">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3340D7"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电动汽车增</w:t>
      </w:r>
      <w:proofErr w:type="gramStart"/>
      <w:r w:rsidR="00E17EA8" w:rsidRPr="001547F1">
        <w:rPr>
          <w:rFonts w:ascii="Times New Roman" w:eastAsia="楷体_GB2312" w:hAnsi="Times New Roman" w:cs="Times New Roman"/>
          <w:b/>
          <w:sz w:val="32"/>
          <w:szCs w:val="32"/>
        </w:rPr>
        <w:t>程器关键</w:t>
      </w:r>
      <w:proofErr w:type="gramEnd"/>
      <w:r w:rsidR="00E17EA8" w:rsidRPr="001547F1">
        <w:rPr>
          <w:rFonts w:ascii="Times New Roman" w:eastAsia="楷体_GB2312" w:hAnsi="Times New Roman" w:cs="Times New Roman"/>
          <w:b/>
          <w:sz w:val="32"/>
          <w:szCs w:val="32"/>
        </w:rPr>
        <w:t>技术研发</w:t>
      </w:r>
    </w:p>
    <w:p w:rsidR="00E17EA8" w:rsidRPr="001547F1" w:rsidRDefault="00E17EA8" w:rsidP="005C362E">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研制高功率密度的发动机，通过</w:t>
      </w:r>
      <w:r w:rsidRPr="001547F1">
        <w:rPr>
          <w:rFonts w:ascii="Times New Roman" w:eastAsia="仿宋_GB2312" w:hAnsi="Times New Roman" w:cs="Times New Roman"/>
          <w:snapToGrid w:val="0"/>
          <w:kern w:val="0"/>
          <w:sz w:val="32"/>
          <w:szCs w:val="32"/>
        </w:rPr>
        <w:t>ECU</w:t>
      </w:r>
      <w:r w:rsidRPr="001547F1">
        <w:rPr>
          <w:rFonts w:ascii="Times New Roman" w:eastAsia="仿宋_GB2312" w:hAnsi="Times New Roman" w:cs="Times New Roman"/>
          <w:snapToGrid w:val="0"/>
          <w:kern w:val="0"/>
          <w:sz w:val="32"/>
          <w:szCs w:val="32"/>
        </w:rPr>
        <w:t>控制发动机在发电转速范围内，保证发动机具有良好的排放性和经济性；研制发电效率高、功率因素高和可靠性高的永磁发电机，同时研究发动机和发动机的一体化集成设计；研究</w:t>
      </w:r>
      <w:proofErr w:type="gramStart"/>
      <w:r w:rsidRPr="001547F1">
        <w:rPr>
          <w:rFonts w:ascii="Times New Roman" w:eastAsia="仿宋_GB2312" w:hAnsi="Times New Roman" w:cs="Times New Roman"/>
          <w:snapToGrid w:val="0"/>
          <w:kern w:val="0"/>
          <w:sz w:val="32"/>
          <w:szCs w:val="32"/>
        </w:rPr>
        <w:t>增程器</w:t>
      </w:r>
      <w:proofErr w:type="gramEnd"/>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电池与整车</w:t>
      </w:r>
      <w:r w:rsidRPr="001547F1">
        <w:rPr>
          <w:rFonts w:ascii="Times New Roman" w:eastAsia="仿宋_GB2312" w:hAnsi="Times New Roman" w:cs="Times New Roman"/>
          <w:snapToGrid w:val="0"/>
          <w:kern w:val="0"/>
          <w:sz w:val="32"/>
          <w:szCs w:val="32"/>
        </w:rPr>
        <w:lastRenderedPageBreak/>
        <w:t>的结构、热、电的集成和结构优化设计，研制出国内领先的高功率密度增程器，并建立</w:t>
      </w:r>
      <w:proofErr w:type="gramStart"/>
      <w:r w:rsidRPr="001547F1">
        <w:rPr>
          <w:rFonts w:ascii="Times New Roman" w:eastAsia="仿宋_GB2312" w:hAnsi="Times New Roman" w:cs="Times New Roman"/>
          <w:snapToGrid w:val="0"/>
          <w:kern w:val="0"/>
          <w:sz w:val="32"/>
          <w:szCs w:val="32"/>
        </w:rPr>
        <w:t>增程器系列化</w:t>
      </w:r>
      <w:proofErr w:type="gramEnd"/>
      <w:r w:rsidRPr="001547F1">
        <w:rPr>
          <w:rFonts w:ascii="Times New Roman" w:eastAsia="仿宋_GB2312" w:hAnsi="Times New Roman" w:cs="Times New Roman"/>
          <w:snapToGrid w:val="0"/>
          <w:kern w:val="0"/>
          <w:sz w:val="32"/>
          <w:szCs w:val="32"/>
        </w:rPr>
        <w:t>开发平台。</w:t>
      </w:r>
    </w:p>
    <w:p w:rsidR="00E17EA8" w:rsidRPr="001547F1" w:rsidRDefault="004030A6" w:rsidP="005C362E">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proofErr w:type="gramStart"/>
      <w:r w:rsidR="00E17EA8" w:rsidRPr="001547F1">
        <w:rPr>
          <w:rFonts w:ascii="Times New Roman" w:eastAsia="仿宋_GB2312" w:hAnsi="Times New Roman" w:cs="Times New Roman"/>
          <w:snapToGrid w:val="0"/>
          <w:kern w:val="0"/>
          <w:sz w:val="32"/>
          <w:szCs w:val="32"/>
        </w:rPr>
        <w:t>增程器系统</w:t>
      </w:r>
      <w:proofErr w:type="gramEnd"/>
      <w:r w:rsidR="00E17EA8" w:rsidRPr="001547F1">
        <w:rPr>
          <w:rFonts w:ascii="Times New Roman" w:eastAsia="仿宋_GB2312" w:hAnsi="Times New Roman" w:cs="Times New Roman"/>
          <w:snapToGrid w:val="0"/>
          <w:kern w:val="0"/>
          <w:sz w:val="32"/>
          <w:szCs w:val="32"/>
        </w:rPr>
        <w:t>比功率</w:t>
      </w:r>
      <w:r w:rsidR="00E17EA8" w:rsidRPr="001547F1">
        <w:rPr>
          <w:rFonts w:ascii="Times New Roman" w:eastAsia="仿宋_GB2312" w:hAnsi="Times New Roman" w:cs="Times New Roman"/>
          <w:snapToGrid w:val="0"/>
          <w:kern w:val="0"/>
          <w:sz w:val="32"/>
          <w:szCs w:val="32"/>
        </w:rPr>
        <w:t>≥0.65kW/kg</w:t>
      </w:r>
      <w:r w:rsidR="00E17EA8" w:rsidRPr="001547F1">
        <w:rPr>
          <w:rFonts w:ascii="Times New Roman" w:eastAsia="仿宋_GB2312" w:hAnsi="Times New Roman" w:cs="Times New Roman"/>
          <w:snapToGrid w:val="0"/>
          <w:kern w:val="0"/>
          <w:sz w:val="32"/>
          <w:szCs w:val="32"/>
        </w:rPr>
        <w:t>，</w:t>
      </w:r>
      <w:proofErr w:type="gramStart"/>
      <w:r w:rsidR="00E17EA8" w:rsidRPr="001547F1">
        <w:rPr>
          <w:rFonts w:ascii="Times New Roman" w:eastAsia="仿宋_GB2312" w:hAnsi="Times New Roman" w:cs="Times New Roman"/>
          <w:snapToGrid w:val="0"/>
          <w:kern w:val="0"/>
          <w:sz w:val="32"/>
          <w:szCs w:val="32"/>
        </w:rPr>
        <w:t>增程器发动机</w:t>
      </w:r>
      <w:proofErr w:type="gramEnd"/>
      <w:r w:rsidR="00E17EA8" w:rsidRPr="001547F1">
        <w:rPr>
          <w:rFonts w:ascii="Times New Roman" w:eastAsia="仿宋_GB2312" w:hAnsi="Times New Roman" w:cs="Times New Roman"/>
          <w:snapToGrid w:val="0"/>
          <w:kern w:val="0"/>
          <w:sz w:val="32"/>
          <w:szCs w:val="32"/>
        </w:rPr>
        <w:t>比油耗</w:t>
      </w:r>
      <w:r w:rsidR="00E17EA8" w:rsidRPr="001547F1">
        <w:rPr>
          <w:rFonts w:ascii="Times New Roman" w:eastAsia="仿宋_GB2312" w:hAnsi="Times New Roman" w:cs="Times New Roman"/>
          <w:snapToGrid w:val="0"/>
          <w:kern w:val="0"/>
          <w:sz w:val="32"/>
          <w:szCs w:val="32"/>
        </w:rPr>
        <w:t>≤220g/kWh</w:t>
      </w:r>
      <w:r w:rsidR="00E17EA8" w:rsidRPr="001547F1">
        <w:rPr>
          <w:rFonts w:ascii="Times New Roman" w:eastAsia="仿宋_GB2312" w:hAnsi="Times New Roman" w:cs="Times New Roman"/>
          <w:snapToGrid w:val="0"/>
          <w:kern w:val="0"/>
          <w:sz w:val="32"/>
          <w:szCs w:val="32"/>
        </w:rPr>
        <w:t>，</w:t>
      </w:r>
      <w:proofErr w:type="gramStart"/>
      <w:r w:rsidR="00E17EA8" w:rsidRPr="001547F1">
        <w:rPr>
          <w:rFonts w:ascii="Times New Roman" w:eastAsia="仿宋_GB2312" w:hAnsi="Times New Roman" w:cs="Times New Roman"/>
          <w:snapToGrid w:val="0"/>
          <w:kern w:val="0"/>
          <w:sz w:val="32"/>
          <w:szCs w:val="32"/>
        </w:rPr>
        <w:t>增程器发电机</w:t>
      </w:r>
      <w:proofErr w:type="gramEnd"/>
      <w:r w:rsidR="00E17EA8" w:rsidRPr="001547F1">
        <w:rPr>
          <w:rFonts w:ascii="Times New Roman" w:eastAsia="仿宋_GB2312" w:hAnsi="Times New Roman" w:cs="Times New Roman"/>
          <w:snapToGrid w:val="0"/>
          <w:kern w:val="0"/>
          <w:sz w:val="32"/>
          <w:szCs w:val="32"/>
        </w:rPr>
        <w:t>系统最高效率</w:t>
      </w:r>
      <w:r w:rsidR="00E17EA8" w:rsidRPr="001547F1">
        <w:rPr>
          <w:rFonts w:ascii="Times New Roman" w:eastAsia="仿宋_GB2312" w:hAnsi="Times New Roman" w:cs="Times New Roman"/>
          <w:snapToGrid w:val="0"/>
          <w:kern w:val="0"/>
          <w:sz w:val="32"/>
          <w:szCs w:val="32"/>
        </w:rPr>
        <w:t>≥96%</w:t>
      </w:r>
      <w:r w:rsidR="00E17EA8" w:rsidRPr="001547F1">
        <w:rPr>
          <w:rFonts w:ascii="Times New Roman" w:eastAsia="仿宋_GB2312" w:hAnsi="Times New Roman" w:cs="Times New Roman"/>
          <w:snapToGrid w:val="0"/>
          <w:kern w:val="0"/>
          <w:sz w:val="32"/>
          <w:szCs w:val="32"/>
        </w:rPr>
        <w:t>。所搭载整车排放达到国六标准；研制功率</w:t>
      </w:r>
      <w:r w:rsidR="0004788D" w:rsidRPr="001547F1">
        <w:rPr>
          <w:rFonts w:ascii="Times New Roman" w:eastAsia="仿宋_GB2312" w:hAnsi="Times New Roman" w:cs="Times New Roman"/>
          <w:snapToGrid w:val="0"/>
          <w:kern w:val="0"/>
          <w:sz w:val="32"/>
          <w:szCs w:val="32"/>
        </w:rPr>
        <w:t>不低于</w:t>
      </w:r>
      <w:r w:rsidR="00E17EA8" w:rsidRPr="001547F1">
        <w:rPr>
          <w:rFonts w:ascii="Times New Roman" w:eastAsia="仿宋_GB2312" w:hAnsi="Times New Roman" w:cs="Times New Roman"/>
          <w:snapToGrid w:val="0"/>
          <w:kern w:val="0"/>
          <w:sz w:val="32"/>
          <w:szCs w:val="32"/>
        </w:rPr>
        <w:t>15</w:t>
      </w:r>
      <w:r w:rsidR="00D615E9" w:rsidRPr="001547F1">
        <w:rPr>
          <w:rFonts w:ascii="Times New Roman" w:eastAsia="仿宋_GB2312" w:hAnsi="Times New Roman" w:cs="Times New Roman"/>
          <w:snapToGrid w:val="0"/>
          <w:kern w:val="0"/>
          <w:sz w:val="32"/>
          <w:szCs w:val="32"/>
        </w:rPr>
        <w:t>k</w:t>
      </w:r>
      <w:r w:rsidR="00E17EA8" w:rsidRPr="001547F1">
        <w:rPr>
          <w:rFonts w:ascii="Times New Roman" w:eastAsia="仿宋_GB2312" w:hAnsi="Times New Roman" w:cs="Times New Roman"/>
          <w:snapToGrid w:val="0"/>
          <w:kern w:val="0"/>
          <w:sz w:val="32"/>
          <w:szCs w:val="32"/>
        </w:rPr>
        <w:t>W</w:t>
      </w:r>
      <w:r w:rsidR="00E17EA8" w:rsidRPr="001547F1">
        <w:rPr>
          <w:rFonts w:ascii="Times New Roman" w:eastAsia="仿宋_GB2312" w:hAnsi="Times New Roman" w:cs="Times New Roman"/>
          <w:snapToGrid w:val="0"/>
          <w:kern w:val="0"/>
          <w:sz w:val="32"/>
          <w:szCs w:val="32"/>
        </w:rPr>
        <w:t>的高功率密度</w:t>
      </w:r>
      <w:proofErr w:type="gramStart"/>
      <w:r w:rsidR="00E17EA8" w:rsidRPr="001547F1">
        <w:rPr>
          <w:rFonts w:ascii="Times New Roman" w:eastAsia="仿宋_GB2312" w:hAnsi="Times New Roman" w:cs="Times New Roman"/>
          <w:snapToGrid w:val="0"/>
          <w:kern w:val="0"/>
          <w:sz w:val="32"/>
          <w:szCs w:val="32"/>
        </w:rPr>
        <w:t>增程器样机</w:t>
      </w:r>
      <w:proofErr w:type="gramEnd"/>
      <w:r w:rsidR="00E17EA8" w:rsidRPr="001547F1">
        <w:rPr>
          <w:rFonts w:ascii="Times New Roman" w:eastAsia="仿宋_GB2312" w:hAnsi="Times New Roman" w:cs="Times New Roman"/>
          <w:snapToGrid w:val="0"/>
          <w:kern w:val="0"/>
          <w:sz w:val="32"/>
          <w:szCs w:val="32"/>
        </w:rPr>
        <w:t>；初步形成年产</w:t>
      </w:r>
      <w:r w:rsidR="00E17EA8" w:rsidRPr="001547F1">
        <w:rPr>
          <w:rFonts w:ascii="Times New Roman" w:eastAsia="仿宋_GB2312" w:hAnsi="Times New Roman" w:cs="Times New Roman"/>
          <w:snapToGrid w:val="0"/>
          <w:kern w:val="0"/>
          <w:sz w:val="32"/>
          <w:szCs w:val="32"/>
        </w:rPr>
        <w:t>2000</w:t>
      </w:r>
      <w:r w:rsidR="00E17EA8" w:rsidRPr="001547F1">
        <w:rPr>
          <w:rFonts w:ascii="Times New Roman" w:eastAsia="仿宋_GB2312" w:hAnsi="Times New Roman" w:cs="Times New Roman"/>
          <w:snapToGrid w:val="0"/>
          <w:kern w:val="0"/>
          <w:sz w:val="32"/>
          <w:szCs w:val="32"/>
        </w:rPr>
        <w:t>台</w:t>
      </w:r>
      <w:r w:rsidR="00D615E9" w:rsidRPr="001547F1">
        <w:rPr>
          <w:rFonts w:ascii="Times New Roman" w:eastAsia="仿宋_GB2312" w:hAnsi="Times New Roman" w:cs="Times New Roman"/>
          <w:snapToGrid w:val="0"/>
          <w:kern w:val="0"/>
          <w:sz w:val="32"/>
          <w:szCs w:val="32"/>
        </w:rPr>
        <w:t>15kW</w:t>
      </w:r>
      <w:proofErr w:type="gramStart"/>
      <w:r w:rsidR="00E17EA8" w:rsidRPr="001547F1">
        <w:rPr>
          <w:rFonts w:ascii="Times New Roman" w:eastAsia="仿宋_GB2312" w:hAnsi="Times New Roman" w:cs="Times New Roman"/>
          <w:snapToGrid w:val="0"/>
          <w:kern w:val="0"/>
          <w:sz w:val="32"/>
          <w:szCs w:val="32"/>
        </w:rPr>
        <w:t>增程器生产能力</w:t>
      </w:r>
      <w:proofErr w:type="gramEnd"/>
      <w:r w:rsidR="00E17EA8" w:rsidRPr="001547F1">
        <w:rPr>
          <w:rFonts w:ascii="Times New Roman" w:eastAsia="仿宋_GB2312" w:hAnsi="Times New Roman" w:cs="Times New Roman"/>
          <w:snapToGrid w:val="0"/>
          <w:kern w:val="0"/>
          <w:sz w:val="32"/>
          <w:szCs w:val="32"/>
        </w:rPr>
        <w:t>；建立</w:t>
      </w:r>
      <w:proofErr w:type="gramStart"/>
      <w:r w:rsidR="00E17EA8" w:rsidRPr="001547F1">
        <w:rPr>
          <w:rFonts w:ascii="Times New Roman" w:eastAsia="仿宋_GB2312" w:hAnsi="Times New Roman" w:cs="Times New Roman"/>
          <w:snapToGrid w:val="0"/>
          <w:kern w:val="0"/>
          <w:sz w:val="32"/>
          <w:szCs w:val="32"/>
        </w:rPr>
        <w:t>增程器系列化</w:t>
      </w:r>
      <w:proofErr w:type="gramEnd"/>
      <w:r w:rsidR="00E17EA8" w:rsidRPr="001547F1">
        <w:rPr>
          <w:rFonts w:ascii="Times New Roman" w:eastAsia="仿宋_GB2312" w:hAnsi="Times New Roman" w:cs="Times New Roman"/>
          <w:snapToGrid w:val="0"/>
          <w:kern w:val="0"/>
          <w:sz w:val="32"/>
          <w:szCs w:val="32"/>
        </w:rPr>
        <w:t>开发平台，制定行业标准和国际标准</w:t>
      </w:r>
      <w:r w:rsidR="0004788D" w:rsidRPr="001547F1">
        <w:rPr>
          <w:rFonts w:ascii="Times New Roman" w:eastAsia="仿宋_GB2312" w:hAnsi="Times New Roman" w:cs="Times New Roman"/>
          <w:snapToGrid w:val="0"/>
          <w:kern w:val="0"/>
          <w:sz w:val="32"/>
          <w:szCs w:val="32"/>
        </w:rPr>
        <w:t>不少于</w:t>
      </w:r>
      <w:r w:rsidR="00E17EA8" w:rsidRPr="001547F1">
        <w:rPr>
          <w:rFonts w:ascii="Times New Roman" w:eastAsia="仿宋_GB2312" w:hAnsi="Times New Roman" w:cs="Times New Roman"/>
          <w:snapToGrid w:val="0"/>
          <w:kern w:val="0"/>
          <w:sz w:val="32"/>
          <w:szCs w:val="32"/>
        </w:rPr>
        <w:t>2</w:t>
      </w:r>
      <w:r w:rsidR="00E17EA8" w:rsidRPr="001547F1">
        <w:rPr>
          <w:rFonts w:ascii="Times New Roman" w:eastAsia="仿宋_GB2312" w:hAnsi="Times New Roman" w:cs="Times New Roman"/>
          <w:snapToGrid w:val="0"/>
          <w:kern w:val="0"/>
          <w:sz w:val="32"/>
          <w:szCs w:val="32"/>
        </w:rPr>
        <w:t>项；申请发明专利</w:t>
      </w:r>
      <w:r w:rsidR="0004788D" w:rsidRPr="001547F1">
        <w:rPr>
          <w:rFonts w:ascii="Times New Roman" w:eastAsia="仿宋_GB2312" w:hAnsi="Times New Roman" w:cs="Times New Roman"/>
          <w:snapToGrid w:val="0"/>
          <w:kern w:val="0"/>
          <w:sz w:val="32"/>
          <w:szCs w:val="32"/>
        </w:rPr>
        <w:t>不少于</w:t>
      </w:r>
      <w:r w:rsidR="00E17EA8" w:rsidRPr="001547F1">
        <w:rPr>
          <w:rFonts w:ascii="Times New Roman" w:eastAsia="仿宋_GB2312" w:hAnsi="Times New Roman" w:cs="Times New Roman"/>
          <w:snapToGrid w:val="0"/>
          <w:kern w:val="0"/>
          <w:sz w:val="32"/>
          <w:szCs w:val="32"/>
        </w:rPr>
        <w:t>15</w:t>
      </w:r>
      <w:r w:rsidR="005C362E" w:rsidRPr="001547F1">
        <w:rPr>
          <w:rFonts w:ascii="Times New Roman" w:eastAsia="仿宋_GB2312" w:hAnsi="Times New Roman" w:cs="Times New Roman"/>
          <w:snapToGrid w:val="0"/>
          <w:kern w:val="0"/>
          <w:sz w:val="32"/>
          <w:szCs w:val="32"/>
        </w:rPr>
        <w:t>件</w:t>
      </w:r>
      <w:r w:rsidR="00E17EA8" w:rsidRPr="001547F1">
        <w:rPr>
          <w:rFonts w:ascii="Times New Roman" w:eastAsia="仿宋_GB2312" w:hAnsi="Times New Roman" w:cs="Times New Roman"/>
          <w:snapToGrid w:val="0"/>
          <w:kern w:val="0"/>
          <w:sz w:val="32"/>
          <w:szCs w:val="32"/>
        </w:rPr>
        <w:t>，</w:t>
      </w:r>
      <w:r w:rsidR="00AA3B14" w:rsidRPr="001547F1">
        <w:rPr>
          <w:rFonts w:ascii="Times New Roman" w:eastAsia="仿宋_GB2312" w:hAnsi="Times New Roman" w:cs="Times New Roman"/>
          <w:snapToGrid w:val="0"/>
          <w:kern w:val="0"/>
          <w:sz w:val="32"/>
          <w:szCs w:val="32"/>
        </w:rPr>
        <w:t>其中</w:t>
      </w:r>
      <w:r w:rsidR="0004788D" w:rsidRPr="001547F1">
        <w:rPr>
          <w:rFonts w:ascii="Times New Roman" w:eastAsia="仿宋_GB2312" w:hAnsi="Times New Roman" w:cs="Times New Roman"/>
          <w:snapToGrid w:val="0"/>
          <w:kern w:val="0"/>
          <w:sz w:val="32"/>
          <w:szCs w:val="32"/>
        </w:rPr>
        <w:t>PCT</w:t>
      </w:r>
      <w:r w:rsidR="00AA3B14" w:rsidRPr="001547F1">
        <w:rPr>
          <w:rFonts w:ascii="Times New Roman" w:eastAsia="仿宋_GB2312" w:hAnsi="Times New Roman" w:cs="Times New Roman"/>
          <w:snapToGrid w:val="0"/>
          <w:kern w:val="0"/>
          <w:sz w:val="32"/>
          <w:szCs w:val="32"/>
        </w:rPr>
        <w:t>申请</w:t>
      </w:r>
      <w:r w:rsidR="0004788D" w:rsidRPr="001547F1">
        <w:rPr>
          <w:rFonts w:ascii="Times New Roman" w:eastAsia="仿宋_GB2312" w:hAnsi="Times New Roman" w:cs="Times New Roman"/>
          <w:snapToGrid w:val="0"/>
          <w:kern w:val="0"/>
          <w:sz w:val="32"/>
          <w:szCs w:val="32"/>
        </w:rPr>
        <w:t>不少于</w:t>
      </w:r>
      <w:r w:rsidR="00E17EA8" w:rsidRPr="001547F1">
        <w:rPr>
          <w:rFonts w:ascii="Times New Roman" w:eastAsia="仿宋_GB2312" w:hAnsi="Times New Roman" w:cs="Times New Roman"/>
          <w:snapToGrid w:val="0"/>
          <w:kern w:val="0"/>
          <w:sz w:val="32"/>
          <w:szCs w:val="32"/>
        </w:rPr>
        <w:t>2</w:t>
      </w:r>
      <w:r w:rsidR="005C362E" w:rsidRPr="001547F1">
        <w:rPr>
          <w:rFonts w:ascii="Times New Roman" w:eastAsia="仿宋_GB2312" w:hAnsi="Times New Roman" w:cs="Times New Roman"/>
          <w:snapToGrid w:val="0"/>
          <w:kern w:val="0"/>
          <w:sz w:val="32"/>
          <w:szCs w:val="32"/>
        </w:rPr>
        <w:t>件</w:t>
      </w:r>
      <w:r w:rsidR="00E17EA8" w:rsidRPr="001547F1">
        <w:rPr>
          <w:rFonts w:ascii="Times New Roman" w:eastAsia="仿宋_GB2312" w:hAnsi="Times New Roman" w:cs="Times New Roman"/>
          <w:snapToGrid w:val="0"/>
          <w:kern w:val="0"/>
          <w:sz w:val="32"/>
          <w:szCs w:val="32"/>
        </w:rPr>
        <w:t>；引进</w:t>
      </w:r>
      <w:r w:rsidR="00E17EA8" w:rsidRPr="001547F1">
        <w:rPr>
          <w:rFonts w:ascii="Times New Roman" w:eastAsia="仿宋_GB2312" w:hAnsi="Times New Roman" w:cs="Times New Roman"/>
          <w:snapToGrid w:val="0"/>
          <w:kern w:val="0"/>
          <w:sz w:val="32"/>
          <w:szCs w:val="32"/>
        </w:rPr>
        <w:t>/</w:t>
      </w:r>
      <w:r w:rsidR="00E17EA8" w:rsidRPr="001547F1">
        <w:rPr>
          <w:rFonts w:ascii="Times New Roman" w:eastAsia="仿宋_GB2312" w:hAnsi="Times New Roman" w:cs="Times New Roman"/>
          <w:snapToGrid w:val="0"/>
          <w:kern w:val="0"/>
          <w:sz w:val="32"/>
          <w:szCs w:val="32"/>
        </w:rPr>
        <w:t>培养</w:t>
      </w:r>
      <w:r w:rsidR="00EE3183" w:rsidRPr="001547F1">
        <w:rPr>
          <w:rFonts w:ascii="Times New Roman" w:eastAsia="仿宋_GB2312" w:hAnsi="Times New Roman" w:cs="Times New Roman"/>
          <w:snapToGrid w:val="0"/>
          <w:kern w:val="0"/>
          <w:sz w:val="32"/>
          <w:szCs w:val="32"/>
        </w:rPr>
        <w:t>高层次人才</w:t>
      </w:r>
      <w:r w:rsidR="00E17EA8" w:rsidRPr="001547F1">
        <w:rPr>
          <w:rFonts w:ascii="Times New Roman" w:eastAsia="仿宋_GB2312" w:hAnsi="Times New Roman" w:cs="Times New Roman"/>
          <w:snapToGrid w:val="0"/>
          <w:kern w:val="0"/>
          <w:sz w:val="32"/>
          <w:szCs w:val="32"/>
        </w:rPr>
        <w:t>1~2</w:t>
      </w:r>
      <w:r w:rsidR="00E17EA8" w:rsidRPr="001547F1">
        <w:rPr>
          <w:rFonts w:ascii="Times New Roman" w:eastAsia="仿宋_GB2312" w:hAnsi="Times New Roman" w:cs="Times New Roman"/>
          <w:snapToGrid w:val="0"/>
          <w:kern w:val="0"/>
          <w:sz w:val="32"/>
          <w:szCs w:val="32"/>
        </w:rPr>
        <w:t>名。</w:t>
      </w:r>
    </w:p>
    <w:p w:rsidR="005557F5"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230EF">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500</w:t>
      </w:r>
      <w:r>
        <w:rPr>
          <w:rFonts w:ascii="Times New Roman" w:eastAsia="仿宋_GB2312" w:hAnsi="Times New Roman" w:cs="Times New Roman"/>
          <w:snapToGrid w:val="0"/>
          <w:kern w:val="0"/>
          <w:sz w:val="32"/>
          <w:szCs w:val="32"/>
        </w:rPr>
        <w:t>万元，且不超过项目</w:t>
      </w:r>
      <w:r>
        <w:rPr>
          <w:rFonts w:ascii="Times New Roman" w:eastAsia="仿宋_GB2312" w:hAnsi="Times New Roman" w:cs="Times New Roman" w:hint="eastAsia"/>
          <w:snapToGrid w:val="0"/>
          <w:kern w:val="0"/>
          <w:sz w:val="32"/>
          <w:szCs w:val="32"/>
        </w:rPr>
        <w:t>科技</w:t>
      </w:r>
      <w:r w:rsidRPr="009C6B48">
        <w:rPr>
          <w:rFonts w:ascii="Times New Roman" w:eastAsia="仿宋_GB2312" w:hAnsi="Times New Roman" w:cs="Times New Roman"/>
          <w:snapToGrid w:val="0"/>
          <w:kern w:val="0"/>
          <w:sz w:val="32"/>
          <w:szCs w:val="32"/>
        </w:rPr>
        <w:t>投入的</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田爽、张剑锋、何安清</w:t>
      </w:r>
      <w:r>
        <w:rPr>
          <w:rFonts w:ascii="Times New Roman" w:eastAsia="仿宋" w:hAnsi="Times New Roman" w:cs="Times New Roman" w:hint="eastAsia"/>
          <w:sz w:val="32"/>
          <w:szCs w:val="32"/>
        </w:rPr>
        <w:t>）</w:t>
      </w:r>
    </w:p>
    <w:p w:rsidR="00AA3B14" w:rsidRPr="001547F1" w:rsidRDefault="00AA3B14" w:rsidP="0096368E">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E17EA8" w:rsidRPr="001547F1" w:rsidRDefault="005557F5" w:rsidP="00AA3B14">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2</w:t>
      </w:r>
      <w:r w:rsidR="003340D7" w:rsidRPr="001547F1">
        <w:rPr>
          <w:rFonts w:ascii="Times New Roman" w:eastAsia="楷体_GB2312" w:hAnsi="Times New Roman" w:cs="Times New Roman"/>
          <w:b/>
          <w:sz w:val="32"/>
          <w:szCs w:val="32"/>
        </w:rPr>
        <w:t>、</w:t>
      </w:r>
      <w:r w:rsidR="00E17EA8" w:rsidRPr="001547F1">
        <w:rPr>
          <w:rFonts w:ascii="Times New Roman" w:eastAsia="楷体_GB2312" w:hAnsi="Times New Roman" w:cs="Times New Roman"/>
          <w:b/>
          <w:sz w:val="32"/>
          <w:szCs w:val="32"/>
        </w:rPr>
        <w:t>车用热塑性复合材料成型制造关键技术</w:t>
      </w:r>
    </w:p>
    <w:p w:rsidR="00E17EA8" w:rsidRPr="001547F1" w:rsidRDefault="00E17EA8" w:rsidP="00C4062C">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Pr="001547F1">
        <w:rPr>
          <w:rFonts w:ascii="Times New Roman" w:eastAsia="仿宋_GB2312" w:hAnsi="Times New Roman" w:cs="Times New Roman"/>
          <w:snapToGrid w:val="0"/>
          <w:kern w:val="0"/>
          <w:sz w:val="32"/>
          <w:szCs w:val="32"/>
        </w:rPr>
        <w:t>热塑性复合材料界面改性及控制技术；连续及非连续纤维增强热塑性复合材料成型工艺优化及性能调控技术；基于多场耦合作用热塑性复合材料热变形优化控制技术；连续</w:t>
      </w:r>
      <w:r w:rsidRPr="001547F1">
        <w:rPr>
          <w:rFonts w:ascii="Times New Roman" w:eastAsia="仿宋_GB2312" w:hAnsi="Times New Roman" w:cs="Times New Roman"/>
          <w:snapToGrid w:val="0"/>
          <w:kern w:val="0"/>
          <w:sz w:val="32"/>
          <w:szCs w:val="32"/>
        </w:rPr>
        <w:t>-</w:t>
      </w:r>
      <w:r w:rsidRPr="001547F1">
        <w:rPr>
          <w:rFonts w:ascii="Times New Roman" w:eastAsia="仿宋_GB2312" w:hAnsi="Times New Roman" w:cs="Times New Roman"/>
          <w:snapToGrid w:val="0"/>
          <w:kern w:val="0"/>
          <w:sz w:val="32"/>
          <w:szCs w:val="32"/>
        </w:rPr>
        <w:t>非连续纤维增强热塑性复合材料一体化成型及装备集成技术，开发出顶盖横梁、电池支架、电池盒、</w:t>
      </w:r>
      <w:r w:rsidRPr="001547F1">
        <w:rPr>
          <w:rFonts w:ascii="Times New Roman" w:eastAsia="仿宋_GB2312" w:hAnsi="Times New Roman" w:cs="Times New Roman"/>
          <w:snapToGrid w:val="0"/>
          <w:kern w:val="0"/>
          <w:sz w:val="32"/>
          <w:szCs w:val="32"/>
        </w:rPr>
        <w:t>B</w:t>
      </w:r>
      <w:r w:rsidRPr="001547F1">
        <w:rPr>
          <w:rFonts w:ascii="Times New Roman" w:eastAsia="仿宋_GB2312" w:hAnsi="Times New Roman" w:cs="Times New Roman"/>
          <w:snapToGrid w:val="0"/>
          <w:kern w:val="0"/>
          <w:sz w:val="32"/>
          <w:szCs w:val="32"/>
        </w:rPr>
        <w:t>柱等典型零部件，装车试验。</w:t>
      </w:r>
    </w:p>
    <w:p w:rsidR="00E17EA8" w:rsidRPr="001547F1" w:rsidRDefault="004030A6" w:rsidP="00C4062C">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00E17EA8" w:rsidRPr="001547F1">
        <w:rPr>
          <w:rFonts w:ascii="Times New Roman" w:eastAsia="仿宋_GB2312" w:hAnsi="Times New Roman" w:cs="Times New Roman"/>
          <w:snapToGrid w:val="0"/>
          <w:kern w:val="0"/>
          <w:sz w:val="32"/>
          <w:szCs w:val="32"/>
        </w:rPr>
        <w:t>热塑性复合材料界面性能提高</w:t>
      </w:r>
      <w:r w:rsidR="00E17EA8" w:rsidRPr="001547F1">
        <w:rPr>
          <w:rFonts w:ascii="Times New Roman" w:eastAsia="仿宋_GB2312" w:hAnsi="Times New Roman" w:cs="Times New Roman"/>
          <w:snapToGrid w:val="0"/>
          <w:kern w:val="0"/>
          <w:sz w:val="32"/>
          <w:szCs w:val="32"/>
        </w:rPr>
        <w:t>20%</w:t>
      </w:r>
      <w:r w:rsidR="00E17EA8" w:rsidRPr="001547F1">
        <w:rPr>
          <w:rFonts w:ascii="Times New Roman" w:eastAsia="仿宋_GB2312" w:hAnsi="Times New Roman" w:cs="Times New Roman"/>
          <w:snapToGrid w:val="0"/>
          <w:kern w:val="0"/>
          <w:sz w:val="32"/>
          <w:szCs w:val="32"/>
        </w:rPr>
        <w:t>以上，复合材料零部件制造周期小于</w:t>
      </w:r>
      <w:r w:rsidR="00E17EA8" w:rsidRPr="001547F1">
        <w:rPr>
          <w:rFonts w:ascii="Times New Roman" w:eastAsia="仿宋_GB2312" w:hAnsi="Times New Roman" w:cs="Times New Roman"/>
          <w:snapToGrid w:val="0"/>
          <w:kern w:val="0"/>
          <w:sz w:val="32"/>
          <w:szCs w:val="32"/>
        </w:rPr>
        <w:t>2min/</w:t>
      </w:r>
      <w:r w:rsidR="00E17EA8" w:rsidRPr="001547F1">
        <w:rPr>
          <w:rFonts w:ascii="Times New Roman" w:eastAsia="仿宋_GB2312" w:hAnsi="Times New Roman" w:cs="Times New Roman"/>
          <w:snapToGrid w:val="0"/>
          <w:kern w:val="0"/>
          <w:sz w:val="32"/>
          <w:szCs w:val="32"/>
        </w:rPr>
        <w:t>件，减重</w:t>
      </w:r>
      <w:r w:rsidR="00E17EA8" w:rsidRPr="001547F1">
        <w:rPr>
          <w:rFonts w:ascii="Times New Roman" w:eastAsia="仿宋_GB2312" w:hAnsi="Times New Roman" w:cs="Times New Roman"/>
          <w:snapToGrid w:val="0"/>
          <w:kern w:val="0"/>
          <w:sz w:val="32"/>
          <w:szCs w:val="32"/>
        </w:rPr>
        <w:t>30%</w:t>
      </w:r>
      <w:r w:rsidR="00E17EA8" w:rsidRPr="001547F1">
        <w:rPr>
          <w:rFonts w:ascii="Times New Roman" w:eastAsia="仿宋_GB2312" w:hAnsi="Times New Roman" w:cs="Times New Roman"/>
          <w:snapToGrid w:val="0"/>
          <w:kern w:val="0"/>
          <w:sz w:val="32"/>
          <w:szCs w:val="32"/>
        </w:rPr>
        <w:t>以上；开发出一体化成型成套装备，形成年产</w:t>
      </w:r>
      <w:r w:rsidR="00E17EA8" w:rsidRPr="001547F1">
        <w:rPr>
          <w:rFonts w:ascii="Times New Roman" w:eastAsia="仿宋_GB2312" w:hAnsi="Times New Roman" w:cs="Times New Roman"/>
          <w:snapToGrid w:val="0"/>
          <w:kern w:val="0"/>
          <w:sz w:val="32"/>
          <w:szCs w:val="32"/>
        </w:rPr>
        <w:t>10</w:t>
      </w:r>
      <w:r w:rsidR="00E17EA8" w:rsidRPr="001547F1">
        <w:rPr>
          <w:rFonts w:ascii="Times New Roman" w:eastAsia="仿宋_GB2312" w:hAnsi="Times New Roman" w:cs="Times New Roman"/>
          <w:snapToGrid w:val="0"/>
          <w:kern w:val="0"/>
          <w:sz w:val="32"/>
          <w:szCs w:val="32"/>
        </w:rPr>
        <w:t>万件零部件以上制造能力；发表</w:t>
      </w:r>
      <w:r w:rsidR="0004788D" w:rsidRPr="001547F1">
        <w:rPr>
          <w:rFonts w:ascii="Times New Roman" w:eastAsia="仿宋_GB2312" w:hAnsi="Times New Roman" w:cs="Times New Roman"/>
          <w:snapToGrid w:val="0"/>
          <w:kern w:val="0"/>
          <w:sz w:val="32"/>
          <w:szCs w:val="32"/>
        </w:rPr>
        <w:t>学</w:t>
      </w:r>
      <w:r w:rsidR="0004788D" w:rsidRPr="001547F1">
        <w:rPr>
          <w:rFonts w:ascii="Times New Roman" w:eastAsia="仿宋_GB2312" w:hAnsi="Times New Roman" w:cs="Times New Roman"/>
          <w:snapToGrid w:val="0"/>
          <w:kern w:val="0"/>
          <w:sz w:val="32"/>
          <w:szCs w:val="32"/>
        </w:rPr>
        <w:lastRenderedPageBreak/>
        <w:t>术论文</w:t>
      </w:r>
      <w:r w:rsidR="001A1FBC" w:rsidRPr="001547F1">
        <w:rPr>
          <w:rFonts w:ascii="Times New Roman" w:eastAsia="仿宋_GB2312" w:hAnsi="Times New Roman" w:cs="Times New Roman"/>
          <w:snapToGrid w:val="0"/>
          <w:kern w:val="0"/>
          <w:sz w:val="32"/>
          <w:szCs w:val="32"/>
        </w:rPr>
        <w:t>不少于</w:t>
      </w:r>
      <w:r w:rsidR="00E17EA8" w:rsidRPr="001547F1">
        <w:rPr>
          <w:rFonts w:ascii="Times New Roman" w:eastAsia="仿宋_GB2312" w:hAnsi="Times New Roman" w:cs="Times New Roman"/>
          <w:snapToGrid w:val="0"/>
          <w:kern w:val="0"/>
          <w:sz w:val="32"/>
          <w:szCs w:val="32"/>
        </w:rPr>
        <w:t>5</w:t>
      </w:r>
      <w:r w:rsidR="00E17EA8" w:rsidRPr="001547F1">
        <w:rPr>
          <w:rFonts w:ascii="Times New Roman" w:eastAsia="仿宋_GB2312" w:hAnsi="Times New Roman" w:cs="Times New Roman"/>
          <w:snapToGrid w:val="0"/>
          <w:kern w:val="0"/>
          <w:sz w:val="32"/>
          <w:szCs w:val="32"/>
        </w:rPr>
        <w:t>篇，</w:t>
      </w:r>
      <w:r w:rsidR="004239C9" w:rsidRPr="001547F1">
        <w:rPr>
          <w:rFonts w:ascii="Times New Roman" w:eastAsia="仿宋_GB2312" w:hAnsi="Times New Roman" w:cs="Times New Roman"/>
          <w:color w:val="000000"/>
          <w:sz w:val="32"/>
          <w:szCs w:val="32"/>
          <w:shd w:val="clear" w:color="auto" w:fill="FFFFFF"/>
        </w:rPr>
        <w:t>申请发明专利不少于</w:t>
      </w:r>
      <w:r w:rsidR="004239C9" w:rsidRPr="001547F1">
        <w:rPr>
          <w:rFonts w:ascii="Times New Roman" w:eastAsia="仿宋_GB2312" w:hAnsi="Times New Roman" w:cs="Times New Roman"/>
          <w:color w:val="000000"/>
          <w:sz w:val="32"/>
          <w:szCs w:val="32"/>
          <w:shd w:val="clear" w:color="auto" w:fill="FFFFFF"/>
        </w:rPr>
        <w:t>15</w:t>
      </w:r>
      <w:r w:rsidR="004239C9" w:rsidRPr="001547F1">
        <w:rPr>
          <w:rFonts w:ascii="Times New Roman" w:eastAsia="仿宋_GB2312" w:hAnsi="Times New Roman" w:cs="Times New Roman"/>
          <w:color w:val="000000"/>
          <w:sz w:val="32"/>
          <w:szCs w:val="32"/>
          <w:shd w:val="clear" w:color="auto" w:fill="FFFFFF"/>
        </w:rPr>
        <w:t>件，其中</w:t>
      </w:r>
      <w:r w:rsidR="004239C9" w:rsidRPr="001547F1">
        <w:rPr>
          <w:rFonts w:ascii="Times New Roman" w:eastAsia="仿宋_GB2312" w:hAnsi="Times New Roman" w:cs="Times New Roman"/>
          <w:color w:val="000000"/>
          <w:sz w:val="32"/>
          <w:szCs w:val="32"/>
          <w:shd w:val="clear" w:color="auto" w:fill="FFFFFF"/>
        </w:rPr>
        <w:t>PCT</w:t>
      </w:r>
      <w:r w:rsidR="004239C9" w:rsidRPr="001547F1">
        <w:rPr>
          <w:rFonts w:ascii="Times New Roman" w:eastAsia="仿宋_GB2312" w:hAnsi="Times New Roman" w:cs="Times New Roman"/>
          <w:color w:val="000000"/>
          <w:sz w:val="32"/>
          <w:szCs w:val="32"/>
          <w:shd w:val="clear" w:color="auto" w:fill="FFFFFF"/>
        </w:rPr>
        <w:t>专利不少于</w:t>
      </w:r>
      <w:r w:rsidR="004239C9" w:rsidRPr="001547F1">
        <w:rPr>
          <w:rFonts w:ascii="Times New Roman" w:eastAsia="仿宋_GB2312" w:hAnsi="Times New Roman" w:cs="Times New Roman"/>
          <w:color w:val="000000"/>
          <w:sz w:val="32"/>
          <w:szCs w:val="32"/>
          <w:shd w:val="clear" w:color="auto" w:fill="FFFFFF"/>
        </w:rPr>
        <w:t>2</w:t>
      </w:r>
      <w:r w:rsidR="004239C9" w:rsidRPr="001547F1">
        <w:rPr>
          <w:rFonts w:ascii="Times New Roman" w:eastAsia="仿宋_GB2312" w:hAnsi="Times New Roman" w:cs="Times New Roman"/>
          <w:color w:val="000000"/>
          <w:sz w:val="32"/>
          <w:szCs w:val="32"/>
          <w:shd w:val="clear" w:color="auto" w:fill="FFFFFF"/>
        </w:rPr>
        <w:t>件</w:t>
      </w:r>
      <w:r w:rsidR="00E17EA8" w:rsidRPr="001547F1">
        <w:rPr>
          <w:rFonts w:ascii="Times New Roman" w:eastAsia="仿宋_GB2312" w:hAnsi="Times New Roman" w:cs="Times New Roman"/>
          <w:snapToGrid w:val="0"/>
          <w:kern w:val="0"/>
          <w:sz w:val="32"/>
          <w:szCs w:val="32"/>
        </w:rPr>
        <w:t>；培养</w:t>
      </w:r>
      <w:r w:rsidR="00857B0D" w:rsidRPr="001547F1">
        <w:rPr>
          <w:rFonts w:ascii="Times New Roman" w:eastAsia="仿宋_GB2312" w:hAnsi="Times New Roman" w:cs="Times New Roman"/>
          <w:snapToGrid w:val="0"/>
          <w:kern w:val="0"/>
          <w:sz w:val="32"/>
          <w:szCs w:val="32"/>
        </w:rPr>
        <w:t>行业</w:t>
      </w:r>
      <w:r w:rsidR="00EE3183" w:rsidRPr="001547F1">
        <w:rPr>
          <w:rFonts w:ascii="Times New Roman" w:eastAsia="仿宋_GB2312" w:hAnsi="Times New Roman" w:cs="Times New Roman"/>
          <w:snapToGrid w:val="0"/>
          <w:kern w:val="0"/>
          <w:sz w:val="32"/>
          <w:szCs w:val="32"/>
        </w:rPr>
        <w:t>高层次人才</w:t>
      </w:r>
      <w:r w:rsidR="00E17EA8" w:rsidRPr="001547F1">
        <w:rPr>
          <w:rFonts w:ascii="Times New Roman" w:eastAsia="仿宋_GB2312" w:hAnsi="Times New Roman" w:cs="Times New Roman"/>
          <w:snapToGrid w:val="0"/>
          <w:kern w:val="0"/>
          <w:sz w:val="32"/>
          <w:szCs w:val="32"/>
        </w:rPr>
        <w:t>1~2</w:t>
      </w:r>
      <w:r w:rsidR="00E17EA8" w:rsidRPr="001547F1">
        <w:rPr>
          <w:rFonts w:ascii="Times New Roman" w:eastAsia="仿宋_GB2312" w:hAnsi="Times New Roman" w:cs="Times New Roman"/>
          <w:snapToGrid w:val="0"/>
          <w:kern w:val="0"/>
          <w:sz w:val="32"/>
          <w:szCs w:val="32"/>
        </w:rPr>
        <w:t>人。</w:t>
      </w:r>
    </w:p>
    <w:p w:rsidR="005557F5"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4239C9">
        <w:rPr>
          <w:rFonts w:ascii="楷体_GB2312"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要求科研院</w:t>
      </w:r>
      <w:r>
        <w:rPr>
          <w:rFonts w:ascii="Times New Roman" w:eastAsia="仿宋_GB2312" w:hAnsi="Times New Roman" w:cs="Times New Roman" w:hint="eastAsia"/>
          <w:snapToGrid w:val="0"/>
          <w:kern w:val="0"/>
          <w:sz w:val="32"/>
          <w:szCs w:val="32"/>
        </w:rPr>
        <w:t>所</w:t>
      </w:r>
      <w:r w:rsidRPr="009C6B48">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、联合应用企业共同</w:t>
      </w:r>
      <w:r w:rsidRPr="009C6B48">
        <w:rPr>
          <w:rFonts w:ascii="Times New Roman" w:eastAsia="仿宋_GB2312" w:hAnsi="Times New Roman" w:cs="Times New Roman"/>
          <w:snapToGrid w:val="0"/>
          <w:kern w:val="0"/>
          <w:sz w:val="32"/>
          <w:szCs w:val="32"/>
        </w:rPr>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500</w:t>
      </w:r>
      <w:r w:rsidRPr="009C6B48">
        <w:rPr>
          <w:rFonts w:ascii="Times New Roman" w:eastAsia="仿宋_GB2312" w:hAnsi="Times New Roman" w:cs="Times New Roman"/>
          <w:snapToGrid w:val="0"/>
          <w:kern w:val="0"/>
          <w:sz w:val="32"/>
          <w:szCs w:val="32"/>
        </w:rPr>
        <w:t>万元，且不超过项目</w:t>
      </w:r>
      <w:r>
        <w:rPr>
          <w:rFonts w:ascii="Times New Roman" w:eastAsia="仿宋_GB2312" w:hAnsi="Times New Roman" w:cs="Times New Roman" w:hint="eastAsia"/>
          <w:snapToGrid w:val="0"/>
          <w:kern w:val="0"/>
          <w:sz w:val="32"/>
          <w:szCs w:val="32"/>
        </w:rPr>
        <w:t>科技</w:t>
      </w:r>
      <w:r w:rsidRPr="009C6B48">
        <w:rPr>
          <w:rFonts w:ascii="Times New Roman" w:eastAsia="仿宋_GB2312" w:hAnsi="Times New Roman" w:cs="Times New Roman"/>
          <w:snapToGrid w:val="0"/>
          <w:kern w:val="0"/>
          <w:sz w:val="32"/>
          <w:szCs w:val="32"/>
        </w:rPr>
        <w:t>投入的</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益小苏、祝颖丹、张剑锋</w:t>
      </w:r>
      <w:r>
        <w:rPr>
          <w:rFonts w:ascii="Times New Roman" w:eastAsia="仿宋" w:hAnsi="Times New Roman" w:cs="Times New Roman" w:hint="eastAsia"/>
          <w:sz w:val="32"/>
          <w:szCs w:val="32"/>
        </w:rPr>
        <w:t>）</w:t>
      </w:r>
    </w:p>
    <w:p w:rsidR="00AA3B14" w:rsidRPr="001547F1" w:rsidRDefault="00AA3B14" w:rsidP="00AA3B14">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3340D7" w:rsidRPr="001547F1" w:rsidRDefault="003340D7" w:rsidP="007C69FE">
      <w:pPr>
        <w:adjustRightInd w:val="0"/>
        <w:snapToGrid w:val="0"/>
        <w:spacing w:line="580" w:lineRule="exact"/>
        <w:ind w:firstLine="640"/>
        <w:rPr>
          <w:rFonts w:ascii="Times New Roman" w:eastAsia="黑体" w:hAnsi="Times New Roman" w:cs="Times New Roman"/>
          <w:sz w:val="32"/>
          <w:szCs w:val="32"/>
        </w:rPr>
      </w:pPr>
      <w:r w:rsidRPr="001547F1">
        <w:rPr>
          <w:rFonts w:ascii="Times New Roman" w:eastAsia="黑体" w:hAnsi="Times New Roman" w:cs="Times New Roman"/>
          <w:sz w:val="32"/>
          <w:szCs w:val="32"/>
        </w:rPr>
        <w:t>三、前沿攻关项目</w:t>
      </w:r>
    </w:p>
    <w:p w:rsidR="00347C55" w:rsidRPr="001547F1" w:rsidRDefault="003340D7" w:rsidP="007C69FE">
      <w:pPr>
        <w:adjustRightInd w:val="0"/>
        <w:snapToGrid w:val="0"/>
        <w:spacing w:line="580" w:lineRule="exact"/>
        <w:ind w:firstLine="640"/>
        <w:rPr>
          <w:rFonts w:ascii="Times New Roman" w:eastAsia="楷体_GB2312" w:hAnsi="Times New Roman" w:cs="Times New Roman"/>
          <w:b/>
          <w:sz w:val="32"/>
          <w:szCs w:val="32"/>
        </w:rPr>
      </w:pPr>
      <w:r w:rsidRPr="001547F1">
        <w:rPr>
          <w:rFonts w:ascii="Times New Roman" w:eastAsia="楷体_GB2312" w:hAnsi="Times New Roman" w:cs="Times New Roman"/>
          <w:b/>
          <w:sz w:val="32"/>
          <w:szCs w:val="32"/>
        </w:rPr>
        <w:t>1</w:t>
      </w:r>
      <w:r w:rsidRPr="001547F1">
        <w:rPr>
          <w:rFonts w:ascii="Times New Roman" w:eastAsia="楷体_GB2312" w:hAnsi="Times New Roman" w:cs="Times New Roman"/>
          <w:b/>
          <w:sz w:val="32"/>
          <w:szCs w:val="32"/>
        </w:rPr>
        <w:t>、</w:t>
      </w:r>
      <w:r w:rsidR="003C066E" w:rsidRPr="001547F1">
        <w:rPr>
          <w:rFonts w:ascii="Times New Roman" w:eastAsia="楷体_GB2312" w:hAnsi="Times New Roman" w:cs="Times New Roman"/>
          <w:b/>
          <w:sz w:val="32"/>
          <w:szCs w:val="32"/>
        </w:rPr>
        <w:t>高比能锂金属二次电池技术</w:t>
      </w:r>
    </w:p>
    <w:p w:rsidR="00347C55" w:rsidRPr="001547F1" w:rsidRDefault="00347C55" w:rsidP="0093690A">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研究内容：</w:t>
      </w:r>
      <w:r w:rsidR="003C066E" w:rsidRPr="001547F1">
        <w:rPr>
          <w:rFonts w:ascii="Times New Roman" w:eastAsia="仿宋_GB2312" w:hAnsi="Times New Roman" w:cs="Times New Roman"/>
          <w:snapToGrid w:val="0"/>
          <w:kern w:val="0"/>
          <w:sz w:val="32"/>
          <w:szCs w:val="32"/>
        </w:rPr>
        <w:t>研究具有</w:t>
      </w:r>
      <w:proofErr w:type="gramStart"/>
      <w:r w:rsidR="003C066E" w:rsidRPr="001547F1">
        <w:rPr>
          <w:rFonts w:ascii="Times New Roman" w:eastAsia="仿宋_GB2312" w:hAnsi="Times New Roman" w:cs="Times New Roman"/>
          <w:snapToGrid w:val="0"/>
          <w:kern w:val="0"/>
          <w:sz w:val="32"/>
          <w:szCs w:val="32"/>
        </w:rPr>
        <w:t>锂</w:t>
      </w:r>
      <w:proofErr w:type="gramEnd"/>
      <w:r w:rsidR="003C066E" w:rsidRPr="001547F1">
        <w:rPr>
          <w:rFonts w:ascii="Times New Roman" w:eastAsia="仿宋_GB2312" w:hAnsi="Times New Roman" w:cs="Times New Roman"/>
          <w:snapToGrid w:val="0"/>
          <w:kern w:val="0"/>
          <w:sz w:val="32"/>
          <w:szCs w:val="32"/>
        </w:rPr>
        <w:t>离子</w:t>
      </w:r>
      <w:proofErr w:type="gramStart"/>
      <w:r w:rsidR="003C066E" w:rsidRPr="001547F1">
        <w:rPr>
          <w:rFonts w:ascii="Times New Roman" w:eastAsia="仿宋_GB2312" w:hAnsi="Times New Roman" w:cs="Times New Roman"/>
          <w:snapToGrid w:val="0"/>
          <w:kern w:val="0"/>
          <w:sz w:val="32"/>
          <w:szCs w:val="32"/>
        </w:rPr>
        <w:t>脱嵌反应</w:t>
      </w:r>
      <w:proofErr w:type="gramEnd"/>
      <w:r w:rsidR="003C066E" w:rsidRPr="001547F1">
        <w:rPr>
          <w:rFonts w:ascii="Times New Roman" w:eastAsia="仿宋_GB2312" w:hAnsi="Times New Roman" w:cs="Times New Roman"/>
          <w:snapToGrid w:val="0"/>
          <w:kern w:val="0"/>
          <w:sz w:val="32"/>
          <w:szCs w:val="32"/>
        </w:rPr>
        <w:t>机制和电化学转化反应机制相结合的超高比容量新型层状氧化物正极材料的理性设计与可控制备方法；研究三维骨架</w:t>
      </w:r>
      <w:proofErr w:type="gramStart"/>
      <w:r w:rsidR="003C066E" w:rsidRPr="001547F1">
        <w:rPr>
          <w:rFonts w:ascii="Times New Roman" w:eastAsia="仿宋_GB2312" w:hAnsi="Times New Roman" w:cs="Times New Roman"/>
          <w:snapToGrid w:val="0"/>
          <w:kern w:val="0"/>
          <w:sz w:val="32"/>
          <w:szCs w:val="32"/>
        </w:rPr>
        <w:t>支撑低应变锂</w:t>
      </w:r>
      <w:proofErr w:type="gramEnd"/>
      <w:r w:rsidR="003C066E" w:rsidRPr="001547F1">
        <w:rPr>
          <w:rFonts w:ascii="Times New Roman" w:eastAsia="仿宋_GB2312" w:hAnsi="Times New Roman" w:cs="Times New Roman"/>
          <w:snapToGrid w:val="0"/>
          <w:kern w:val="0"/>
          <w:sz w:val="32"/>
          <w:szCs w:val="32"/>
        </w:rPr>
        <w:t>金属复合负极技术；研究电极</w:t>
      </w:r>
      <w:r w:rsidR="003C066E" w:rsidRPr="001547F1">
        <w:rPr>
          <w:rFonts w:ascii="Times New Roman" w:eastAsia="仿宋_GB2312" w:hAnsi="Times New Roman" w:cs="Times New Roman"/>
          <w:snapToGrid w:val="0"/>
          <w:kern w:val="0"/>
          <w:sz w:val="32"/>
          <w:szCs w:val="32"/>
        </w:rPr>
        <w:t>/</w:t>
      </w:r>
      <w:r w:rsidR="003C066E" w:rsidRPr="001547F1">
        <w:rPr>
          <w:rFonts w:ascii="Times New Roman" w:eastAsia="仿宋_GB2312" w:hAnsi="Times New Roman" w:cs="Times New Roman"/>
          <w:snapToGrid w:val="0"/>
          <w:kern w:val="0"/>
          <w:sz w:val="32"/>
          <w:szCs w:val="32"/>
        </w:rPr>
        <w:t>电解质界面兼容性及其循环过程中的结构性能演变规律；研究</w:t>
      </w:r>
      <w:proofErr w:type="gramStart"/>
      <w:r w:rsidR="003C066E" w:rsidRPr="001547F1">
        <w:rPr>
          <w:rFonts w:ascii="Times New Roman" w:eastAsia="仿宋_GB2312" w:hAnsi="Times New Roman" w:cs="Times New Roman"/>
          <w:snapToGrid w:val="0"/>
          <w:kern w:val="0"/>
          <w:sz w:val="32"/>
          <w:szCs w:val="32"/>
        </w:rPr>
        <w:t>锂</w:t>
      </w:r>
      <w:proofErr w:type="gramEnd"/>
      <w:r w:rsidR="003C066E" w:rsidRPr="001547F1">
        <w:rPr>
          <w:rFonts w:ascii="Times New Roman" w:eastAsia="仿宋_GB2312" w:hAnsi="Times New Roman" w:cs="Times New Roman"/>
          <w:snapToGrid w:val="0"/>
          <w:kern w:val="0"/>
          <w:sz w:val="32"/>
          <w:szCs w:val="32"/>
        </w:rPr>
        <w:t>金属二次电池的失效机理及环境的使役行为。</w:t>
      </w:r>
    </w:p>
    <w:p w:rsidR="00347C55" w:rsidRPr="001547F1" w:rsidRDefault="00347C55" w:rsidP="0093690A">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1547F1">
        <w:rPr>
          <w:rFonts w:ascii="Times New Roman" w:eastAsia="楷体_GB2312" w:hAnsi="Times New Roman" w:cs="Times New Roman"/>
          <w:b/>
          <w:sz w:val="32"/>
          <w:szCs w:val="32"/>
        </w:rPr>
        <w:t>考核指标：</w:t>
      </w:r>
      <w:r w:rsidR="003C066E" w:rsidRPr="001547F1">
        <w:rPr>
          <w:rFonts w:ascii="Times New Roman" w:eastAsia="仿宋_GB2312" w:hAnsi="Times New Roman" w:cs="Times New Roman"/>
          <w:snapToGrid w:val="0"/>
          <w:kern w:val="0"/>
          <w:sz w:val="32"/>
          <w:szCs w:val="32"/>
        </w:rPr>
        <w:t>应用所</w:t>
      </w:r>
      <w:proofErr w:type="gramStart"/>
      <w:r w:rsidR="003C066E" w:rsidRPr="001547F1">
        <w:rPr>
          <w:rFonts w:ascii="Times New Roman" w:eastAsia="仿宋_GB2312" w:hAnsi="Times New Roman" w:cs="Times New Roman"/>
          <w:snapToGrid w:val="0"/>
          <w:kern w:val="0"/>
          <w:sz w:val="32"/>
          <w:szCs w:val="32"/>
        </w:rPr>
        <w:t>研发新型</w:t>
      </w:r>
      <w:proofErr w:type="gramEnd"/>
      <w:r w:rsidR="003C066E" w:rsidRPr="001547F1">
        <w:rPr>
          <w:rFonts w:ascii="Times New Roman" w:eastAsia="仿宋_GB2312" w:hAnsi="Times New Roman" w:cs="Times New Roman"/>
          <w:snapToGrid w:val="0"/>
          <w:kern w:val="0"/>
          <w:sz w:val="32"/>
          <w:szCs w:val="32"/>
        </w:rPr>
        <w:t>层状氧化物正极材料和</w:t>
      </w:r>
      <w:proofErr w:type="gramStart"/>
      <w:r w:rsidR="003C066E" w:rsidRPr="001547F1">
        <w:rPr>
          <w:rFonts w:ascii="Times New Roman" w:eastAsia="仿宋_GB2312" w:hAnsi="Times New Roman" w:cs="Times New Roman"/>
          <w:snapToGrid w:val="0"/>
          <w:kern w:val="0"/>
          <w:sz w:val="32"/>
          <w:szCs w:val="32"/>
        </w:rPr>
        <w:t>锂金属</w:t>
      </w:r>
      <w:proofErr w:type="gramEnd"/>
      <w:r w:rsidR="003C066E" w:rsidRPr="001547F1">
        <w:rPr>
          <w:rFonts w:ascii="Times New Roman" w:eastAsia="仿宋_GB2312" w:hAnsi="Times New Roman" w:cs="Times New Roman"/>
          <w:snapToGrid w:val="0"/>
          <w:kern w:val="0"/>
          <w:sz w:val="32"/>
          <w:szCs w:val="32"/>
        </w:rPr>
        <w:t>复合负极材料，研制出能量密度达</w:t>
      </w:r>
      <w:r w:rsidR="003C066E" w:rsidRPr="001547F1">
        <w:rPr>
          <w:rFonts w:ascii="Times New Roman" w:eastAsia="仿宋_GB2312" w:hAnsi="Times New Roman" w:cs="Times New Roman"/>
          <w:snapToGrid w:val="0"/>
          <w:kern w:val="0"/>
          <w:sz w:val="32"/>
          <w:szCs w:val="32"/>
        </w:rPr>
        <w:t>500Wh/kg</w:t>
      </w:r>
      <w:r w:rsidR="003C066E" w:rsidRPr="001547F1">
        <w:rPr>
          <w:rFonts w:ascii="Times New Roman" w:eastAsia="仿宋_GB2312" w:hAnsi="Times New Roman" w:cs="Times New Roman"/>
          <w:snapToGrid w:val="0"/>
          <w:kern w:val="0"/>
          <w:sz w:val="32"/>
          <w:szCs w:val="32"/>
        </w:rPr>
        <w:t>的锂金属二次电池，单体电池容量大于</w:t>
      </w:r>
      <w:r w:rsidR="003C066E" w:rsidRPr="001547F1">
        <w:rPr>
          <w:rFonts w:ascii="Times New Roman" w:eastAsia="仿宋_GB2312" w:hAnsi="Times New Roman" w:cs="Times New Roman"/>
          <w:snapToGrid w:val="0"/>
          <w:kern w:val="0"/>
          <w:sz w:val="32"/>
          <w:szCs w:val="32"/>
        </w:rPr>
        <w:t>10Ah</w:t>
      </w:r>
      <w:r w:rsidR="003C066E" w:rsidRPr="001547F1">
        <w:rPr>
          <w:rFonts w:ascii="Times New Roman" w:eastAsia="仿宋_GB2312" w:hAnsi="Times New Roman" w:cs="Times New Roman"/>
          <w:snapToGrid w:val="0"/>
          <w:kern w:val="0"/>
          <w:sz w:val="32"/>
          <w:szCs w:val="32"/>
        </w:rPr>
        <w:t>以上，循环寿命常温下达</w:t>
      </w:r>
      <w:r w:rsidR="003C066E" w:rsidRPr="001547F1">
        <w:rPr>
          <w:rFonts w:ascii="Times New Roman" w:eastAsia="仿宋_GB2312" w:hAnsi="Times New Roman" w:cs="Times New Roman"/>
          <w:snapToGrid w:val="0"/>
          <w:kern w:val="0"/>
          <w:sz w:val="32"/>
          <w:szCs w:val="32"/>
        </w:rPr>
        <w:t>500</w:t>
      </w:r>
      <w:r w:rsidR="003C066E" w:rsidRPr="001547F1">
        <w:rPr>
          <w:rFonts w:ascii="Times New Roman" w:eastAsia="仿宋_GB2312" w:hAnsi="Times New Roman" w:cs="Times New Roman"/>
          <w:snapToGrid w:val="0"/>
          <w:kern w:val="0"/>
          <w:sz w:val="32"/>
          <w:szCs w:val="32"/>
        </w:rPr>
        <w:t>次。发表学术论文</w:t>
      </w:r>
      <w:r w:rsidR="00947D56" w:rsidRPr="001547F1">
        <w:rPr>
          <w:rFonts w:ascii="Times New Roman" w:eastAsia="仿宋_GB2312" w:hAnsi="Times New Roman" w:cs="Times New Roman"/>
          <w:snapToGrid w:val="0"/>
          <w:kern w:val="0"/>
          <w:sz w:val="32"/>
          <w:szCs w:val="32"/>
        </w:rPr>
        <w:t>不少于</w:t>
      </w:r>
      <w:r w:rsidR="003C066E" w:rsidRPr="001547F1">
        <w:rPr>
          <w:rFonts w:ascii="Times New Roman" w:eastAsia="仿宋_GB2312" w:hAnsi="Times New Roman" w:cs="Times New Roman"/>
          <w:snapToGrid w:val="0"/>
          <w:kern w:val="0"/>
          <w:sz w:val="32"/>
          <w:szCs w:val="32"/>
        </w:rPr>
        <w:t>10</w:t>
      </w:r>
      <w:r w:rsidR="003C066E" w:rsidRPr="001547F1">
        <w:rPr>
          <w:rFonts w:ascii="Times New Roman" w:eastAsia="仿宋_GB2312" w:hAnsi="Times New Roman" w:cs="Times New Roman"/>
          <w:snapToGrid w:val="0"/>
          <w:kern w:val="0"/>
          <w:sz w:val="32"/>
          <w:szCs w:val="32"/>
        </w:rPr>
        <w:t>篇</w:t>
      </w:r>
      <w:r w:rsidR="00753E26" w:rsidRPr="001547F1">
        <w:rPr>
          <w:rFonts w:ascii="Times New Roman" w:eastAsia="仿宋_GB2312" w:hAnsi="Times New Roman" w:cs="Times New Roman"/>
          <w:snapToGrid w:val="0"/>
          <w:kern w:val="0"/>
          <w:sz w:val="32"/>
          <w:szCs w:val="32"/>
        </w:rPr>
        <w:t>，</w:t>
      </w:r>
      <w:r w:rsidR="0093690A" w:rsidRPr="001547F1">
        <w:rPr>
          <w:rFonts w:ascii="Times New Roman" w:eastAsia="仿宋_GB2312" w:hAnsi="Times New Roman" w:cs="Times New Roman"/>
          <w:color w:val="000000"/>
          <w:sz w:val="32"/>
          <w:szCs w:val="32"/>
          <w:shd w:val="clear" w:color="auto" w:fill="FFFFFF"/>
        </w:rPr>
        <w:t>申请发明专利不少于</w:t>
      </w:r>
      <w:r w:rsidR="0093690A" w:rsidRPr="001547F1">
        <w:rPr>
          <w:rFonts w:ascii="Times New Roman" w:eastAsia="仿宋_GB2312" w:hAnsi="Times New Roman" w:cs="Times New Roman"/>
          <w:color w:val="000000"/>
          <w:sz w:val="32"/>
          <w:szCs w:val="32"/>
          <w:shd w:val="clear" w:color="auto" w:fill="FFFFFF"/>
        </w:rPr>
        <w:t>10</w:t>
      </w:r>
      <w:r w:rsidR="0093690A" w:rsidRPr="001547F1">
        <w:rPr>
          <w:rFonts w:ascii="Times New Roman" w:eastAsia="仿宋_GB2312" w:hAnsi="Times New Roman" w:cs="Times New Roman"/>
          <w:color w:val="000000"/>
          <w:sz w:val="32"/>
          <w:szCs w:val="32"/>
          <w:shd w:val="clear" w:color="auto" w:fill="FFFFFF"/>
        </w:rPr>
        <w:t>件，其中</w:t>
      </w:r>
      <w:r w:rsidR="0093690A" w:rsidRPr="001547F1">
        <w:rPr>
          <w:rFonts w:ascii="Times New Roman" w:eastAsia="仿宋_GB2312" w:hAnsi="Times New Roman" w:cs="Times New Roman"/>
          <w:color w:val="000000"/>
          <w:sz w:val="32"/>
          <w:szCs w:val="32"/>
          <w:shd w:val="clear" w:color="auto" w:fill="FFFFFF"/>
        </w:rPr>
        <w:t>PCT</w:t>
      </w:r>
      <w:r w:rsidR="0093690A" w:rsidRPr="001547F1">
        <w:rPr>
          <w:rFonts w:ascii="Times New Roman" w:eastAsia="仿宋_GB2312" w:hAnsi="Times New Roman" w:cs="Times New Roman"/>
          <w:color w:val="000000"/>
          <w:sz w:val="32"/>
          <w:szCs w:val="32"/>
          <w:shd w:val="clear" w:color="auto" w:fill="FFFFFF"/>
        </w:rPr>
        <w:t>专利不少于</w:t>
      </w:r>
      <w:r w:rsidR="0093690A" w:rsidRPr="001547F1">
        <w:rPr>
          <w:rFonts w:ascii="Times New Roman" w:eastAsia="仿宋_GB2312" w:hAnsi="Times New Roman" w:cs="Times New Roman"/>
          <w:color w:val="000000"/>
          <w:sz w:val="32"/>
          <w:szCs w:val="32"/>
          <w:shd w:val="clear" w:color="auto" w:fill="FFFFFF"/>
        </w:rPr>
        <w:t>2</w:t>
      </w:r>
      <w:r w:rsidR="0093690A" w:rsidRPr="001547F1">
        <w:rPr>
          <w:rFonts w:ascii="Times New Roman" w:eastAsia="仿宋_GB2312" w:hAnsi="Times New Roman" w:cs="Times New Roman"/>
          <w:color w:val="000000"/>
          <w:sz w:val="32"/>
          <w:szCs w:val="32"/>
          <w:shd w:val="clear" w:color="auto" w:fill="FFFFFF"/>
        </w:rPr>
        <w:t>件</w:t>
      </w:r>
      <w:r w:rsidR="007C69FE" w:rsidRPr="001547F1">
        <w:rPr>
          <w:rFonts w:ascii="Times New Roman" w:eastAsia="仿宋_GB2312" w:hAnsi="Times New Roman" w:cs="Times New Roman"/>
          <w:snapToGrid w:val="0"/>
          <w:kern w:val="0"/>
          <w:sz w:val="32"/>
          <w:szCs w:val="32"/>
        </w:rPr>
        <w:t>；</w:t>
      </w:r>
      <w:r w:rsidR="003C066E" w:rsidRPr="001547F1">
        <w:rPr>
          <w:rFonts w:ascii="Times New Roman" w:eastAsia="仿宋_GB2312" w:hAnsi="Times New Roman" w:cs="Times New Roman"/>
          <w:snapToGrid w:val="0"/>
          <w:kern w:val="0"/>
          <w:sz w:val="32"/>
          <w:szCs w:val="32"/>
        </w:rPr>
        <w:t>引进</w:t>
      </w:r>
      <w:r w:rsidR="003C066E" w:rsidRPr="001547F1">
        <w:rPr>
          <w:rFonts w:ascii="Times New Roman" w:eastAsia="仿宋_GB2312" w:hAnsi="Times New Roman" w:cs="Times New Roman"/>
          <w:snapToGrid w:val="0"/>
          <w:kern w:val="0"/>
          <w:sz w:val="32"/>
          <w:szCs w:val="32"/>
        </w:rPr>
        <w:t>/</w:t>
      </w:r>
      <w:r w:rsidR="003C066E" w:rsidRPr="001547F1">
        <w:rPr>
          <w:rFonts w:ascii="Times New Roman" w:eastAsia="仿宋_GB2312" w:hAnsi="Times New Roman" w:cs="Times New Roman"/>
          <w:snapToGrid w:val="0"/>
          <w:kern w:val="0"/>
          <w:sz w:val="32"/>
          <w:szCs w:val="32"/>
        </w:rPr>
        <w:t>培养</w:t>
      </w:r>
      <w:r w:rsidR="00EE3183" w:rsidRPr="001547F1">
        <w:rPr>
          <w:rFonts w:ascii="Times New Roman" w:eastAsia="仿宋_GB2312" w:hAnsi="Times New Roman" w:cs="Times New Roman"/>
          <w:snapToGrid w:val="0"/>
          <w:kern w:val="0"/>
          <w:sz w:val="32"/>
          <w:szCs w:val="32"/>
        </w:rPr>
        <w:t>高层次人才</w:t>
      </w:r>
      <w:r w:rsidR="0002018A" w:rsidRPr="001547F1">
        <w:rPr>
          <w:rFonts w:ascii="Times New Roman" w:eastAsia="仿宋_GB2312" w:hAnsi="Times New Roman" w:cs="Times New Roman"/>
          <w:snapToGrid w:val="0"/>
          <w:kern w:val="0"/>
          <w:sz w:val="32"/>
          <w:szCs w:val="32"/>
        </w:rPr>
        <w:t>不少于</w:t>
      </w:r>
      <w:r w:rsidR="003C066E" w:rsidRPr="001547F1">
        <w:rPr>
          <w:rFonts w:ascii="Times New Roman" w:eastAsia="仿宋_GB2312" w:hAnsi="Times New Roman" w:cs="Times New Roman"/>
          <w:snapToGrid w:val="0"/>
          <w:kern w:val="0"/>
          <w:sz w:val="32"/>
          <w:szCs w:val="32"/>
        </w:rPr>
        <w:t>1</w:t>
      </w:r>
      <w:r w:rsidR="003C066E" w:rsidRPr="001547F1">
        <w:rPr>
          <w:rFonts w:ascii="Times New Roman" w:eastAsia="仿宋_GB2312" w:hAnsi="Times New Roman" w:cs="Times New Roman"/>
          <w:snapToGrid w:val="0"/>
          <w:kern w:val="0"/>
          <w:sz w:val="32"/>
          <w:szCs w:val="32"/>
        </w:rPr>
        <w:t>名。</w:t>
      </w:r>
    </w:p>
    <w:p w:rsidR="005557F5" w:rsidRDefault="005557F5" w:rsidP="005557F5">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3690A">
        <w:rPr>
          <w:rFonts w:ascii="楷体_GB2312" w:eastAsia="楷体_GB2312" w:hAnsi="Times New Roman" w:cs="Times New Roman" w:hint="eastAsia"/>
          <w:b/>
          <w:sz w:val="32"/>
          <w:szCs w:val="32"/>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sidRPr="007C69FE">
        <w:rPr>
          <w:rFonts w:ascii="Times New Roman" w:eastAsia="仿宋_GB2312" w:hAnsi="Times New Roman" w:cs="Times New Roman" w:hint="eastAsia"/>
          <w:snapToGrid w:val="0"/>
          <w:kern w:val="0"/>
          <w:sz w:val="32"/>
          <w:szCs w:val="32"/>
        </w:rPr>
        <w:t>500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9C6B48">
        <w:rPr>
          <w:rFonts w:ascii="Times New Roman" w:eastAsia="仿宋_GB2312" w:hAnsi="Times New Roman" w:cs="Times New Roman"/>
          <w:snapToGrid w:val="0"/>
          <w:kern w:val="0"/>
          <w:sz w:val="32"/>
          <w:szCs w:val="32"/>
        </w:rPr>
        <w:t>且不超过项目</w:t>
      </w:r>
      <w:r>
        <w:rPr>
          <w:rFonts w:ascii="Times New Roman" w:eastAsia="仿宋_GB2312" w:hAnsi="Times New Roman" w:cs="Times New Roman" w:hint="eastAsia"/>
          <w:snapToGrid w:val="0"/>
          <w:kern w:val="0"/>
          <w:sz w:val="32"/>
          <w:szCs w:val="32"/>
        </w:rPr>
        <w:t>科技</w:t>
      </w:r>
      <w:r w:rsidRPr="009C6B48">
        <w:rPr>
          <w:rFonts w:ascii="Times New Roman" w:eastAsia="仿宋_GB2312" w:hAnsi="Times New Roman" w:cs="Times New Roman"/>
          <w:snapToGrid w:val="0"/>
          <w:kern w:val="0"/>
          <w:sz w:val="32"/>
          <w:szCs w:val="32"/>
        </w:rPr>
        <w:t>投入的</w:t>
      </w:r>
      <w:r>
        <w:rPr>
          <w:rFonts w:ascii="Times New Roman" w:eastAsia="仿宋_GB2312" w:hAnsi="Times New Roman" w:cs="Times New Roman" w:hint="eastAsia"/>
          <w:snapToGrid w:val="0"/>
          <w:kern w:val="0"/>
          <w:sz w:val="32"/>
          <w:szCs w:val="32"/>
        </w:rPr>
        <w:t>5</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 w:hAnsi="Times New Roman" w:cs="Times New Roman" w:hint="eastAsia"/>
          <w:sz w:val="32"/>
          <w:szCs w:val="32"/>
        </w:rPr>
        <w:t>（指南编写专家</w:t>
      </w:r>
      <w:r>
        <w:rPr>
          <w:rFonts w:ascii="Times New Roman" w:eastAsia="仿宋" w:hAnsi="Times New Roman" w:cs="Times New Roman"/>
          <w:sz w:val="32"/>
          <w:szCs w:val="32"/>
        </w:rPr>
        <w:t>：</w:t>
      </w:r>
      <w:r w:rsidRPr="009751FE">
        <w:rPr>
          <w:rFonts w:ascii="Times New Roman" w:eastAsia="仿宋" w:hAnsi="Times New Roman" w:cs="Times New Roman" w:hint="eastAsia"/>
          <w:sz w:val="32"/>
          <w:szCs w:val="32"/>
        </w:rPr>
        <w:t>田爽、乔永民、应皆荣</w:t>
      </w:r>
      <w:r>
        <w:rPr>
          <w:rFonts w:ascii="Times New Roman" w:eastAsia="仿宋" w:hAnsi="Times New Roman" w:cs="Times New Roman" w:hint="eastAsia"/>
          <w:sz w:val="32"/>
          <w:szCs w:val="32"/>
        </w:rPr>
        <w:t>）</w:t>
      </w:r>
    </w:p>
    <w:p w:rsidR="00736930" w:rsidRPr="001547F1" w:rsidRDefault="00736930" w:rsidP="005557F5">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sectPr w:rsidR="00736930" w:rsidRPr="001547F1" w:rsidSect="009A48F0">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DD" w:rsidRDefault="005B1EDD" w:rsidP="003C066E">
      <w:r>
        <w:separator/>
      </w:r>
    </w:p>
  </w:endnote>
  <w:endnote w:type="continuationSeparator" w:id="0">
    <w:p w:rsidR="005B1EDD" w:rsidRDefault="005B1EDD" w:rsidP="003C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69136"/>
      <w:docPartObj>
        <w:docPartGallery w:val="Page Numbers (Bottom of Page)"/>
        <w:docPartUnique/>
      </w:docPartObj>
    </w:sdtPr>
    <w:sdtEndPr/>
    <w:sdtContent>
      <w:p w:rsidR="001D7070" w:rsidRDefault="001D7070">
        <w:pPr>
          <w:pStyle w:val="a5"/>
          <w:jc w:val="center"/>
        </w:pPr>
        <w:r>
          <w:fldChar w:fldCharType="begin"/>
        </w:r>
        <w:r>
          <w:instrText>PAGE   \* MERGEFORMAT</w:instrText>
        </w:r>
        <w:r>
          <w:fldChar w:fldCharType="separate"/>
        </w:r>
        <w:r w:rsidR="00E84763" w:rsidRPr="00E84763">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DD" w:rsidRDefault="005B1EDD" w:rsidP="003C066E">
      <w:r>
        <w:separator/>
      </w:r>
    </w:p>
  </w:footnote>
  <w:footnote w:type="continuationSeparator" w:id="0">
    <w:p w:rsidR="005B1EDD" w:rsidRDefault="005B1EDD" w:rsidP="003C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D1"/>
    <w:rsid w:val="00005101"/>
    <w:rsid w:val="0001571A"/>
    <w:rsid w:val="0002018A"/>
    <w:rsid w:val="00032A8F"/>
    <w:rsid w:val="0004788D"/>
    <w:rsid w:val="000512FF"/>
    <w:rsid w:val="0005166A"/>
    <w:rsid w:val="00060F29"/>
    <w:rsid w:val="00071062"/>
    <w:rsid w:val="000A2E5A"/>
    <w:rsid w:val="000A2F5F"/>
    <w:rsid w:val="000C556D"/>
    <w:rsid w:val="000D1D97"/>
    <w:rsid w:val="000E2180"/>
    <w:rsid w:val="000F5807"/>
    <w:rsid w:val="000F59E6"/>
    <w:rsid w:val="00117E49"/>
    <w:rsid w:val="00120FBA"/>
    <w:rsid w:val="001547F1"/>
    <w:rsid w:val="001970E6"/>
    <w:rsid w:val="001A1FBC"/>
    <w:rsid w:val="001A55BD"/>
    <w:rsid w:val="001B4CCC"/>
    <w:rsid w:val="001B575D"/>
    <w:rsid w:val="001C2F7C"/>
    <w:rsid w:val="001C3631"/>
    <w:rsid w:val="001D7070"/>
    <w:rsid w:val="001F25F6"/>
    <w:rsid w:val="00210861"/>
    <w:rsid w:val="00211E0E"/>
    <w:rsid w:val="0024579E"/>
    <w:rsid w:val="0026110E"/>
    <w:rsid w:val="002770BB"/>
    <w:rsid w:val="00281FC7"/>
    <w:rsid w:val="002862FF"/>
    <w:rsid w:val="00293A59"/>
    <w:rsid w:val="00293D91"/>
    <w:rsid w:val="00295770"/>
    <w:rsid w:val="002F28B8"/>
    <w:rsid w:val="002F7A1C"/>
    <w:rsid w:val="0032508F"/>
    <w:rsid w:val="00331F7A"/>
    <w:rsid w:val="003340D7"/>
    <w:rsid w:val="00347C55"/>
    <w:rsid w:val="0035596C"/>
    <w:rsid w:val="00381BC0"/>
    <w:rsid w:val="003C066E"/>
    <w:rsid w:val="003E583A"/>
    <w:rsid w:val="00400B55"/>
    <w:rsid w:val="004030A6"/>
    <w:rsid w:val="00421548"/>
    <w:rsid w:val="004239C9"/>
    <w:rsid w:val="00471DB0"/>
    <w:rsid w:val="00495291"/>
    <w:rsid w:val="004A5F82"/>
    <w:rsid w:val="004C102E"/>
    <w:rsid w:val="005255B1"/>
    <w:rsid w:val="005557F5"/>
    <w:rsid w:val="00563C56"/>
    <w:rsid w:val="00573338"/>
    <w:rsid w:val="00574AB5"/>
    <w:rsid w:val="005B1EDD"/>
    <w:rsid w:val="005B5BE4"/>
    <w:rsid w:val="005C362E"/>
    <w:rsid w:val="005D3A64"/>
    <w:rsid w:val="006021AE"/>
    <w:rsid w:val="006239C3"/>
    <w:rsid w:val="0064529B"/>
    <w:rsid w:val="006460C1"/>
    <w:rsid w:val="006469C3"/>
    <w:rsid w:val="006478AE"/>
    <w:rsid w:val="00650A3D"/>
    <w:rsid w:val="00657E25"/>
    <w:rsid w:val="006B3C62"/>
    <w:rsid w:val="006D14A1"/>
    <w:rsid w:val="006D17A8"/>
    <w:rsid w:val="006E0E19"/>
    <w:rsid w:val="006F234C"/>
    <w:rsid w:val="006F2531"/>
    <w:rsid w:val="006F43CC"/>
    <w:rsid w:val="00707E0F"/>
    <w:rsid w:val="00720BFC"/>
    <w:rsid w:val="00722461"/>
    <w:rsid w:val="0072764F"/>
    <w:rsid w:val="00736930"/>
    <w:rsid w:val="00753E26"/>
    <w:rsid w:val="0077089A"/>
    <w:rsid w:val="007727AA"/>
    <w:rsid w:val="007A6A2B"/>
    <w:rsid w:val="007C69FE"/>
    <w:rsid w:val="00813BAC"/>
    <w:rsid w:val="008230EF"/>
    <w:rsid w:val="00857B0D"/>
    <w:rsid w:val="00866C5A"/>
    <w:rsid w:val="008727CA"/>
    <w:rsid w:val="00892A25"/>
    <w:rsid w:val="008A38B3"/>
    <w:rsid w:val="008A4099"/>
    <w:rsid w:val="008C1F77"/>
    <w:rsid w:val="008D4F0D"/>
    <w:rsid w:val="008F58CF"/>
    <w:rsid w:val="009074DB"/>
    <w:rsid w:val="009146EF"/>
    <w:rsid w:val="009212C4"/>
    <w:rsid w:val="009355D6"/>
    <w:rsid w:val="0093690A"/>
    <w:rsid w:val="009426F0"/>
    <w:rsid w:val="00947D56"/>
    <w:rsid w:val="00950A7D"/>
    <w:rsid w:val="00956370"/>
    <w:rsid w:val="0095669D"/>
    <w:rsid w:val="0096368E"/>
    <w:rsid w:val="009A48F0"/>
    <w:rsid w:val="009C3E2E"/>
    <w:rsid w:val="009C6B48"/>
    <w:rsid w:val="009C732A"/>
    <w:rsid w:val="009D0285"/>
    <w:rsid w:val="009D0C84"/>
    <w:rsid w:val="009D47F4"/>
    <w:rsid w:val="009E3767"/>
    <w:rsid w:val="009F5FD2"/>
    <w:rsid w:val="009F7CB1"/>
    <w:rsid w:val="00A13950"/>
    <w:rsid w:val="00A361A4"/>
    <w:rsid w:val="00A373E9"/>
    <w:rsid w:val="00A46DA9"/>
    <w:rsid w:val="00A502FF"/>
    <w:rsid w:val="00A51DC2"/>
    <w:rsid w:val="00A6377C"/>
    <w:rsid w:val="00A64EBF"/>
    <w:rsid w:val="00A66E44"/>
    <w:rsid w:val="00A8230F"/>
    <w:rsid w:val="00AA3B14"/>
    <w:rsid w:val="00AA78D3"/>
    <w:rsid w:val="00AB57CD"/>
    <w:rsid w:val="00AC49E5"/>
    <w:rsid w:val="00AD3B49"/>
    <w:rsid w:val="00AE0D56"/>
    <w:rsid w:val="00AF79BE"/>
    <w:rsid w:val="00B27970"/>
    <w:rsid w:val="00B4444B"/>
    <w:rsid w:val="00B64953"/>
    <w:rsid w:val="00B7013D"/>
    <w:rsid w:val="00B705BB"/>
    <w:rsid w:val="00B715C4"/>
    <w:rsid w:val="00B72416"/>
    <w:rsid w:val="00B74E84"/>
    <w:rsid w:val="00B94DB5"/>
    <w:rsid w:val="00BA22D9"/>
    <w:rsid w:val="00BA5B41"/>
    <w:rsid w:val="00BC6CD0"/>
    <w:rsid w:val="00BC736D"/>
    <w:rsid w:val="00BF6356"/>
    <w:rsid w:val="00C175A5"/>
    <w:rsid w:val="00C3034E"/>
    <w:rsid w:val="00C4062C"/>
    <w:rsid w:val="00C65A02"/>
    <w:rsid w:val="00C72CB3"/>
    <w:rsid w:val="00C77437"/>
    <w:rsid w:val="00CF3B51"/>
    <w:rsid w:val="00D34839"/>
    <w:rsid w:val="00D35D55"/>
    <w:rsid w:val="00D436DB"/>
    <w:rsid w:val="00D50433"/>
    <w:rsid w:val="00D615E9"/>
    <w:rsid w:val="00D72220"/>
    <w:rsid w:val="00D72EED"/>
    <w:rsid w:val="00D81407"/>
    <w:rsid w:val="00DA1DF1"/>
    <w:rsid w:val="00DA33B4"/>
    <w:rsid w:val="00DB6916"/>
    <w:rsid w:val="00DD1102"/>
    <w:rsid w:val="00DD5EBA"/>
    <w:rsid w:val="00DD67A6"/>
    <w:rsid w:val="00DD7CD1"/>
    <w:rsid w:val="00DE53DF"/>
    <w:rsid w:val="00E152CE"/>
    <w:rsid w:val="00E17EA8"/>
    <w:rsid w:val="00E27056"/>
    <w:rsid w:val="00E312CB"/>
    <w:rsid w:val="00E32E1D"/>
    <w:rsid w:val="00E7613C"/>
    <w:rsid w:val="00E8131B"/>
    <w:rsid w:val="00E84763"/>
    <w:rsid w:val="00E86A57"/>
    <w:rsid w:val="00E95343"/>
    <w:rsid w:val="00EC5971"/>
    <w:rsid w:val="00EE3183"/>
    <w:rsid w:val="00F0211E"/>
    <w:rsid w:val="00F036B7"/>
    <w:rsid w:val="00F04CC2"/>
    <w:rsid w:val="00F126B1"/>
    <w:rsid w:val="00F23B70"/>
    <w:rsid w:val="00F50956"/>
    <w:rsid w:val="00F56AAF"/>
    <w:rsid w:val="00F75C67"/>
    <w:rsid w:val="00F77802"/>
    <w:rsid w:val="00F83681"/>
    <w:rsid w:val="00F86175"/>
    <w:rsid w:val="00FA3F6C"/>
    <w:rsid w:val="00FD6C26"/>
    <w:rsid w:val="00FD7E5D"/>
    <w:rsid w:val="00FE2603"/>
    <w:rsid w:val="00FF1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A8"/>
    <w:pPr>
      <w:ind w:firstLineChars="200" w:firstLine="420"/>
    </w:pPr>
  </w:style>
  <w:style w:type="paragraph" w:styleId="a4">
    <w:name w:val="header"/>
    <w:basedOn w:val="a"/>
    <w:link w:val="Char"/>
    <w:uiPriority w:val="99"/>
    <w:unhideWhenUsed/>
    <w:rsid w:val="003C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066E"/>
    <w:rPr>
      <w:sz w:val="18"/>
      <w:szCs w:val="18"/>
    </w:rPr>
  </w:style>
  <w:style w:type="paragraph" w:styleId="a5">
    <w:name w:val="footer"/>
    <w:basedOn w:val="a"/>
    <w:link w:val="Char0"/>
    <w:uiPriority w:val="99"/>
    <w:unhideWhenUsed/>
    <w:rsid w:val="003C0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C06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A8"/>
    <w:pPr>
      <w:ind w:firstLineChars="200" w:firstLine="420"/>
    </w:pPr>
  </w:style>
  <w:style w:type="paragraph" w:styleId="a4">
    <w:name w:val="header"/>
    <w:basedOn w:val="a"/>
    <w:link w:val="Char"/>
    <w:uiPriority w:val="99"/>
    <w:unhideWhenUsed/>
    <w:rsid w:val="003C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066E"/>
    <w:rPr>
      <w:sz w:val="18"/>
      <w:szCs w:val="18"/>
    </w:rPr>
  </w:style>
  <w:style w:type="paragraph" w:styleId="a5">
    <w:name w:val="footer"/>
    <w:basedOn w:val="a"/>
    <w:link w:val="Char0"/>
    <w:uiPriority w:val="99"/>
    <w:unhideWhenUsed/>
    <w:rsid w:val="003C0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C06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DEDF-BA27-4C1B-AC4D-818FF6A3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曹伟国</cp:lastModifiedBy>
  <cp:revision>102</cp:revision>
  <dcterms:created xsi:type="dcterms:W3CDTF">2018-04-13T02:29:00Z</dcterms:created>
  <dcterms:modified xsi:type="dcterms:W3CDTF">2018-04-27T09:19:00Z</dcterms:modified>
</cp:coreProperties>
</file>