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创艺简标宋" w:eastAsia="创艺简标宋" w:hAnsiTheme="minorHAnsi" w:cstheme="minorBidi"/>
          <w:sz w:val="44"/>
          <w:szCs w:val="44"/>
        </w:rPr>
      </w:pPr>
      <w:r>
        <w:rPr>
          <w:rFonts w:hint="eastAsia" w:ascii="创艺简标宋" w:eastAsia="创艺简标宋" w:hAnsiTheme="minorHAnsi" w:cstheme="minorBidi"/>
          <w:sz w:val="44"/>
          <w:szCs w:val="44"/>
        </w:rPr>
        <w:t>各区（县、市）经信部门工作联系人</w:t>
      </w:r>
    </w:p>
    <w:p>
      <w:pPr>
        <w:jc w:val="center"/>
        <w:rPr>
          <w:rFonts w:ascii="创艺简标宋" w:eastAsia="创艺简标宋" w:hAnsiTheme="minorHAnsi" w:cstheme="minorBidi"/>
          <w:sz w:val="18"/>
          <w:szCs w:val="18"/>
        </w:rPr>
      </w:pPr>
    </w:p>
    <w:p>
      <w:pPr>
        <w:jc w:val="center"/>
        <w:rPr>
          <w:rFonts w:ascii="仿宋" w:hAnsi="仿宋" w:eastAsia="仿宋" w:cstheme="minorBidi"/>
          <w:sz w:val="24"/>
          <w:szCs w:val="24"/>
        </w:rPr>
      </w:pPr>
      <w:r>
        <w:rPr>
          <w:rFonts w:hint="eastAsia" w:ascii="仿宋" w:hAnsi="仿宋" w:eastAsia="仿宋" w:cstheme="minorBidi"/>
          <w:sz w:val="24"/>
          <w:szCs w:val="24"/>
        </w:rPr>
        <w:t xml:space="preserve">                                                              </w:t>
      </w:r>
    </w:p>
    <w:tbl>
      <w:tblPr>
        <w:tblStyle w:val="4"/>
        <w:tblW w:w="907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52"/>
        <w:gridCol w:w="1134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单 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科室名称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电 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8"/>
                <w:szCs w:val="28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余姚市经信局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经济合作科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孙宇超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62831691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62831691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慈溪市经信局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经济合作科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周玲玲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63812259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63810396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奉化区经信局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中小企业科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陈贤国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88503683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88523977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宁海县经信局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中小企业科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王海波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59972821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65268018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象山县经信局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经济合作科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杨根才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65716906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65723023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鄞州区经信局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经济运行科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俞明奋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87417835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87417813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海曙区经信局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工业经济科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顾晓明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55889075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55889087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江北区经信局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工业运行科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朱立锋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87652963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87652960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镇海区经信局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经济运行科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王  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86276653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86276653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北仑区经信局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经济运行科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杨智勇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86781166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86782587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高新区经发局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经贸科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刘业军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87902050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87901115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杭州湾新区经发局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工业科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高  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63071656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63071181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东钱湖旅游度假区经发局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经贸科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周  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89283621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89283638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52" w:type="dxa"/>
            <w:vAlign w:val="center"/>
          </w:tcPr>
          <w:p>
            <w:pPr>
              <w:rPr>
                <w:rFonts w:ascii="仿宋_GB2312" w:eastAsia="仿宋_GB2312" w:hAnsiTheme="minorHAnsi" w:cstheme="minorBidi"/>
                <w:sz w:val="28"/>
                <w:szCs w:val="28"/>
              </w:rPr>
            </w:pPr>
            <w:r>
              <w:rPr>
                <w:rFonts w:hint="eastAsia" w:ascii="仿宋_GB2312" w:eastAsia="仿宋_GB2312" w:hAnsiTheme="minorHAnsi" w:cstheme="minorBidi"/>
                <w:sz w:val="28"/>
                <w:szCs w:val="28"/>
              </w:rPr>
              <w:t>大榭开发区经发局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仿宋_GB2312" w:hAnsi="仿宋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工业能源科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8"/>
                <w:szCs w:val="28"/>
              </w:rPr>
              <w:t>吴建斌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color w:val="000000"/>
                <w:sz w:val="28"/>
                <w:szCs w:val="28"/>
              </w:rPr>
              <w:t>86768458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86768433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黑体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黑体" w:eastAsia="仿宋_GB2312" w:cstheme="minorBidi"/>
                <w:sz w:val="28"/>
                <w:szCs w:val="28"/>
              </w:rPr>
              <w:t>备 注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theme="minorBidi"/>
                <w:sz w:val="28"/>
                <w:szCs w:val="28"/>
              </w:rPr>
            </w:pPr>
            <w:r>
              <w:rPr>
                <w:rFonts w:hint="eastAsia" w:ascii="仿宋_GB2312" w:hAnsi="仿宋" w:eastAsia="仿宋_GB2312" w:cstheme="minorBidi"/>
                <w:sz w:val="28"/>
                <w:szCs w:val="28"/>
              </w:rPr>
              <w:t>申报企业如咨询相关情况，请联系本企业注册所在地的经信部门具体联系人。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900A3"/>
    <w:rsid w:val="0F8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2019-01-09T06:38:00Z</dcterms:created>
  <dc:creator>Administrator</dc:creator>
  <cp:lastModifiedBy>Administrator</cp:lastModifiedBy>
  <dcterms:modified xsi:type="dcterms:W3CDTF">2019-01-09T06:41:19Z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