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方正小标宋_GBK" w:hAnsi="仿宋" w:eastAsia="方正小标宋_GBK"/>
          <w:sz w:val="28"/>
          <w:szCs w:val="44"/>
        </w:rPr>
      </w:pPr>
      <w:r>
        <w:rPr>
          <w:rFonts w:hint="eastAsia" w:ascii="方正小标宋_GBK" w:hAnsi="仿宋" w:eastAsia="方正小标宋_GBK"/>
          <w:sz w:val="28"/>
          <w:szCs w:val="44"/>
        </w:rPr>
        <w:t>附件5</w:t>
      </w:r>
    </w:p>
    <w:p>
      <w:pPr>
        <w:jc w:val="center"/>
        <w:outlineLvl w:val="1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2018年度浙江省省级工法汇总表</w:t>
      </w:r>
    </w:p>
    <w:p>
      <w:pPr>
        <w:jc w:val="left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申报单位（公章）：                          联系人：            联系电话：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52"/>
        <w:gridCol w:w="2835"/>
        <w:gridCol w:w="2693"/>
        <w:gridCol w:w="1369"/>
        <w:gridCol w:w="2884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工法名称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主要完成者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7222F"/>
    <w:rsid w:val="294722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2019-02-14T06:31:00Z</dcterms:created>
  <dc:creator>浙江省住建厅3号</dc:creator>
  <cp:lastModifiedBy>浙江省住建厅3号</cp:lastModifiedBy>
  <dcterms:modified xsi:type="dcterms:W3CDTF">2019-02-14T06:31:55Z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