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行楷" w:hAnsi="Times New Roman" w:eastAsia="华文行楷" w:cs="Times New Roman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8925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Times New Roman"/>
                <w:sz w:val="44"/>
                <w:szCs w:val="44"/>
              </w:rPr>
              <w:t xml:space="preserve">宁波市智团创业项目申报表 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项目立项后，本表内容将作为合同重要组成部分，请慎重填写 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2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7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7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t>项目名称：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7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t>申请单位：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7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t>推荐单位：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203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7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t>申请日期：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tblCellSpacing w:w="0" w:type="dxa"/>
          <w:jc w:val="center"/>
        </w:trPr>
        <w:tc>
          <w:tcPr>
            <w:tcW w:w="892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海县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科学技术局制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二0一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二月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92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5"/>
                <w:rFonts w:hint="eastAsia" w:ascii="Times New Roman" w:hAnsi="Times New Roman"/>
                <w:sz w:val="36"/>
                <w:szCs w:val="36"/>
              </w:rPr>
              <w:t>填</w:t>
            </w:r>
            <w:r>
              <w:rPr>
                <w:rStyle w:val="5"/>
                <w:rFonts w:hint="eastAsia"/>
                <w:sz w:val="36"/>
                <w:szCs w:val="36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36"/>
                <w:szCs w:val="36"/>
              </w:rPr>
              <w:t>报</w:t>
            </w:r>
            <w:r>
              <w:rPr>
                <w:rStyle w:val="5"/>
                <w:rFonts w:hint="eastAsia"/>
                <w:sz w:val="36"/>
                <w:szCs w:val="36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36"/>
                <w:szCs w:val="36"/>
              </w:rPr>
              <w:t>说</w:t>
            </w:r>
            <w:r>
              <w:rPr>
                <w:rStyle w:val="5"/>
                <w:rFonts w:hint="eastAsia"/>
                <w:sz w:val="36"/>
                <w:szCs w:val="36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36"/>
                <w:szCs w:val="36"/>
              </w:rPr>
              <w:t>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>
      <w:pPr>
        <w:rPr>
          <w:rFonts w:hint="eastAsia"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432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本表适用于向宁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海县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科技局申报“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智团创业”项目。 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432" w:lineRule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填表前，请先仔细阅读相关的项目管理办法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432" w:lineRule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申报材料使用A4纸打印，于左侧装订整齐。为了减轻申请书的重量和便于整理，所有申请材料请采用双面印刷，普通装订。 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432" w:lineRule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严格按规定申报格式如实填写相关内容。  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 w:line="432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一、申报单位基本情况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3504"/>
        <w:gridCol w:w="2127"/>
        <w:gridCol w:w="2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7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tabs>
                <w:tab w:val="left" w:pos="6539"/>
              </w:tabs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（盖章）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地址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邮编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法定代表人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联系人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注册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成立时间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注册资本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（万元）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创新型初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创企业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备案文号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7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是否属于孵化器内企业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7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上年度主营业务收入（万元）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上年度研发投入（万元）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现有职工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人数（人）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其中：大专以上学历研发人员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拥有博士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学历人数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拥有高级工程师职称人数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拥有硕士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学历人数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拥有工程师职称人数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二、智团项目基本情况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2550"/>
        <w:gridCol w:w="2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技术领域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技术来源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项目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起始时间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项目终止时间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是否引入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天使投资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基金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tbl>
            <w:tblPr>
              <w:tblStyle w:val="6"/>
              <w:tblW w:w="671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596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</w:trPr>
              <w:tc>
                <w:tcPr>
                  <w:tcW w:w="750" w:type="dxa"/>
                  <w:vAlign w:val="center"/>
                </w:tcPr>
                <w:p/>
              </w:tc>
              <w:tc>
                <w:tcPr>
                  <w:tcW w:w="5960" w:type="dxa"/>
                </w:tcPr>
                <w:p>
                  <w:r>
                    <w:rPr>
                      <w:rFonts w:hint="eastAsia"/>
                    </w:rPr>
                    <w:t xml:space="preserve">（投资机构/人：/） </w:t>
                  </w:r>
                  <w:r>
                    <w:rPr>
                      <w:rFonts w:hint="eastAsia"/>
                    </w:rPr>
                    <w:br w:type="textWrapping"/>
                  </w:r>
                  <w:r>
                    <w:rPr>
                      <w:rFonts w:hint="eastAsia"/>
                    </w:rPr>
                    <w:t xml:space="preserve">（投资金额：/万元）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项目经费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（万元）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总经费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自筹资金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归口部门经费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申请资助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50"/>
        <w:gridCol w:w="600"/>
        <w:gridCol w:w="1275"/>
        <w:gridCol w:w="1275"/>
        <w:gridCol w:w="1275"/>
        <w:gridCol w:w="1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序号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万元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科目名称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合计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申请经费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归口部门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经费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自筹经费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内部支出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合作外拨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、设备费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）购置设备费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）试制设备费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）设备改造与租赁费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、材料费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、测试化验加工费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、燃料动力费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、差旅费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、会议费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、国际合作与交流费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、出版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文献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信息传播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知识产权事务费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、劳务费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、专家咨询费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、管理费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、激励支出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合计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三、主要研发人员基本情况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"/>
        <w:gridCol w:w="1184"/>
        <w:gridCol w:w="3295"/>
        <w:gridCol w:w="1175"/>
        <w:gridCol w:w="2085"/>
        <w:gridCol w:w="9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出生年月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最高学历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15"/>
                <w:szCs w:val="15"/>
              </w:rPr>
              <w:t>（来本单位前）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职务</w:t>
            </w:r>
            <w:r>
              <w:rPr>
                <w:rStyle w:val="5"/>
                <w:rFonts w:hint="eastAsia"/>
                <w:sz w:val="21"/>
                <w:szCs w:val="21"/>
              </w:rPr>
              <w:t>/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现工作单位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出生年月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最高学历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15"/>
                <w:szCs w:val="15"/>
              </w:rPr>
              <w:t>（来本单位前）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职务</w:t>
            </w:r>
            <w:r>
              <w:rPr>
                <w:rStyle w:val="5"/>
                <w:rFonts w:hint="eastAsia"/>
                <w:sz w:val="21"/>
                <w:szCs w:val="21"/>
              </w:rPr>
              <w:t>/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现工作单位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出生年月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最高学历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15"/>
                <w:szCs w:val="15"/>
              </w:rPr>
              <w:t>（来本单位前）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职务</w:t>
            </w:r>
            <w:r>
              <w:rPr>
                <w:rStyle w:val="5"/>
                <w:rFonts w:hint="eastAsia"/>
                <w:sz w:val="21"/>
                <w:szCs w:val="21"/>
              </w:rPr>
              <w:t>/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现工作单位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四、研发计划安排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6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起始年月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进度目标要求（每栏限</w:t>
            </w:r>
            <w:r>
              <w:rPr>
                <w:rStyle w:val="5"/>
                <w:rFonts w:hint="eastAsia"/>
                <w:sz w:val="21"/>
                <w:szCs w:val="21"/>
              </w:rPr>
              <w:t>80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至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至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至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至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五、需增添的仪器及用途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851"/>
        <w:gridCol w:w="1215"/>
        <w:gridCol w:w="1215"/>
        <w:gridCol w:w="1215"/>
        <w:gridCol w:w="3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序号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名称及规格型号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数量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单价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金额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用途说明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合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（此栏请自行增添）</w:t>
      </w:r>
    </w:p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六、合作单位信息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"/>
        <w:gridCol w:w="6149"/>
        <w:gridCol w:w="2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项目合作单位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after="300"/>
        <w:rPr>
          <w:rFonts w:hint="eastAsia"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七、预期效益和成果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1275"/>
        <w:gridCol w:w="1800"/>
        <w:gridCol w:w="2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预期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年度效益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（万元）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新增产值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新增销售额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新增利税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预期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技术成果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学术论文（篇）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科技奖励（项）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专利申请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总量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其中：发明专利申请（件）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其中：软件著作权申请（件）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八、智团项目概要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1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、申报单位现有基础（限</w:t>
            </w:r>
            <w:r>
              <w:rPr>
                <w:rStyle w:val="5"/>
                <w:rFonts w:hint="eastAsia"/>
                <w:sz w:val="21"/>
                <w:szCs w:val="21"/>
              </w:rPr>
              <w:t>300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</w:tcPr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2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、项目背景（限</w:t>
            </w:r>
            <w:r>
              <w:rPr>
                <w:rStyle w:val="5"/>
                <w:rFonts w:hint="eastAsia"/>
                <w:sz w:val="21"/>
                <w:szCs w:val="21"/>
              </w:rPr>
              <w:t>300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</w:tcPr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3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、项目简介（关键技术及其先进行、创新性）（限</w:t>
            </w:r>
            <w:r>
              <w:rPr>
                <w:rStyle w:val="5"/>
                <w:rFonts w:hint="eastAsia"/>
                <w:sz w:val="21"/>
                <w:szCs w:val="21"/>
              </w:rPr>
              <w:t>300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</w:tcPr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4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、项目任务与目标（限</w:t>
            </w:r>
            <w:r>
              <w:rPr>
                <w:rStyle w:val="5"/>
                <w:rFonts w:hint="eastAsia"/>
                <w:sz w:val="21"/>
                <w:szCs w:val="21"/>
              </w:rPr>
              <w:t>200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</w:tcPr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5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、预期效益分析（限</w:t>
            </w:r>
            <w:r>
              <w:rPr>
                <w:rStyle w:val="5"/>
                <w:rFonts w:hint="eastAsia"/>
                <w:sz w:val="21"/>
                <w:szCs w:val="21"/>
              </w:rPr>
              <w:t>200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字）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</w:tcPr>
          <w:p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  <w:r>
        <w:rPr>
          <w:rFonts w:ascii="Calibri" w:hAnsi="Calibri"/>
          <w:sz w:val="21"/>
          <w:szCs w:val="21"/>
        </w:rPr>
        <w:br w:type="page"/>
      </w:r>
    </w:p>
    <w:tbl>
      <w:tblPr>
        <w:tblStyle w:val="6"/>
        <w:tblW w:w="89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、推荐意见</w:t>
            </w:r>
          </w:p>
        </w:tc>
      </w:tr>
    </w:tbl>
    <w:p>
      <w:pPr>
        <w:rPr>
          <w:rFonts w:hint="eastAsia"/>
          <w:vanish/>
          <w:sz w:val="30"/>
          <w:szCs w:val="30"/>
          <w:lang w:val="en-GB"/>
        </w:rPr>
      </w:pPr>
    </w:p>
    <w:tbl>
      <w:tblPr>
        <w:tblStyle w:val="6"/>
        <w:tblW w:w="89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5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/>
                <w:sz w:val="21"/>
                <w:szCs w:val="21"/>
              </w:rPr>
              <w:t>各镇、乡（街道）归口管理部门推荐意见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8925" w:type="dxa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楷体_GB2312" w:hAnsi="华文仿宋" w:eastAsia="楷体_GB2312" w:cs="Times New Roman"/>
                <w:b/>
                <w:spacing w:val="-20"/>
                <w:kern w:val="44"/>
                <w:sz w:val="24"/>
                <w:szCs w:val="24"/>
              </w:rPr>
              <w:t xml:space="preserve">    负责人签字：                                     年    月    日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楷体_GB2312" w:hAnsi="华文仿宋" w:eastAsia="楷体_GB2312" w:cs="Times New Roman"/>
                <w:b/>
                <w:spacing w:val="-20"/>
                <w:kern w:val="44"/>
                <w:sz w:val="24"/>
                <w:szCs w:val="24"/>
              </w:rPr>
              <w:t xml:space="preserve">                                                      推荐单位（盖章）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D71"/>
    <w:multiLevelType w:val="multilevel"/>
    <w:tmpl w:val="12673D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noPunctuationKerning w:val="1"/>
  <w:characterSpacingControl w:val="compressPunctuation"/>
  <w:compat>
    <w:useFELayout/>
    <w:compatSetting w:name="compatibilityMode" w:uri="http://schemas.microsoft.com/office/word" w:val="12"/>
  </w:compat>
  <w:rsids>
    <w:rsidRoot w:val="00FD44D9"/>
    <w:rsid w:val="000D0685"/>
    <w:rsid w:val="00FD44D9"/>
    <w:rsid w:val="09492415"/>
    <w:rsid w:val="339B2056"/>
    <w:rsid w:val="3F93040C"/>
    <w:rsid w:val="49B52E7B"/>
    <w:rsid w:val="541D492E"/>
    <w:rsid w:val="7D7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页眉 Char"/>
    <w:basedOn w:val="4"/>
    <w:link w:val="3"/>
    <w:semiHidden/>
    <w:locked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0"/>
    <w:rPr>
      <w:rFonts w:hint="eastAsia" w:ascii="宋体" w:hAnsi="宋体" w:eastAsia="宋体" w:cs="宋体"/>
      <w:sz w:val="18"/>
      <w:szCs w:val="18"/>
    </w:rPr>
  </w:style>
  <w:style w:type="paragraph" w:customStyle="1" w:styleId="9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title"/>
    <w:basedOn w:val="1"/>
    <w:qFormat/>
    <w:uiPriority w:val="0"/>
    <w:pPr>
      <w:jc w:val="both"/>
    </w:pPr>
    <w:rPr>
      <w:rFonts w:ascii="黑体" w:hAnsi="黑体" w:eastAsia="黑体"/>
      <w:sz w:val="28"/>
      <w:szCs w:val="28"/>
    </w:rPr>
  </w:style>
  <w:style w:type="paragraph" w:customStyle="1" w:styleId="11">
    <w:name w:val="style1"/>
    <w:basedOn w:val="1"/>
    <w:qFormat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12">
    <w:name w:val="style2"/>
    <w:basedOn w:val="1"/>
    <w:qFormat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/>
      <w:jc w:val="center"/>
    </w:pPr>
  </w:style>
  <w:style w:type="paragraph" w:customStyle="1" w:styleId="13">
    <w:name w:val="style3"/>
    <w:basedOn w:val="1"/>
    <w:qFormat/>
    <w:uiPriority w:val="0"/>
    <w:pPr>
      <w:pBdr>
        <w:top w:val="single" w:color="000000" w:sz="6" w:space="4"/>
        <w:left w:val="single" w:color="000000" w:sz="6" w:space="6"/>
        <w:bottom w:val="single" w:color="000000" w:sz="6" w:space="0"/>
        <w:right w:val="single" w:color="000000" w:sz="6" w:space="4"/>
      </w:pBdr>
      <w:spacing w:before="100" w:beforeAutospacing="1" w:after="100" w:afterAutospacing="1"/>
    </w:pPr>
  </w:style>
  <w:style w:type="paragraph" w:customStyle="1" w:styleId="14">
    <w:name w:val="style4"/>
    <w:basedOn w:val="1"/>
    <w:qFormat/>
    <w:uiPriority w:val="0"/>
    <w:pPr>
      <w:pBdr>
        <w:top w:val="single" w:color="000000" w:sz="6" w:space="4"/>
        <w:left w:val="single" w:color="000000" w:sz="6" w:space="6"/>
        <w:bottom w:val="single" w:color="000000" w:sz="6" w:space="0"/>
        <w:right w:val="single" w:color="000000" w:sz="6" w:space="4"/>
      </w:pBdr>
      <w:spacing w:before="100" w:beforeAutospacing="1" w:after="100" w:afterAutospacing="1"/>
    </w:pPr>
  </w:style>
  <w:style w:type="paragraph" w:customStyle="1" w:styleId="15">
    <w:name w:val="style5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16">
    <w:name w:val="style6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</w:rPr>
  </w:style>
  <w:style w:type="paragraph" w:customStyle="1" w:styleId="17">
    <w:name w:val="style8"/>
    <w:basedOn w:val="1"/>
    <w:qFormat/>
    <w:uiPriority w:val="0"/>
    <w:pPr>
      <w:pBdr>
        <w:top w:val="single" w:color="000000" w:sz="6" w:space="4"/>
        <w:left w:val="single" w:color="000000" w:sz="6" w:space="6"/>
        <w:bottom w:val="single" w:color="000000" w:sz="6" w:space="0"/>
        <w:right w:val="single" w:color="000000" w:sz="6" w:space="4"/>
      </w:pBdr>
      <w:spacing w:before="100" w:beforeAutospacing="1" w:after="100" w:afterAutospacing="1"/>
    </w:pPr>
  </w:style>
  <w:style w:type="paragraph" w:customStyle="1" w:styleId="18">
    <w:name w:val="style9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19">
    <w:name w:val="style11"/>
    <w:basedOn w:val="1"/>
    <w:qFormat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/>
    </w:pPr>
  </w:style>
  <w:style w:type="paragraph" w:customStyle="1" w:styleId="20">
    <w:name w:val="style12"/>
    <w:basedOn w:val="1"/>
    <w:qFormat/>
    <w:uiPriority w:val="0"/>
    <w:pPr>
      <w:pBdr>
        <w:right w:val="single" w:color="000000" w:sz="6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21">
    <w:name w:val="style13"/>
    <w:basedOn w:val="1"/>
    <w:qFormat/>
    <w:uiPriority w:val="0"/>
    <w:pPr>
      <w:pBdr>
        <w:top w:val="single" w:color="000000" w:sz="6" w:space="0"/>
        <w:left w:val="single" w:color="000000" w:sz="6" w:space="6"/>
        <w:bottom w:val="single" w:color="FFFFFF" w:sz="6" w:space="0"/>
        <w:right w:val="single" w:color="000000" w:sz="6" w:space="4"/>
      </w:pBdr>
      <w:spacing w:before="100" w:beforeAutospacing="1" w:after="100" w:afterAutospacing="1"/>
    </w:pPr>
  </w:style>
  <w:style w:type="paragraph" w:customStyle="1" w:styleId="22">
    <w:name w:val="style14"/>
    <w:basedOn w:val="1"/>
    <w:qFormat/>
    <w:uiPriority w:val="0"/>
    <w:pPr>
      <w:pBdr>
        <w:top w:val="single" w:color="FFFFFF" w:sz="6" w:space="0"/>
        <w:left w:val="single" w:color="000000" w:sz="6" w:space="6"/>
        <w:bottom w:val="single" w:color="000000" w:sz="6" w:space="0"/>
        <w:right w:val="single" w:color="000000" w:sz="6" w:space="4"/>
      </w:pBdr>
      <w:spacing w:before="100" w:beforeAutospacing="1" w:after="100" w:afterAutospacing="1"/>
    </w:pPr>
  </w:style>
  <w:style w:type="paragraph" w:customStyle="1" w:styleId="23">
    <w:name w:val="style15"/>
    <w:basedOn w:val="1"/>
    <w:qFormat/>
    <w:uiPriority w:val="0"/>
    <w:pPr>
      <w:pBdr>
        <w:top w:val="single" w:color="000000" w:sz="6" w:space="4"/>
        <w:left w:val="single" w:color="000000" w:sz="6" w:space="6"/>
        <w:bottom w:val="single" w:color="000000" w:sz="6" w:space="0"/>
        <w:right w:val="single" w:color="000000" w:sz="6" w:space="4"/>
      </w:pBdr>
      <w:spacing w:before="100" w:beforeAutospacing="1" w:after="100" w:afterAutospacing="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　</Company>
  <Pages>12</Pages>
  <Words>605</Words>
  <Characters>3455</Characters>
  <Lines>28</Lines>
  <Paragraphs>8</Paragraphs>
  <TotalTime>0</TotalTime>
  <ScaleCrop>false</ScaleCrop>
  <LinksUpToDate>false</LinksUpToDate>
  <CharactersWithSpaces>4052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2019-02-18T07:10:00Z</dcterms:created>
  <dc:creator>Administrator</dc:creator>
  <cp:lastModifiedBy>admin</cp:lastModifiedBy>
  <dcterms:modified xsi:type="dcterms:W3CDTF">2019-02-19T02:08:02Z</dcterms:modified>
  <dc:title>宁波市科学技术局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