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附件6：</w:t>
      </w:r>
    </w:p>
    <w:p>
      <w:pPr>
        <w:ind w:left="1290" w:hanging="1055" w:hangingChars="292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36"/>
          <w:szCs w:val="36"/>
        </w:rPr>
        <w:t>年度服务贸易企业补助申请表</w:t>
      </w:r>
    </w:p>
    <w:bookmarkEnd w:id="0"/>
    <w:p>
      <w:pPr>
        <w:ind w:left="1290" w:hanging="1290" w:hangingChars="292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1990"/>
        <w:gridCol w:w="887"/>
        <w:gridCol w:w="179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申请企业（盖章）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 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企业所在地址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传 真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法人代表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手 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申报人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手 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开户银行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账 号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817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申请支持内容（请在相应方框内打勾）：□新获资质企业   □服务外包执行额业绩奖励    □文化产品出口业绩奖励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8817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企业申报时还需提供以下资料：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1、服务外包资质证明复印件（宁波市奉化区服务贸易领导小组办公室出具的外包企业认定证明）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2、企业服务外包执行额数据证明（奉化区商务局出具的统计数据）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3、文化产品出口业绩（数据入库记录）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433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商务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48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vanish/>
      </w:rP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B31"/>
    <w:rsid w:val="1EDB6FD7"/>
    <w:rsid w:val="21A51B31"/>
    <w:rsid w:val="25311B0C"/>
    <w:rsid w:val="259D3473"/>
    <w:rsid w:val="27E92653"/>
    <w:rsid w:val="30880BE5"/>
    <w:rsid w:val="33C52AFA"/>
    <w:rsid w:val="4D3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╱/.染忆oΟ</dc:creator>
  <cp:lastModifiedBy>╱/.染忆oΟ</cp:lastModifiedBy>
  <dcterms:modified xsi:type="dcterms:W3CDTF">2019-04-01T08:35:43Z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