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26" w:rsidRDefault="00BA1626">
      <w:pPr>
        <w:rPr>
          <w:rFonts w:ascii="仿宋_GB2312" w:eastAsia="仿宋_GB2312"/>
          <w:sz w:val="32"/>
          <w:szCs w:val="32"/>
        </w:rPr>
      </w:pPr>
      <w:r w:rsidRPr="00BA1626">
        <w:rPr>
          <w:rFonts w:ascii="仿宋_GB2312" w:eastAsia="仿宋_GB2312" w:hint="eastAsia"/>
          <w:sz w:val="32"/>
          <w:szCs w:val="32"/>
        </w:rPr>
        <w:t>附件3</w:t>
      </w:r>
    </w:p>
    <w:p w:rsidR="00BA1626" w:rsidRDefault="006422CC" w:rsidP="00BA162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2019</w:t>
      </w:r>
      <w:r w:rsidR="00BA1626" w:rsidRPr="00BA162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年度浙江省高成长科技型企业评价推荐分配表</w:t>
      </w:r>
    </w:p>
    <w:tbl>
      <w:tblPr>
        <w:tblW w:w="11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840"/>
        <w:gridCol w:w="1568"/>
        <w:gridCol w:w="1483"/>
        <w:gridCol w:w="1762"/>
        <w:gridCol w:w="1942"/>
        <w:gridCol w:w="1184"/>
        <w:gridCol w:w="1184"/>
      </w:tblGrid>
      <w:tr w:rsidR="00CF51E7" w:rsidRPr="00BA1626" w:rsidTr="00853F90">
        <w:trPr>
          <w:trHeight w:val="50"/>
          <w:jc w:val="center"/>
        </w:trPr>
        <w:tc>
          <w:tcPr>
            <w:tcW w:w="900" w:type="dxa"/>
            <w:vMerge w:val="restart"/>
            <w:vAlign w:val="center"/>
            <w:hideMark/>
          </w:tcPr>
          <w:p w:rsidR="00CF51E7" w:rsidRPr="00BA1626" w:rsidRDefault="00CF51E7" w:rsidP="00CC3E68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CF51E7" w:rsidRPr="00BA1626" w:rsidRDefault="00CF51E7" w:rsidP="00CC3E68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区县（市）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2016年度省厅公布</w:t>
            </w:r>
          </w:p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家数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2017年度省厅公布</w:t>
            </w:r>
          </w:p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家数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CF51E7" w:rsidRPr="00BA1626" w:rsidRDefault="00CF51E7" w:rsidP="0073779B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2018</w:t>
            </w:r>
            <w:r w:rsidRPr="00BA162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年度省厅公布</w:t>
            </w:r>
          </w:p>
          <w:p w:rsidR="00CF51E7" w:rsidRPr="00BA1626" w:rsidRDefault="00CF51E7" w:rsidP="0073779B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家数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CF51E7" w:rsidRPr="00BA1626" w:rsidRDefault="00CF51E7" w:rsidP="00BA1626">
            <w:pPr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2019</w:t>
            </w:r>
            <w:r w:rsidRPr="00BA162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高成长企业分配名额</w:t>
            </w:r>
          </w:p>
        </w:tc>
        <w:tc>
          <w:tcPr>
            <w:tcW w:w="2368" w:type="dxa"/>
            <w:gridSpan w:val="2"/>
            <w:vAlign w:val="center"/>
            <w:hideMark/>
          </w:tcPr>
          <w:p w:rsidR="00CF51E7" w:rsidRDefault="00CF51E7" w:rsidP="00BA1626">
            <w:pPr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高成长企业</w:t>
            </w:r>
          </w:p>
          <w:p w:rsidR="00CF51E7" w:rsidRPr="00BA1626" w:rsidRDefault="00CF51E7" w:rsidP="00BA1626">
            <w:pPr>
              <w:snapToGrid w:val="0"/>
              <w:spacing w:line="0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案例数分配</w:t>
            </w:r>
          </w:p>
        </w:tc>
      </w:tr>
      <w:tr w:rsidR="00CF51E7" w:rsidRPr="00BA1626" w:rsidTr="00CF51E7">
        <w:trPr>
          <w:trHeight w:val="380"/>
          <w:jc w:val="center"/>
        </w:trPr>
        <w:tc>
          <w:tcPr>
            <w:tcW w:w="900" w:type="dxa"/>
            <w:vMerge/>
            <w:vAlign w:val="center"/>
          </w:tcPr>
          <w:p w:rsidR="00CF51E7" w:rsidRPr="00BA1626" w:rsidRDefault="00CF51E7" w:rsidP="00BA1626">
            <w:pPr>
              <w:snapToGrid w:val="0"/>
              <w:spacing w:line="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CF51E7" w:rsidRPr="00BA1626" w:rsidRDefault="00CF51E7" w:rsidP="00BA1626">
            <w:pPr>
              <w:snapToGrid w:val="0"/>
              <w:spacing w:line="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F51E7" w:rsidRPr="00BA1626" w:rsidRDefault="00CF51E7" w:rsidP="00CF51E7">
            <w:pPr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2018年 </w:t>
            </w:r>
          </w:p>
        </w:tc>
        <w:tc>
          <w:tcPr>
            <w:tcW w:w="1184" w:type="dxa"/>
          </w:tcPr>
          <w:p w:rsidR="00CF51E7" w:rsidRDefault="00CF51E7" w:rsidP="0073779B">
            <w:pPr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2019年</w:t>
            </w: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A17501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A17501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镇海区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A17501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北仑区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A17501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州区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A17501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余姚市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A17501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慈溪市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A17501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F51E7" w:rsidRPr="00BA1626" w:rsidRDefault="00A225A1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奉化区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A17501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宁海县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A17501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象山县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A17501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A17501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杭州湾新区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A17501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楷体_GB2312" w:eastAsia="楷体_GB2312" w:hAnsi="Times New Roman" w:cs="Times New Roman" w:hint="eastAsia"/>
                <w:color w:val="000000"/>
                <w:kern w:val="0"/>
                <w:sz w:val="28"/>
                <w:szCs w:val="28"/>
              </w:rPr>
              <w:t>保税区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A17501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F51E7" w:rsidRPr="00BA1626" w:rsidTr="00CF51E7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CF51E7" w:rsidRPr="00CF51E7" w:rsidRDefault="00CF51E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1E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F51E7" w:rsidRPr="00BA1626" w:rsidRDefault="00CF51E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A162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84" w:type="dxa"/>
          </w:tcPr>
          <w:p w:rsidR="00CF51E7" w:rsidRPr="00BA1626" w:rsidRDefault="00A225A1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0E0EAE" w:rsidRDefault="000E0EAE">
      <w:bookmarkStart w:id="0" w:name="_GoBack"/>
      <w:bookmarkEnd w:id="0"/>
    </w:p>
    <w:sectPr w:rsidR="000E0EAE" w:rsidSect="00BA16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26"/>
    <w:rsid w:val="000E0EAE"/>
    <w:rsid w:val="006422CC"/>
    <w:rsid w:val="0073779B"/>
    <w:rsid w:val="00A225A1"/>
    <w:rsid w:val="00BA1626"/>
    <w:rsid w:val="00C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张永彤</dc:creator>
  <cp:lastModifiedBy>黄伟英</cp:lastModifiedBy>
  <cp:revision>4</cp:revision>
  <cp:lastPrinted>2019-04-24T07:19:00Z</cp:lastPrinted>
  <dcterms:created xsi:type="dcterms:W3CDTF">2018-04-10T02:09:00Z</dcterms:created>
  <dcterms:modified xsi:type="dcterms:W3CDTF">2019-04-24T09:00:00Z</dcterms:modified>
</cp:coreProperties>
</file>