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9" w:rsidRDefault="002678D9" w:rsidP="002678D9">
      <w:pPr>
        <w:spacing w:afterLines="100" w:after="312" w:line="560" w:lineRule="exact"/>
        <w:ind w:rightChars="-159" w:right="-334"/>
        <w:rPr>
          <w:rFonts w:ascii="黑体" w:eastAsia="黑体" w:hAnsi="黑体" w:hint="eastAsia"/>
          <w:spacing w:val="-6"/>
          <w:sz w:val="32"/>
          <w:szCs w:val="32"/>
        </w:rPr>
      </w:pPr>
      <w:proofErr w:type="gramStart"/>
      <w:r>
        <w:rPr>
          <w:rFonts w:ascii="黑体" w:eastAsia="黑体" w:hAnsi="黑体" w:hint="eastAsia"/>
          <w:spacing w:val="-6"/>
          <w:sz w:val="32"/>
        </w:rPr>
        <w:t>鄞</w:t>
      </w:r>
      <w:proofErr w:type="gramEnd"/>
      <w:r>
        <w:rPr>
          <w:rFonts w:ascii="黑体" w:eastAsia="黑体" w:hAnsi="黑体" w:hint="eastAsia"/>
          <w:spacing w:val="-6"/>
          <w:sz w:val="32"/>
        </w:rPr>
        <w:t>经信〔2019〕23号文件</w:t>
      </w:r>
      <w:r>
        <w:rPr>
          <w:rFonts w:ascii="黑体" w:eastAsia="黑体" w:hAnsi="黑体" w:hint="eastAsia"/>
          <w:spacing w:val="-6"/>
          <w:sz w:val="32"/>
          <w:szCs w:val="32"/>
        </w:rPr>
        <w:t>附件１</w:t>
      </w:r>
    </w:p>
    <w:p w:rsidR="002678D9" w:rsidRDefault="002678D9" w:rsidP="002678D9">
      <w:pPr>
        <w:spacing w:line="520" w:lineRule="exact"/>
        <w:ind w:rightChars="-159" w:right="-334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2019年度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鄞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州区政府优先采购自主创新产品</w:t>
      </w:r>
    </w:p>
    <w:p w:rsidR="002678D9" w:rsidRDefault="002678D9" w:rsidP="002678D9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和优质产品推荐申报表</w:t>
      </w:r>
    </w:p>
    <w:p w:rsidR="002678D9" w:rsidRDefault="002678D9" w:rsidP="002678D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申报企业（盖章）：                  申报时间：     年 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305"/>
        <w:gridCol w:w="485"/>
        <w:gridCol w:w="935"/>
        <w:gridCol w:w="142"/>
        <w:gridCol w:w="425"/>
        <w:gridCol w:w="1134"/>
        <w:gridCol w:w="142"/>
        <w:gridCol w:w="803"/>
        <w:gridCol w:w="2032"/>
      </w:tblGrid>
      <w:tr w:rsidR="002678D9" w:rsidTr="00965EA1">
        <w:trPr>
          <w:trHeight w:val="489"/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292" w:type="dxa"/>
            <w:gridSpan w:val="5"/>
            <w:vAlign w:val="center"/>
          </w:tcPr>
          <w:p w:rsidR="002678D9" w:rsidRDefault="002678D9" w:rsidP="00965EA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所属镇乡</w:t>
            </w:r>
          </w:p>
        </w:tc>
        <w:tc>
          <w:tcPr>
            <w:tcW w:w="2835" w:type="dxa"/>
            <w:gridSpan w:val="2"/>
            <w:vAlign w:val="center"/>
          </w:tcPr>
          <w:p w:rsidR="002678D9" w:rsidRDefault="002678D9" w:rsidP="00965EA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云龙镇</w:t>
            </w:r>
          </w:p>
        </w:tc>
      </w:tr>
      <w:tr w:rsidR="002678D9" w:rsidTr="00965EA1">
        <w:trPr>
          <w:trHeight w:val="425"/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68" w:type="dxa"/>
            <w:gridSpan w:val="7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032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78D9" w:rsidTr="00965EA1">
        <w:trPr>
          <w:trHeight w:val="417"/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790" w:type="dxa"/>
            <w:gridSpan w:val="2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01" w:type="dxa"/>
            <w:gridSpan w:val="3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32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78D9" w:rsidTr="00965EA1">
        <w:trPr>
          <w:trHeight w:val="422"/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790" w:type="dxa"/>
            <w:gridSpan w:val="2"/>
            <w:vAlign w:val="center"/>
          </w:tcPr>
          <w:p w:rsidR="002678D9" w:rsidRDefault="002678D9" w:rsidP="00965EA1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536" w:type="dxa"/>
            <w:gridSpan w:val="5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</w:tc>
      </w:tr>
      <w:tr w:rsidR="002678D9" w:rsidTr="00965EA1">
        <w:trPr>
          <w:trHeight w:val="560"/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企业类型</w:t>
            </w:r>
          </w:p>
        </w:tc>
        <w:tc>
          <w:tcPr>
            <w:tcW w:w="7403" w:type="dxa"/>
            <w:gridSpan w:val="9"/>
            <w:vAlign w:val="center"/>
          </w:tcPr>
          <w:p w:rsidR="002678D9" w:rsidRDefault="002678D9" w:rsidP="00965EA1">
            <w:pPr>
              <w:tabs>
                <w:tab w:val="left" w:pos="54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□国有  □民营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合资  </w:t>
            </w:r>
            <w:r>
              <w:rPr>
                <w:rFonts w:ascii="MS Mincho" w:hAnsi="MS Mincho" w:cs="MS Mincho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其他（若是合资，请注明内资占比   %）</w:t>
            </w:r>
          </w:p>
        </w:tc>
      </w:tr>
      <w:tr w:rsidR="002678D9" w:rsidTr="00965EA1">
        <w:trPr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所属的行业（领域）</w:t>
            </w:r>
          </w:p>
        </w:tc>
        <w:tc>
          <w:tcPr>
            <w:tcW w:w="7403" w:type="dxa"/>
            <w:gridSpan w:val="9"/>
            <w:vAlign w:val="center"/>
          </w:tcPr>
          <w:p w:rsidR="002678D9" w:rsidRDefault="002678D9" w:rsidP="00965EA1">
            <w:pPr>
              <w:ind w:leftChars="-1" w:left="-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□食品加工 □纺织服装 □家具 □文教（体育、娱乐）用品 □医药</w:t>
            </w:r>
          </w:p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□电气机械和器材 □建筑材料 □汽车（摩托车、游艇）□电力器具</w:t>
            </w:r>
          </w:p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  <w:r>
              <w:rPr>
                <w:rFonts w:ascii="MS Mincho" w:hAnsi="MS Mincho" w:cs="MS Mincho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2678D9" w:rsidTr="00965EA1">
        <w:trPr>
          <w:trHeight w:val="735"/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经营范围及主导产品</w:t>
            </w:r>
          </w:p>
        </w:tc>
        <w:tc>
          <w:tcPr>
            <w:tcW w:w="7403" w:type="dxa"/>
            <w:gridSpan w:val="9"/>
            <w:vAlign w:val="center"/>
          </w:tcPr>
          <w:p w:rsidR="002678D9" w:rsidRDefault="002678D9" w:rsidP="00965EA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678D9" w:rsidTr="00965EA1">
        <w:trPr>
          <w:trHeight w:val="564"/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申报产品</w:t>
            </w:r>
          </w:p>
        </w:tc>
        <w:tc>
          <w:tcPr>
            <w:tcW w:w="2725" w:type="dxa"/>
            <w:gridSpan w:val="3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申报条件</w:t>
            </w:r>
          </w:p>
        </w:tc>
        <w:tc>
          <w:tcPr>
            <w:tcW w:w="2977" w:type="dxa"/>
            <w:gridSpan w:val="3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78D9" w:rsidTr="00965EA1">
        <w:trPr>
          <w:trHeight w:val="558"/>
          <w:jc w:val="center"/>
        </w:trPr>
        <w:tc>
          <w:tcPr>
            <w:tcW w:w="1494" w:type="dxa"/>
            <w:vMerge w:val="restart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</w:p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</w:t>
            </w:r>
          </w:p>
        </w:tc>
        <w:tc>
          <w:tcPr>
            <w:tcW w:w="1305" w:type="dxa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资产总额</w:t>
            </w:r>
          </w:p>
        </w:tc>
        <w:tc>
          <w:tcPr>
            <w:tcW w:w="1420" w:type="dxa"/>
            <w:gridSpan w:val="2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主营业务收入</w:t>
            </w:r>
          </w:p>
        </w:tc>
        <w:tc>
          <w:tcPr>
            <w:tcW w:w="2977" w:type="dxa"/>
            <w:gridSpan w:val="3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</w:tc>
      </w:tr>
      <w:tr w:rsidR="002678D9" w:rsidTr="00965EA1">
        <w:trPr>
          <w:trHeight w:val="563"/>
          <w:jc w:val="center"/>
        </w:trPr>
        <w:tc>
          <w:tcPr>
            <w:tcW w:w="1494" w:type="dxa"/>
            <w:vMerge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从业人数</w:t>
            </w:r>
          </w:p>
        </w:tc>
        <w:tc>
          <w:tcPr>
            <w:tcW w:w="1420" w:type="dxa"/>
            <w:gridSpan w:val="2"/>
            <w:vAlign w:val="center"/>
          </w:tcPr>
          <w:p w:rsidR="002678D9" w:rsidRDefault="002678D9" w:rsidP="00965EA1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利税总额</w:t>
            </w:r>
          </w:p>
        </w:tc>
        <w:tc>
          <w:tcPr>
            <w:tcW w:w="2977" w:type="dxa"/>
            <w:gridSpan w:val="3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</w:tc>
      </w:tr>
      <w:tr w:rsidR="002678D9" w:rsidTr="00965EA1">
        <w:trPr>
          <w:trHeight w:val="411"/>
          <w:jc w:val="center"/>
        </w:trPr>
        <w:tc>
          <w:tcPr>
            <w:tcW w:w="1494" w:type="dxa"/>
            <w:vMerge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主要产品国内市场占有率</w:t>
            </w:r>
          </w:p>
        </w:tc>
        <w:tc>
          <w:tcPr>
            <w:tcW w:w="1420" w:type="dxa"/>
            <w:gridSpan w:val="2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出口</w:t>
            </w:r>
          </w:p>
        </w:tc>
        <w:tc>
          <w:tcPr>
            <w:tcW w:w="2977" w:type="dxa"/>
            <w:gridSpan w:val="3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</w:tc>
      </w:tr>
      <w:tr w:rsidR="002678D9" w:rsidTr="00965EA1">
        <w:trPr>
          <w:trHeight w:val="1446"/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镇（街道、园区）审核意见及推荐理由</w:t>
            </w:r>
          </w:p>
        </w:tc>
        <w:tc>
          <w:tcPr>
            <w:tcW w:w="7403" w:type="dxa"/>
            <w:gridSpan w:val="9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  <w:p w:rsidR="002678D9" w:rsidRDefault="002678D9" w:rsidP="00965EA1">
            <w:pPr>
              <w:rPr>
                <w:rFonts w:ascii="仿宋_GB2312" w:eastAsia="仿宋_GB2312" w:hint="eastAsia"/>
                <w:sz w:val="24"/>
              </w:rPr>
            </w:pPr>
          </w:p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（盖章）      年    月     日</w:t>
            </w:r>
          </w:p>
        </w:tc>
      </w:tr>
      <w:tr w:rsidR="002678D9" w:rsidTr="00965EA1">
        <w:trPr>
          <w:trHeight w:val="1270"/>
          <w:jc w:val="center"/>
        </w:trPr>
        <w:tc>
          <w:tcPr>
            <w:tcW w:w="1494" w:type="dxa"/>
            <w:vAlign w:val="center"/>
          </w:tcPr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区经信局</w:t>
            </w:r>
          </w:p>
          <w:p w:rsidR="002678D9" w:rsidRDefault="002678D9" w:rsidP="00965E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403" w:type="dxa"/>
            <w:gridSpan w:val="9"/>
            <w:vAlign w:val="center"/>
          </w:tcPr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</w:p>
          <w:p w:rsidR="002678D9" w:rsidRDefault="002678D9" w:rsidP="00965EA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（盖章）      年    月    日</w:t>
            </w:r>
          </w:p>
        </w:tc>
      </w:tr>
    </w:tbl>
    <w:p w:rsidR="002678D9" w:rsidRDefault="002678D9" w:rsidP="002678D9">
      <w:pPr>
        <w:spacing w:line="400" w:lineRule="exact"/>
        <w:ind w:firstLineChars="100" w:firstLin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注：1、“所属行业（领域）”按照 “国民经济行业分类”标准进行划分；</w:t>
      </w:r>
    </w:p>
    <w:p w:rsidR="002678D9" w:rsidRDefault="002678D9" w:rsidP="002678D9">
      <w:pPr>
        <w:spacing w:line="400" w:lineRule="exact"/>
        <w:ind w:firstLineChars="300" w:firstLine="720"/>
        <w:jc w:val="left"/>
        <w:rPr>
          <w:rFonts w:hint="eastAsia"/>
          <w:sz w:val="30"/>
          <w:szCs w:val="30"/>
        </w:rPr>
      </w:pPr>
      <w:r>
        <w:rPr>
          <w:rFonts w:ascii="仿宋_GB2312" w:eastAsia="仿宋_GB2312" w:hint="eastAsia"/>
          <w:sz w:val="24"/>
        </w:rPr>
        <w:t>2、因企业人员流动性较强，</w:t>
      </w:r>
      <w:proofErr w:type="gramStart"/>
      <w:r>
        <w:rPr>
          <w:rFonts w:ascii="仿宋_GB2312" w:eastAsia="仿宋_GB2312" w:hint="eastAsia"/>
          <w:sz w:val="24"/>
        </w:rPr>
        <w:t>请确定</w:t>
      </w:r>
      <w:proofErr w:type="gramEnd"/>
      <w:r>
        <w:rPr>
          <w:rFonts w:ascii="仿宋_GB2312" w:eastAsia="仿宋_GB2312" w:hint="eastAsia"/>
          <w:sz w:val="24"/>
        </w:rPr>
        <w:t>一名相对固定的人员作为联系人</w:t>
      </w:r>
    </w:p>
    <w:p w:rsidR="00BB7FB5" w:rsidRPr="002678D9" w:rsidRDefault="00BB7FB5">
      <w:bookmarkStart w:id="0" w:name="_GoBack"/>
      <w:bookmarkEnd w:id="0"/>
    </w:p>
    <w:sectPr w:rsidR="00BB7FB5" w:rsidRPr="00267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3C" w:rsidRDefault="00333C3C" w:rsidP="002678D9">
      <w:r>
        <w:separator/>
      </w:r>
    </w:p>
  </w:endnote>
  <w:endnote w:type="continuationSeparator" w:id="0">
    <w:p w:rsidR="00333C3C" w:rsidRDefault="00333C3C" w:rsidP="0026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3C" w:rsidRDefault="00333C3C" w:rsidP="002678D9">
      <w:r>
        <w:separator/>
      </w:r>
    </w:p>
  </w:footnote>
  <w:footnote w:type="continuationSeparator" w:id="0">
    <w:p w:rsidR="00333C3C" w:rsidRDefault="00333C3C" w:rsidP="0026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29"/>
    <w:rsid w:val="001A6A29"/>
    <w:rsid w:val="002678D9"/>
    <w:rsid w:val="00333C3C"/>
    <w:rsid w:val="00B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8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user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2019-05-20T01:10:00Z</dcterms:created>
  <dcterms:modified xsi:type="dcterms:W3CDTF">2019-05-20T01:10:00Z</dcterms:modified>
</cp:coreProperties>
</file>