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-567" w:leftChars="-27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ascii="黑体" w:hAnsi="黑体" w:eastAsia="黑体" w:cs="宋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kern w:val="0"/>
          <w:sz w:val="32"/>
          <w:szCs w:val="32"/>
        </w:rPr>
        <w:t>1</w:t>
      </w:r>
    </w:p>
    <w:p>
      <w:pPr>
        <w:widowControl/>
        <w:spacing w:afterLines="50" w:line="500" w:lineRule="exact"/>
        <w:ind w:left="-567" w:leftChars="-270"/>
        <w:jc w:val="center"/>
        <w:rPr>
          <w:rFonts w:ascii="黑体" w:hAnsi="黑体" w:eastAsia="黑体" w:cs="宋体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工业企业管理咨询项目立项申请表</w:t>
      </w:r>
      <w:bookmarkEnd w:id="0"/>
    </w:p>
    <w:tbl>
      <w:tblPr>
        <w:tblStyle w:val="2"/>
        <w:tblW w:w="945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10"/>
        <w:gridCol w:w="1437"/>
        <w:gridCol w:w="532"/>
        <w:gridCol w:w="1440"/>
        <w:gridCol w:w="1565"/>
        <w:gridCol w:w="52"/>
        <w:gridCol w:w="1365"/>
        <w:gridCol w:w="83"/>
        <w:gridCol w:w="16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企业名称（盖章）</w:t>
            </w:r>
          </w:p>
        </w:tc>
        <w:tc>
          <w:tcPr>
            <w:tcW w:w="5036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ind w:firstLine="3360" w:firstLineChars="1200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地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址</w:t>
            </w:r>
          </w:p>
        </w:tc>
        <w:tc>
          <w:tcPr>
            <w:tcW w:w="5036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注册时间</w:t>
            </w:r>
          </w:p>
        </w:tc>
        <w:tc>
          <w:tcPr>
            <w:tcW w:w="197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注册资本</w:t>
            </w:r>
          </w:p>
          <w:p>
            <w:pPr>
              <w:widowControl/>
              <w:spacing w:line="360" w:lineRule="exac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资产总额（万元）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140" w:firstLineChars="50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传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真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140" w:firstLineChars="50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手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机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邮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箱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上年度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销售额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97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140" w:firstLineChars="5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上年度</w:t>
            </w:r>
          </w:p>
          <w:p>
            <w:pPr>
              <w:spacing w:line="300" w:lineRule="exact"/>
              <w:ind w:firstLine="140" w:firstLineChars="5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税额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员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工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企业行业分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类</w:t>
            </w:r>
          </w:p>
        </w:tc>
        <w:tc>
          <w:tcPr>
            <w:tcW w:w="3419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企业主导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产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品</w:t>
            </w: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协议内容及目标</w:t>
            </w:r>
          </w:p>
        </w:tc>
        <w:tc>
          <w:tcPr>
            <w:tcW w:w="80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804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合作的管理咨询机构</w:t>
            </w:r>
          </w:p>
        </w:tc>
        <w:tc>
          <w:tcPr>
            <w:tcW w:w="66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实施时间</w:t>
            </w:r>
          </w:p>
        </w:tc>
        <w:tc>
          <w:tcPr>
            <w:tcW w:w="49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60" w:lineRule="exact"/>
              <w:ind w:firstLine="280" w:firstLineChars="100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  <w:t xml:space="preserve">-- 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合同金额（万元）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ind w:firstLine="560" w:firstLineChars="200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  <w:jc w:val="center"/>
        </w:trPr>
        <w:tc>
          <w:tcPr>
            <w:tcW w:w="9453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40" w:lineRule="exac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企业当前存在的主要困难及建议：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9453" w:type="dxa"/>
            <w:gridSpan w:val="1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Style w:val="4"/>
                <w:rFonts w:hint="eastAsia" w:ascii="仿宋" w:hAnsi="仿宋" w:eastAsia="仿宋"/>
                <w:b w:val="0"/>
                <w:sz w:val="30"/>
                <w:szCs w:val="30"/>
              </w:rPr>
              <w:t>各乡镇（街道）发展服务办</w:t>
            </w:r>
            <w:r>
              <w:rPr>
                <w:rStyle w:val="4"/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、经济开发区发展服务科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意见：</w:t>
            </w:r>
          </w:p>
          <w:p>
            <w:pPr>
              <w:spacing w:line="340" w:lineRule="exac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ind w:left="2457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（公章）</w:t>
            </w:r>
          </w:p>
          <w:p>
            <w:pPr>
              <w:spacing w:line="340" w:lineRule="exact"/>
              <w:ind w:left="2457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>
      <w:pPr>
        <w:widowControl/>
        <w:spacing w:line="400" w:lineRule="exact"/>
        <w:ind w:left="-424" w:leftChars="-202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楷体_GB2312" w:hAnsi="仿宋" w:eastAsia="楷体_GB2312" w:cs="宋体"/>
          <w:kern w:val="0"/>
          <w:sz w:val="28"/>
          <w:szCs w:val="28"/>
        </w:rPr>
        <w:t>备注：表格不足填写可另附纸。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D01A9"/>
    <w:rsid w:val="09FD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99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2019-07-05T02:32:00Z</dcterms:created>
  <dc:creator>admin</dc:creator>
  <cp:lastModifiedBy>admin</cp:lastModifiedBy>
  <dcterms:modified xsi:type="dcterms:W3CDTF">2019-07-05T02:32:36Z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