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关于推荐“研究生学费补贴人员”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kern w:val="0"/>
          <w:sz w:val="44"/>
          <w:szCs w:val="44"/>
        </w:rPr>
        <w:t>公示情况的说明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</w:rPr>
      </w:pP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根据《关于做好企业在职人员攻读研究生享受学费补贴有关工作的通知》（甬人社发〔2016〕143号）有关规定，我公司将推荐对象的姓名、报考院校及专业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进行</w:t>
      </w:r>
      <w:r>
        <w:rPr>
          <w:rFonts w:hint="eastAsia" w:ascii="仿宋_GB2312" w:hAnsi="宋体" w:eastAsia="仿宋_GB2312" w:cs="宋体"/>
          <w:sz w:val="32"/>
          <w:szCs w:val="32"/>
        </w:rPr>
        <w:t>了公示，现将公示情况报告如下：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公示名单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张三、李四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公示时间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从XXXX年XX月XX日—XX月XX日，时限5个工作日。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公示方式</w:t>
      </w:r>
    </w:p>
    <w:p>
      <w:pPr>
        <w:spacing w:line="500" w:lineRule="exact"/>
        <w:ind w:left="420" w:left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公司将推荐对象名单公示于：</w:t>
      </w:r>
    </w:p>
    <w:p>
      <w:pPr>
        <w:spacing w:line="500" w:lineRule="exact"/>
        <w:ind w:firstLine="480" w:firstLineChars="1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（如：公司官网，网址：xxxxxxxx）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监督方式</w:t>
      </w:r>
    </w:p>
    <w:p>
      <w:pPr>
        <w:spacing w:line="500" w:lineRule="exact"/>
        <w:ind w:firstLine="480" w:firstLineChars="1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(如：以设立监督电话或当面反映情况等方式进行监督，并设立监督电话和公示记录)。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公示结果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在公示期内，没有任何单位或个人提出异议（或需要说明的情况）。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特此报告。</w:t>
      </w:r>
    </w:p>
    <w:p>
      <w:pPr>
        <w:spacing w:line="500" w:lineRule="exact"/>
        <w:ind w:right="420"/>
        <w:jc w:val="righ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00" w:lineRule="exact"/>
        <w:ind w:right="42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XXXXXX公司</w:t>
      </w:r>
    </w:p>
    <w:p>
      <w:pPr>
        <w:spacing w:line="500" w:lineRule="exact"/>
        <w:ind w:right="56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（盖章）</w:t>
      </w:r>
    </w:p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2901"/>
    <w:multiLevelType w:val="multilevel"/>
    <w:tmpl w:val="5A3B290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entative="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C1910"/>
    <w:rsid w:val="0F1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2019-07-04T03:53:00Z</dcterms:created>
  <dc:creator>光军</dc:creator>
  <cp:lastModifiedBy>光军</cp:lastModifiedBy>
  <dcterms:modified xsi:type="dcterms:W3CDTF">2019-07-04T03:54:00Z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