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镇海区主体税种明细表</w:t>
      </w:r>
    </w:p>
    <w:bookmarkEnd w:id="0"/>
    <w:p>
      <w:pPr>
        <w:jc w:val="center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二0一   年度</w:t>
      </w:r>
    </w:p>
    <w:p>
      <w:pPr>
        <w:ind w:right="48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4"/>
        </w:rPr>
        <w:t>申报单位（盖章）  ：                                                                            单位:元(保留整数)</w:t>
      </w:r>
    </w:p>
    <w:tbl>
      <w:tblPr>
        <w:tblStyle w:val="4"/>
        <w:tblW w:w="140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4"/>
        <w:gridCol w:w="994"/>
        <w:gridCol w:w="991"/>
        <w:gridCol w:w="994"/>
        <w:gridCol w:w="1277"/>
        <w:gridCol w:w="1134"/>
        <w:gridCol w:w="1134"/>
        <w:gridCol w:w="1274"/>
        <w:gridCol w:w="1134"/>
        <w:gridCol w:w="1134"/>
        <w:gridCol w:w="991"/>
        <w:gridCol w:w="9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所属月份</w:t>
            </w:r>
          </w:p>
        </w:tc>
        <w:tc>
          <w:tcPr>
            <w:tcW w:w="66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增值税</w:t>
            </w:r>
          </w:p>
        </w:tc>
        <w:tc>
          <w:tcPr>
            <w:tcW w:w="6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所得税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税单号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缴税额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补缴税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滞纳金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抵免税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税单号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缴税额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补缴税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滞纳金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抵免税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合计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268C4"/>
    <w:rsid w:val="3872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2019-08-22T04:59:00Z</dcterms:created>
  <dc:creator>Administrator</dc:creator>
  <cp:lastModifiedBy>Administrator</cp:lastModifiedBy>
  <dcterms:modified xsi:type="dcterms:W3CDTF">2019-08-22T05:00:35Z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