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：</w:t>
      </w:r>
    </w:p>
    <w:p>
      <w:pPr>
        <w:jc w:val="center"/>
        <w:rPr>
          <w:rFonts w:hint="eastAsia" w:ascii="创艺简标宋" w:hAnsi="宋体" w:eastAsia="创艺简标宋"/>
          <w:b/>
          <w:bCs/>
          <w:szCs w:val="21"/>
        </w:rPr>
      </w:pPr>
      <w:bookmarkStart w:id="0" w:name="_GoBack"/>
      <w:r>
        <w:rPr>
          <w:rFonts w:hint="eastAsia" w:ascii="创艺简标宋" w:hAnsi="宋体" w:eastAsia="创艺简标宋"/>
          <w:b/>
          <w:bCs/>
          <w:sz w:val="36"/>
          <w:szCs w:val="36"/>
        </w:rPr>
        <w:t>奉化区企业人才生活津贴补助申请表</w:t>
      </w:r>
    </w:p>
    <w:bookmarkEnd w:id="0"/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29"/>
        <w:gridCol w:w="235"/>
        <w:gridCol w:w="665"/>
        <w:gridCol w:w="231"/>
        <w:gridCol w:w="901"/>
        <w:gridCol w:w="543"/>
        <w:gridCol w:w="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62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347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社保卡信息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（开户银行和支行及卡号）</w:t>
            </w:r>
          </w:p>
        </w:tc>
        <w:tc>
          <w:tcPr>
            <w:tcW w:w="5049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职称等级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来奉前工作单位</w:t>
            </w:r>
          </w:p>
        </w:tc>
        <w:tc>
          <w:tcPr>
            <w:tcW w:w="3017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7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引进来奉时间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聘用单位名称</w:t>
            </w:r>
          </w:p>
        </w:tc>
        <w:tc>
          <w:tcPr>
            <w:tcW w:w="30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聘用单位地址</w:t>
            </w:r>
          </w:p>
        </w:tc>
        <w:tc>
          <w:tcPr>
            <w:tcW w:w="27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聘用期限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18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填表人联系电话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引进方式</w:t>
            </w:r>
          </w:p>
        </w:tc>
        <w:tc>
          <w:tcPr>
            <w:tcW w:w="18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正式（）柔性（）</w:t>
            </w:r>
          </w:p>
        </w:tc>
        <w:tc>
          <w:tcPr>
            <w:tcW w:w="23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补贴起止时间（与社保缴纳一致）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 金 额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所在镇、街道或主管部门审核意见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区人力社保局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区委人才工作领导小组办公室审核意见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</w:tbl>
    <w:p>
      <w:pP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注：申报附件材料统一按次序附在表格后面。</w:t>
      </w:r>
      <w:r>
        <w:rPr>
          <w:rFonts w:hint="eastAsia"/>
          <w:lang w:eastAsia="zh-CN"/>
        </w:rPr>
        <w:t>柔性引进人员社保卡信息填其他银行卡信息。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4oDrRAAAAAgEAAA8AAAAAAAAAAQAgAAAAIgAAAGRycy9kb3ducmV2LnhtbFBLAQIUABQAAAAI&#10;AIdO4kDpS6a5uwEAAFEDAAAOAAAAAAAAAAEAIAAAACABAABkcnMvZTJvRG9jLnhtbFBLBQYAAAAA&#10;BgAGAFkBAABN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05D06"/>
    <w:rsid w:val="2FD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2020-01-02T07:15:00Z</dcterms:created>
  <dc:creator>G.</dc:creator>
  <cp:lastModifiedBy>G.</cp:lastModifiedBy>
  <dcterms:modified xsi:type="dcterms:W3CDTF">2020-01-02T07:15:40Z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