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实地勘定表（样表）</w:t>
      </w: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乡镇（街道）：（公章）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一、主体责任落实情况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（一）是否成立以企业负责人为组长的疫情防控工作领导小组、工作专班，责任分工到部门、到人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（二）是否制定门岗、工作场所、经营场所、会议室、食堂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、电梯</w:t>
            </w:r>
            <w:r>
              <w:rPr>
                <w:rFonts w:hint="eastAsia" w:ascii="仿宋" w:hAnsi="仿宋" w:eastAsia="仿宋"/>
                <w:szCs w:val="21"/>
              </w:rPr>
              <w:t>等区域人员出入、检测检验、卫生消毒、应急处置等管理制度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（三）是否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按照</w:t>
            </w:r>
            <w:r>
              <w:rPr>
                <w:rFonts w:hint="eastAsia" w:ascii="仿宋" w:hAnsi="仿宋" w:eastAsia="仿宋"/>
                <w:szCs w:val="21"/>
              </w:rPr>
              <w:t>《中华人民共和国传染病防治法》、浙江省重大突发公共卫生事件一级响应有关规定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传达国家、省、市相关防疫要求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发放疫情防控宣传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资料，</w:t>
            </w:r>
            <w:r>
              <w:rPr>
                <w:rFonts w:hint="eastAsia" w:ascii="仿宋" w:hAnsi="仿宋" w:eastAsia="仿宋"/>
                <w:szCs w:val="21"/>
              </w:rPr>
              <w:t>开展员工自我疫情防控等健康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教育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二、员工管控落实情况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返工人员基本情况是否清楚，是否</w:t>
            </w:r>
            <w:r>
              <w:rPr>
                <w:rFonts w:hint="eastAsia" w:ascii="仿宋" w:hAnsi="仿宋" w:eastAsia="仿宋"/>
                <w:szCs w:val="21"/>
              </w:rPr>
              <w:t>登记造册，形成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一人一表“并汇总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“一人一表”是否具有准确性、真实性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三、员工接送落实情况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返甬人员交通方式是否清楚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日常通勤交通组织是否清楚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（三）是否落实通勤车辆消毒等防控措施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（如无不用填写）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四、隔离防控落实情况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（一）是否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已有</w:t>
            </w:r>
            <w:r>
              <w:rPr>
                <w:rFonts w:hint="eastAsia" w:ascii="仿宋" w:hAnsi="仿宋" w:eastAsia="仿宋"/>
                <w:szCs w:val="21"/>
              </w:rPr>
              <w:t>应急隔离预案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，知晓隔离流程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（二）是否落实隔离点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（三）配备口罩是否满足返工员工人数需求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（四）是否配备消毒水、测温仪等防控物资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五、日常防控落实情况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（一）是否建立日常消杀和保洁制度，在门岗、工作场所、经营场所、电梯、食堂、厕所等密集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场所，安排具体消杀方案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（二）是否建立日常测温制度，明确测温点、测温负责人、测温登记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（三）是否建立错峰排班防疫制度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（四）是否建立员工分时错峰就餐防疫制度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（五）是否建立会议安排防疫制度，减少大型活动等人员聚集措施</w:t>
            </w:r>
          </w:p>
        </w:tc>
        <w:tc>
          <w:tcPr>
            <w:tcW w:w="126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（六）是否建立访客、顾客等外来人员排摸登记和测温制度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hint="eastAsia" w:ascii="仿宋" w:hAnsi="仿宋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六、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复工企业类型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2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优先保障类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提前开工类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连续生产类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稳步复工类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控制复工类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综合评定意见：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评定人：</w:t>
            </w:r>
          </w:p>
        </w:tc>
      </w:tr>
    </w:tbl>
    <w:p>
      <w:pPr>
        <w:rPr>
          <w:rFonts w:hint="eastAsia" w:ascii="仿宋" w:hAnsi="仿宋" w:eastAsia="仿宋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Cs w:val="21"/>
          <w:lang w:val="en-US" w:eastAsia="zh-CN"/>
        </w:rPr>
        <w:t>注：“一人一表”未建立，员工总人数少于或者等于微型企业只需要勘定（一）、（二）、（四）、（五）</w:t>
      </w:r>
    </w:p>
    <w:sectPr>
      <w:pgSz w:w="11906" w:h="16838"/>
      <w:pgMar w:top="181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F"/>
    <w:rsid w:val="00017002"/>
    <w:rsid w:val="00094BD4"/>
    <w:rsid w:val="001E3EBF"/>
    <w:rsid w:val="0039052C"/>
    <w:rsid w:val="0062782C"/>
    <w:rsid w:val="006F0B16"/>
    <w:rsid w:val="00786B2F"/>
    <w:rsid w:val="00871B4E"/>
    <w:rsid w:val="00B30272"/>
    <w:rsid w:val="00B42F1C"/>
    <w:rsid w:val="00B83091"/>
    <w:rsid w:val="00D1658D"/>
    <w:rsid w:val="00D77536"/>
    <w:rsid w:val="00DB003B"/>
    <w:rsid w:val="00DC0936"/>
    <w:rsid w:val="00DE2172"/>
    <w:rsid w:val="00F6141F"/>
    <w:rsid w:val="00FC63E5"/>
    <w:rsid w:val="148C4CAB"/>
    <w:rsid w:val="28DB647E"/>
    <w:rsid w:val="3D803E57"/>
    <w:rsid w:val="49A107A1"/>
    <w:rsid w:val="57B14F80"/>
    <w:rsid w:val="6C1609B0"/>
    <w:rsid w:val="71CA6AB2"/>
    <w:rsid w:val="744440AA"/>
    <w:rsid w:val="7D6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721</Characters>
  <Lines>6</Lines>
  <Paragraphs>1</Paragraphs>
  <TotalTime>1</TotalTime>
  <ScaleCrop>false</ScaleCrop>
  <LinksUpToDate>false</LinksUpToDate>
  <CharactersWithSpaces>846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2020-02-05T05:08:00Z</dcterms:created>
  <dc:creator>lenovo</dc:creator>
  <cp:lastModifiedBy>admin</cp:lastModifiedBy>
  <dcterms:modified xsi:type="dcterms:W3CDTF">2020-02-06T13:49:20Z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