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7" w:rsidRDefault="00301147" w:rsidP="00301147">
      <w:pPr>
        <w:adjustRightInd w:val="0"/>
        <w:snapToGrid w:val="0"/>
        <w:spacing w:line="600" w:lineRule="exact"/>
        <w:ind w:firstLineChars="0" w:firstLine="0"/>
        <w:outlineLvl w:val="1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附件6</w:t>
      </w:r>
    </w:p>
    <w:p w:rsidR="00301147" w:rsidRDefault="00301147" w:rsidP="00301147">
      <w:pPr>
        <w:ind w:firstLine="640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慈溪市软件企业奖励申请表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561"/>
        <w:gridCol w:w="346"/>
        <w:gridCol w:w="226"/>
        <w:gridCol w:w="992"/>
        <w:gridCol w:w="402"/>
        <w:gridCol w:w="449"/>
        <w:gridCol w:w="1351"/>
        <w:gridCol w:w="50"/>
        <w:gridCol w:w="1515"/>
        <w:gridCol w:w="2035"/>
      </w:tblGrid>
      <w:tr w:rsidR="00301147" w:rsidTr="00B301FA">
        <w:trPr>
          <w:trHeight w:val="532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企业名称</w:t>
            </w:r>
          </w:p>
        </w:tc>
        <w:tc>
          <w:tcPr>
            <w:tcW w:w="3816" w:type="dxa"/>
            <w:gridSpan w:val="7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leftChars="50" w:left="160" w:firstLineChars="150" w:firstLine="4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(盖章)                                                    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注册资金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557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3816" w:type="dxa"/>
            <w:gridSpan w:val="7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482"/>
        </w:trPr>
        <w:tc>
          <w:tcPr>
            <w:tcW w:w="1377" w:type="dxa"/>
            <w:gridSpan w:val="2"/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法人代表</w:t>
            </w: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="640"/>
              <w:rPr>
                <w:rFonts w:ascii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572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="640"/>
              <w:rPr>
                <w:rFonts w:ascii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512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开户银行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账号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640"/>
              <w:rPr>
                <w:rFonts w:ascii="仿宋_GB2312" w:hAnsi="宋体"/>
                <w:szCs w:val="21"/>
              </w:rPr>
            </w:pPr>
          </w:p>
        </w:tc>
      </w:tr>
      <w:tr w:rsidR="00301147" w:rsidTr="00B301FA">
        <w:trPr>
          <w:trHeight w:val="527"/>
        </w:trPr>
        <w:tc>
          <w:tcPr>
            <w:tcW w:w="19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企业性质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非嵌入式软件企业  □嵌入式软件企业    </w:t>
            </w:r>
          </w:p>
          <w:p w:rsidR="00301147" w:rsidRDefault="00301147" w:rsidP="00B301FA">
            <w:pPr>
              <w:spacing w:line="240" w:lineRule="auto"/>
              <w:ind w:firstLineChars="0" w:firstLine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□信息服务业企业  □系统集成企业      □IT监理企业</w:t>
            </w:r>
          </w:p>
        </w:tc>
      </w:tr>
      <w:tr w:rsidR="00301147" w:rsidTr="00B301FA">
        <w:trPr>
          <w:trHeight w:val="527"/>
        </w:trPr>
        <w:tc>
          <w:tcPr>
            <w:tcW w:w="19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申请奖励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宋体" w:hint="eastAsia"/>
                <w:sz w:val="24"/>
                <w:szCs w:val="24"/>
              </w:rPr>
              <w:t>新培育软件企业      □软件企业上规模</w:t>
            </w:r>
          </w:p>
        </w:tc>
      </w:tr>
      <w:tr w:rsidR="00301147" w:rsidTr="00B301FA">
        <w:trPr>
          <w:trHeight w:val="616"/>
        </w:trPr>
        <w:tc>
          <w:tcPr>
            <w:tcW w:w="19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近三年软件业务收入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147" w:rsidRDefault="00301147" w:rsidP="00B301FA">
            <w:pPr>
              <w:spacing w:line="240" w:lineRule="auto"/>
              <w:ind w:left="1560" w:hangingChars="650" w:hanging="156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2017：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  <w:szCs w:val="24"/>
              </w:rPr>
              <w:t>万元；2018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  <w:szCs w:val="24"/>
              </w:rPr>
              <w:t>万元；</w:t>
            </w:r>
          </w:p>
          <w:p w:rsidR="00301147" w:rsidRDefault="00301147" w:rsidP="00B301FA">
            <w:pPr>
              <w:spacing w:line="240" w:lineRule="auto"/>
              <w:ind w:left="1560" w:hangingChars="650" w:hanging="1560"/>
              <w:rPr>
                <w:rFonts w:ascii="仿宋_GB2312" w:hAnsi="宋体" w:hint="eastAsia"/>
                <w:sz w:val="24"/>
                <w:szCs w:val="24"/>
                <w:u w:val="single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2019：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  <w:szCs w:val="24"/>
              </w:rPr>
              <w:t>万元</w:t>
            </w:r>
          </w:p>
        </w:tc>
      </w:tr>
      <w:tr w:rsidR="00301147" w:rsidTr="00B301FA">
        <w:trPr>
          <w:trHeight w:val="530"/>
        </w:trPr>
        <w:tc>
          <w:tcPr>
            <w:tcW w:w="19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47" w:rsidRDefault="00301147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本年企业软件业务总收入（经核定的）</w:t>
            </w:r>
          </w:p>
        </w:tc>
        <w:tc>
          <w:tcPr>
            <w:tcW w:w="679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万元</w:t>
            </w:r>
          </w:p>
        </w:tc>
      </w:tr>
      <w:tr w:rsidR="00301147" w:rsidTr="00B301FA">
        <w:trPr>
          <w:trHeight w:val="2569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申请单位介绍</w:t>
            </w:r>
          </w:p>
        </w:tc>
        <w:tc>
          <w:tcPr>
            <w:tcW w:w="7927" w:type="dxa"/>
            <w:gridSpan w:val="10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spacing w:line="240" w:lineRule="auto"/>
              <w:ind w:firstLine="4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企业简介，主营业务开展情况，主要案例和取得的知识产权，为企业、行业、区域带来的影响力等等（可附页）。</w:t>
            </w:r>
          </w:p>
          <w:p w:rsidR="00301147" w:rsidRDefault="00301147" w:rsidP="00B301FA">
            <w:pPr>
              <w:ind w:right="630" w:firstLine="480"/>
              <w:jc w:val="right"/>
              <w:rPr>
                <w:rFonts w:ascii="仿宋_GB2312" w:hAnsi="宋体"/>
                <w:sz w:val="24"/>
              </w:rPr>
            </w:pPr>
          </w:p>
          <w:p w:rsidR="00301147" w:rsidRDefault="00301147" w:rsidP="00B301FA">
            <w:pPr>
              <w:ind w:right="1110" w:firstLineChars="1650" w:firstLine="39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     年  月  日</w:t>
            </w:r>
          </w:p>
        </w:tc>
      </w:tr>
      <w:tr w:rsidR="00301147" w:rsidTr="00B301FA">
        <w:trPr>
          <w:trHeight w:val="586"/>
        </w:trPr>
        <w:tc>
          <w:tcPr>
            <w:tcW w:w="816" w:type="dxa"/>
            <w:vMerge w:val="restart"/>
            <w:vAlign w:val="center"/>
          </w:tcPr>
          <w:p w:rsidR="00301147" w:rsidRDefault="00301147" w:rsidP="00B301FA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主要产品或服务列表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产品名称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是否取得著作权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Chars="0" w:firstLine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主要应用领域</w:t>
            </w:r>
          </w:p>
        </w:tc>
      </w:tr>
      <w:tr w:rsidR="00301147" w:rsidTr="00B301FA">
        <w:trPr>
          <w:trHeight w:val="469"/>
        </w:trPr>
        <w:tc>
          <w:tcPr>
            <w:tcW w:w="816" w:type="dxa"/>
            <w:vMerge/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452"/>
        </w:trPr>
        <w:tc>
          <w:tcPr>
            <w:tcW w:w="816" w:type="dxa"/>
            <w:vMerge/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456"/>
        </w:trPr>
        <w:tc>
          <w:tcPr>
            <w:tcW w:w="816" w:type="dxa"/>
            <w:vMerge/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419"/>
        </w:trPr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301147" w:rsidTr="00B301FA">
        <w:trPr>
          <w:trHeight w:val="1826"/>
        </w:trPr>
        <w:tc>
          <w:tcPr>
            <w:tcW w:w="33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镇（街道、园区）经发办（局、科）推荐意见</w:t>
            </w:r>
          </w:p>
          <w:p w:rsidR="00301147" w:rsidRDefault="00301147" w:rsidP="00B301FA">
            <w:pPr>
              <w:ind w:firstLineChars="50" w:firstLine="120"/>
              <w:rPr>
                <w:rFonts w:ascii="仿宋_GB2312" w:hAnsi="宋体"/>
                <w:sz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</w:p>
          <w:p w:rsidR="00301147" w:rsidRDefault="00301147" w:rsidP="00B301FA">
            <w:pPr>
              <w:ind w:firstLineChars="0" w:firstLine="0"/>
              <w:rPr>
                <w:rFonts w:ascii="仿宋_GB2312" w:hAnsi="宋体" w:hint="eastAsia"/>
                <w:sz w:val="24"/>
              </w:rPr>
            </w:pPr>
          </w:p>
          <w:p w:rsidR="00301147" w:rsidRDefault="00301147" w:rsidP="00B301FA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（盖章）     年  月  日</w:t>
            </w:r>
          </w:p>
        </w:tc>
      </w:tr>
    </w:tbl>
    <w:p w:rsidR="00390561" w:rsidRDefault="00390561" w:rsidP="007B12E0">
      <w:pPr>
        <w:ind w:firstLineChars="0" w:firstLine="0"/>
      </w:pPr>
    </w:p>
    <w:sectPr w:rsidR="00390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61" w:rsidRDefault="00390561" w:rsidP="00301147">
      <w:pPr>
        <w:spacing w:line="240" w:lineRule="auto"/>
        <w:ind w:firstLine="640"/>
      </w:pPr>
      <w:r>
        <w:separator/>
      </w:r>
    </w:p>
  </w:endnote>
  <w:endnote w:type="continuationSeparator" w:id="1">
    <w:p w:rsidR="00390561" w:rsidRDefault="00390561" w:rsidP="0030114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61" w:rsidRDefault="00390561" w:rsidP="00301147">
      <w:pPr>
        <w:spacing w:line="240" w:lineRule="auto"/>
        <w:ind w:firstLine="640"/>
      </w:pPr>
      <w:r>
        <w:separator/>
      </w:r>
    </w:p>
  </w:footnote>
  <w:footnote w:type="continuationSeparator" w:id="1">
    <w:p w:rsidR="00390561" w:rsidRDefault="00390561" w:rsidP="0030114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147"/>
    <w:rsid w:val="00301147"/>
    <w:rsid w:val="00390561"/>
    <w:rsid w:val="007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47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1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147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301147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30114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2020-01-08T08:52:00Z</dcterms:created>
  <dcterms:modified xsi:type="dcterms:W3CDTF">2020-01-08T08:53:00Z</dcterms:modified>
</cp:coreProperties>
</file>