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C" w:rsidRPr="00094B2C" w:rsidRDefault="00094B2C" w:rsidP="00094B2C">
      <w:pPr>
        <w:ind w:firstLineChars="0" w:firstLine="0"/>
        <w:rPr>
          <w:rFonts w:hint="eastAsia"/>
          <w:b/>
        </w:rPr>
      </w:pPr>
      <w:r w:rsidRPr="00094B2C">
        <w:rPr>
          <w:rFonts w:hint="eastAsia"/>
          <w:b/>
        </w:rPr>
        <w:t>附件</w:t>
      </w:r>
      <w:r w:rsidRPr="00094B2C">
        <w:rPr>
          <w:rFonts w:hint="eastAsia"/>
          <w:b/>
        </w:rPr>
        <w:t>3</w:t>
      </w:r>
    </w:p>
    <w:p w:rsidR="00094B2C" w:rsidRDefault="00094B2C" w:rsidP="00094B2C">
      <w:pPr>
        <w:ind w:firstLineChars="0" w:firstLine="0"/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94B2C" w:rsidRDefault="00094B2C" w:rsidP="00094B2C">
      <w:pPr>
        <w:spacing w:afterLines="50" w:line="500" w:lineRule="exact"/>
        <w:ind w:firstLineChars="0" w:firstLine="0"/>
        <w:jc w:val="center"/>
        <w:rPr>
          <w:rFonts w:ascii="仿宋_GB2312" w:hAnsi="Calibri"/>
          <w:color w:val="000000"/>
          <w:szCs w:val="32"/>
        </w:rPr>
      </w:pPr>
      <w:r>
        <w:rPr>
          <w:rFonts w:ascii="仿宋_GB2312" w:hAnsi="Calibri" w:cs="仿宋_GB2312" w:hint="eastAsia"/>
          <w:color w:val="000000"/>
          <w:szCs w:val="32"/>
        </w:rPr>
        <w:t>慈溪市智能经济行业龙头企业申报表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62"/>
        <w:gridCol w:w="14"/>
        <w:gridCol w:w="1403"/>
        <w:gridCol w:w="1275"/>
        <w:gridCol w:w="1427"/>
        <w:gridCol w:w="1785"/>
        <w:gridCol w:w="2100"/>
      </w:tblGrid>
      <w:tr w:rsidR="00094B2C" w:rsidTr="00AC064D">
        <w:trPr>
          <w:cantSplit/>
          <w:trHeight w:val="632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申报企业名称</w:t>
            </w:r>
          </w:p>
        </w:tc>
        <w:tc>
          <w:tcPr>
            <w:tcW w:w="4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所属地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597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4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主要产品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597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联系手机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上年销售收入（万元）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="420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597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具体联络员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联系手机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邮箱地址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994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开户银行及帐号</w:t>
            </w:r>
          </w:p>
        </w:tc>
        <w:tc>
          <w:tcPr>
            <w:tcW w:w="8004" w:type="dxa"/>
            <w:gridSpan w:val="6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eastAsia="宋体" w:hAnsi="??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 w:rsidR="00094B2C" w:rsidTr="00AC064D">
        <w:trPr>
          <w:cantSplit/>
          <w:trHeight w:val="1101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近两年实施智能制造建设工程项目简介（项目名称、投资、效果等）</w:t>
            </w:r>
          </w:p>
        </w:tc>
        <w:tc>
          <w:tcPr>
            <w:tcW w:w="8004" w:type="dxa"/>
            <w:gridSpan w:val="6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1259"/>
          <w:jc w:val="center"/>
        </w:trPr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本企业智能制造的特色、亮点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1259"/>
          <w:jc w:val="center"/>
        </w:trPr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center"/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本企业在慈溪市级该行业处于地位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2175"/>
          <w:jc w:val="center"/>
        </w:trPr>
        <w:tc>
          <w:tcPr>
            <w:tcW w:w="1876" w:type="dxa"/>
            <w:gridSpan w:val="2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  <w:p w:rsidR="00094B2C" w:rsidRDefault="00094B2C" w:rsidP="00AC064D">
            <w:pPr>
              <w:spacing w:before="30" w:after="30" w:line="240" w:lineRule="auto"/>
              <w:ind w:firstLineChars="100" w:firstLine="210"/>
              <w:rPr>
                <w:rFonts w:ascii="仿宋_GB2312" w:hAnsi="Calibri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sz w:val="21"/>
                <w:szCs w:val="21"/>
              </w:rPr>
              <w:t>申报企业声明</w:t>
            </w:r>
          </w:p>
        </w:tc>
        <w:tc>
          <w:tcPr>
            <w:tcW w:w="7990" w:type="dxa"/>
            <w:gridSpan w:val="5"/>
          </w:tcPr>
          <w:p w:rsidR="00094B2C" w:rsidRDefault="00094B2C" w:rsidP="00AC064D">
            <w:pPr>
              <w:spacing w:line="240" w:lineRule="auto"/>
              <w:ind w:firstLineChars="0" w:firstLine="0"/>
              <w:rPr>
                <w:rFonts w:ascii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hAnsi="Calibri" w:cs="仿宋_GB2312" w:hint="eastAsia"/>
                <w:color w:val="000000"/>
                <w:sz w:val="24"/>
                <w:szCs w:val="24"/>
              </w:rPr>
              <w:t>本单位郑重承诺：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Calibri" w:cs="仿宋_GB2312" w:hint="eastAsia"/>
                <w:b/>
                <w:bCs/>
                <w:color w:val="000000"/>
                <w:sz w:val="21"/>
                <w:szCs w:val="21"/>
              </w:rPr>
              <w:t>、本单位递交的申请（验收）材料内容真实、准确。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仿宋_GB2312" w:hAnsi="Calibri" w:cs="仿宋_GB2312" w:hint="eastAsia"/>
                <w:b/>
                <w:bCs/>
                <w:color w:val="000000"/>
                <w:sz w:val="21"/>
                <w:szCs w:val="21"/>
              </w:rPr>
              <w:t>、愿意积极配合政府组织的经验推广、现场交流、参观学习等活动，发挥示范带头作用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right"/>
              <w:rPr>
                <w:rFonts w:ascii="仿宋_GB2312" w:hAnsi="Calibri"/>
                <w:color w:val="000000"/>
                <w:sz w:val="21"/>
                <w:szCs w:val="21"/>
              </w:rPr>
            </w:pPr>
          </w:p>
          <w:p w:rsidR="00094B2C" w:rsidRDefault="00094B2C" w:rsidP="00AC064D">
            <w:pPr>
              <w:spacing w:line="240" w:lineRule="auto"/>
              <w:ind w:right="420" w:firstLineChars="2650" w:firstLine="5565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单位（盖章）：</w:t>
            </w:r>
          </w:p>
          <w:p w:rsidR="00094B2C" w:rsidRDefault="00094B2C" w:rsidP="00AC064D">
            <w:pPr>
              <w:spacing w:line="240" w:lineRule="auto"/>
              <w:ind w:right="420" w:firstLineChars="2650" w:firstLine="5565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法人代表签字：</w:t>
            </w:r>
          </w:p>
          <w:p w:rsidR="00094B2C" w:rsidRDefault="00094B2C" w:rsidP="00AC064D">
            <w:pPr>
              <w:spacing w:line="240" w:lineRule="auto"/>
              <w:ind w:right="420"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日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sz w:val="21"/>
                <w:szCs w:val="21"/>
              </w:rPr>
              <w:t xml:space="preserve">                                                                   </w:t>
            </w:r>
          </w:p>
        </w:tc>
      </w:tr>
      <w:tr w:rsidR="00094B2C" w:rsidTr="00AC064D">
        <w:trPr>
          <w:cantSplit/>
          <w:trHeight w:val="1171"/>
          <w:jc w:val="center"/>
        </w:trPr>
        <w:tc>
          <w:tcPr>
            <w:tcW w:w="986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属地经发办（经发局）初审意见：</w:t>
            </w:r>
          </w:p>
        </w:tc>
      </w:tr>
    </w:tbl>
    <w:p w:rsidR="00094B2C" w:rsidRDefault="00094B2C" w:rsidP="00094B2C">
      <w:pPr>
        <w:spacing w:line="620" w:lineRule="exact"/>
        <w:ind w:firstLineChars="0" w:firstLine="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094B2C" w:rsidRDefault="00094B2C" w:rsidP="00094B2C">
      <w:pPr>
        <w:ind w:firstLineChars="0" w:firstLine="0"/>
        <w:rPr>
          <w:rFonts w:hint="eastAsia"/>
        </w:rPr>
      </w:pPr>
      <w:r>
        <w:rPr>
          <w:rFonts w:hint="eastAsia"/>
        </w:rPr>
        <w:lastRenderedPageBreak/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94B2C" w:rsidRDefault="00094B2C" w:rsidP="00094B2C">
      <w:pPr>
        <w:spacing w:afterLines="50" w:line="500" w:lineRule="exact"/>
        <w:ind w:firstLineChars="0" w:firstLine="0"/>
        <w:jc w:val="center"/>
        <w:rPr>
          <w:rFonts w:ascii="仿宋_GB2312" w:hAnsi="Calibri"/>
          <w:color w:val="000000"/>
          <w:szCs w:val="32"/>
        </w:rPr>
      </w:pPr>
      <w:r>
        <w:rPr>
          <w:rFonts w:ascii="仿宋_GB2312" w:hAnsi="Calibri" w:cs="仿宋_GB2312" w:hint="eastAsia"/>
          <w:color w:val="000000"/>
          <w:szCs w:val="32"/>
        </w:rPr>
        <w:t>慈溪市智能经济示范企业申报表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62"/>
        <w:gridCol w:w="14"/>
        <w:gridCol w:w="1403"/>
        <w:gridCol w:w="1275"/>
        <w:gridCol w:w="1427"/>
        <w:gridCol w:w="1785"/>
        <w:gridCol w:w="2100"/>
      </w:tblGrid>
      <w:tr w:rsidR="00094B2C" w:rsidTr="00AC064D">
        <w:trPr>
          <w:cantSplit/>
          <w:trHeight w:val="632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申报企业名称</w:t>
            </w:r>
          </w:p>
        </w:tc>
        <w:tc>
          <w:tcPr>
            <w:tcW w:w="4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所属地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597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4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主要产品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597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联系手机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上年销售收入（万元）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="420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597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具体联络员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联系手机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邮箱地址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994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开户银行及帐号</w:t>
            </w:r>
          </w:p>
        </w:tc>
        <w:tc>
          <w:tcPr>
            <w:tcW w:w="8004" w:type="dxa"/>
            <w:gridSpan w:val="6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eastAsia="宋体" w:hAnsi="??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 w:rsidR="00094B2C" w:rsidTr="00AC064D">
        <w:trPr>
          <w:cantSplit/>
          <w:trHeight w:val="1472"/>
          <w:jc w:val="center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近两年实施智能制造建设工程项目简介（项目名称、投资、效果等）</w:t>
            </w:r>
          </w:p>
        </w:tc>
        <w:tc>
          <w:tcPr>
            <w:tcW w:w="8004" w:type="dxa"/>
            <w:gridSpan w:val="6"/>
            <w:tcBorders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1994"/>
          <w:jc w:val="center"/>
        </w:trPr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本企业智能制造的特色、亮点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094B2C" w:rsidTr="00AC064D">
        <w:trPr>
          <w:cantSplit/>
          <w:trHeight w:val="2175"/>
          <w:jc w:val="center"/>
        </w:trPr>
        <w:tc>
          <w:tcPr>
            <w:tcW w:w="1876" w:type="dxa"/>
            <w:gridSpan w:val="2"/>
          </w:tcPr>
          <w:p w:rsidR="00094B2C" w:rsidRDefault="00094B2C" w:rsidP="00AC064D">
            <w:pPr>
              <w:spacing w:before="30" w:after="30" w:line="240" w:lineRule="auto"/>
              <w:ind w:firstLineChars="0" w:firstLine="0"/>
              <w:rPr>
                <w:rFonts w:ascii="仿宋_GB2312" w:hAnsi="Calibri"/>
                <w:sz w:val="21"/>
                <w:szCs w:val="21"/>
              </w:rPr>
            </w:pPr>
          </w:p>
          <w:p w:rsidR="00094B2C" w:rsidRDefault="00094B2C" w:rsidP="00AC064D">
            <w:pPr>
              <w:spacing w:before="30" w:after="30" w:line="240" w:lineRule="auto"/>
              <w:ind w:firstLineChars="100" w:firstLine="210"/>
              <w:rPr>
                <w:rFonts w:ascii="仿宋_GB2312" w:hAnsi="Calibri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sz w:val="21"/>
                <w:szCs w:val="21"/>
              </w:rPr>
              <w:t>申报企业声明</w:t>
            </w:r>
          </w:p>
        </w:tc>
        <w:tc>
          <w:tcPr>
            <w:tcW w:w="7990" w:type="dxa"/>
            <w:gridSpan w:val="5"/>
          </w:tcPr>
          <w:p w:rsidR="00094B2C" w:rsidRDefault="00094B2C" w:rsidP="00AC064D">
            <w:pPr>
              <w:spacing w:line="240" w:lineRule="auto"/>
              <w:ind w:firstLineChars="0" w:firstLine="0"/>
              <w:rPr>
                <w:rFonts w:ascii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hAnsi="Calibri" w:cs="仿宋_GB2312" w:hint="eastAsia"/>
                <w:color w:val="000000"/>
                <w:sz w:val="24"/>
                <w:szCs w:val="24"/>
              </w:rPr>
              <w:t>本单位郑重承诺：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Calibri" w:cs="仿宋_GB2312" w:hint="eastAsia"/>
                <w:b/>
                <w:bCs/>
                <w:color w:val="000000"/>
                <w:sz w:val="21"/>
                <w:szCs w:val="21"/>
              </w:rPr>
              <w:t>、本单位递交的申请（验收）材料内容真实、准确。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仿宋_GB2312" w:hAnsi="Calibri" w:cs="仿宋_GB2312" w:hint="eastAsia"/>
                <w:b/>
                <w:bCs/>
                <w:color w:val="000000"/>
                <w:sz w:val="21"/>
                <w:szCs w:val="21"/>
              </w:rPr>
              <w:t>、愿意积极配合政府组织的经验推广、现场交流、参观学习等活动，发挥示范带头作用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right"/>
              <w:rPr>
                <w:rFonts w:ascii="仿宋_GB2312" w:hAnsi="Calibri"/>
                <w:color w:val="000000"/>
                <w:sz w:val="21"/>
                <w:szCs w:val="21"/>
              </w:rPr>
            </w:pPr>
          </w:p>
          <w:p w:rsidR="00094B2C" w:rsidRDefault="00094B2C" w:rsidP="00AC064D">
            <w:pPr>
              <w:spacing w:line="240" w:lineRule="auto"/>
              <w:ind w:right="420" w:firstLineChars="2650" w:firstLine="5565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单位（盖章）：</w:t>
            </w:r>
          </w:p>
          <w:p w:rsidR="00094B2C" w:rsidRDefault="00094B2C" w:rsidP="00AC064D">
            <w:pPr>
              <w:spacing w:line="240" w:lineRule="auto"/>
              <w:ind w:right="420" w:firstLineChars="2650" w:firstLine="5565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法人代表签字：</w:t>
            </w:r>
          </w:p>
          <w:p w:rsidR="00094B2C" w:rsidRDefault="00094B2C" w:rsidP="00AC064D">
            <w:pPr>
              <w:spacing w:line="240" w:lineRule="auto"/>
              <w:ind w:right="420" w:firstLineChars="0" w:firstLine="0"/>
              <w:jc w:val="center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Calibri" w:cs="仿宋_GB2312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日</w:t>
            </w:r>
          </w:p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/>
                <w:sz w:val="21"/>
                <w:szCs w:val="21"/>
              </w:rPr>
              <w:t xml:space="preserve">                                                                   </w:t>
            </w:r>
          </w:p>
        </w:tc>
      </w:tr>
      <w:tr w:rsidR="00094B2C" w:rsidTr="00AC064D">
        <w:trPr>
          <w:cantSplit/>
          <w:trHeight w:val="1171"/>
          <w:jc w:val="center"/>
        </w:trPr>
        <w:tc>
          <w:tcPr>
            <w:tcW w:w="986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94B2C" w:rsidRDefault="00094B2C" w:rsidP="00AC064D">
            <w:pPr>
              <w:spacing w:line="240" w:lineRule="auto"/>
              <w:ind w:firstLineChars="0" w:firstLine="0"/>
              <w:jc w:val="left"/>
              <w:rPr>
                <w:rFonts w:ascii="仿宋_GB2312" w:hAnsi="Calibri"/>
                <w:color w:val="000000"/>
                <w:sz w:val="21"/>
                <w:szCs w:val="21"/>
              </w:rPr>
            </w:pPr>
            <w:r>
              <w:rPr>
                <w:rFonts w:ascii="仿宋_GB2312" w:hAnsi="Calibri" w:cs="仿宋_GB2312" w:hint="eastAsia"/>
                <w:color w:val="000000"/>
                <w:sz w:val="21"/>
                <w:szCs w:val="21"/>
              </w:rPr>
              <w:t>属地经发办（经发局）初审意见：</w:t>
            </w:r>
          </w:p>
        </w:tc>
      </w:tr>
    </w:tbl>
    <w:p w:rsidR="00094B2C" w:rsidRDefault="00094B2C" w:rsidP="00094B2C">
      <w:pPr>
        <w:spacing w:line="620" w:lineRule="exact"/>
        <w:ind w:firstLineChars="0" w:firstLine="0"/>
        <w:rPr>
          <w:rFonts w:ascii="方正小标宋简体" w:eastAsia="方正小标宋简体" w:hint="eastAsia"/>
          <w:sz w:val="36"/>
          <w:szCs w:val="36"/>
        </w:rPr>
      </w:pPr>
    </w:p>
    <w:p w:rsidR="00094B2C" w:rsidRDefault="00094B2C" w:rsidP="00094B2C">
      <w:pPr>
        <w:spacing w:line="620" w:lineRule="exact"/>
        <w:ind w:firstLineChars="0" w:firstLine="0"/>
        <w:rPr>
          <w:rFonts w:ascii="方正小标宋简体" w:eastAsia="方正小标宋简体"/>
          <w:sz w:val="36"/>
          <w:szCs w:val="36"/>
        </w:rPr>
      </w:pPr>
    </w:p>
    <w:p w:rsidR="00094B2C" w:rsidRDefault="00094B2C" w:rsidP="00094B2C">
      <w:pPr>
        <w:ind w:firstLineChars="64" w:firstLine="205"/>
        <w:rPr>
          <w:rFonts w:hint="eastAsia"/>
        </w:rPr>
      </w:pPr>
      <w:r>
        <w:rPr>
          <w:rFonts w:hint="eastAsia"/>
        </w:rPr>
        <w:lastRenderedPageBreak/>
        <w:t>附表</w:t>
      </w:r>
      <w:r>
        <w:rPr>
          <w:rFonts w:hint="eastAsia"/>
        </w:rPr>
        <w:t>3</w:t>
      </w:r>
    </w:p>
    <w:p w:rsidR="00094B2C" w:rsidRDefault="00094B2C" w:rsidP="00094B2C">
      <w:pPr>
        <w:pStyle w:val="3"/>
        <w:spacing w:before="312" w:after="15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慈溪市级智能经济行业龙头企业和智能经济示范企业申请报告书（大纲）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一、企业基本状况（行业地位、规模、产值、劳动生产率、研发能力及市场开拓能力）；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二、产品介绍（包括名称、生产规模、智能产品关键技术参数、性能要点以及核心技术创新、知识产权等）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三、重点介绍企业智能制造水平（企业产品工艺技术、装备现状，主要生产设备名称，近二年来智能制造技术改造项目情况；从产品设计至售后服务各环节信息建设情况；装备自动化数控化、信息化与国内外同行先进水平的差距比较，以及企业在本行业内的特色亮点、突出典型经验和做法。可根据不同智能制造类型进行重点介绍。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离散型智能制造、流程型智能制造模式（车间、工厂）：主要重点是工厂总体设计数字化（数字化模型、模拟仿真、核心数据库建设），产品设计数字化（三维设计与工艺仿真、产品数据管理系统</w:t>
      </w:r>
      <w:r>
        <w:rPr>
          <w:rFonts w:hint="eastAsia"/>
        </w:rPr>
        <w:t>PDM</w:t>
      </w:r>
      <w:r>
        <w:rPr>
          <w:rFonts w:hint="eastAsia"/>
        </w:rPr>
        <w:t>、全生命周期管理</w:t>
      </w:r>
      <w:r>
        <w:rPr>
          <w:rFonts w:hint="eastAsia"/>
        </w:rPr>
        <w:t>PLM</w:t>
      </w:r>
      <w:r>
        <w:rPr>
          <w:rFonts w:hint="eastAsia"/>
        </w:rPr>
        <w:t>），制造过程自动化（现场数据采集和分析系统、关键工艺参数在线测量、自动化智能化制造装备应用），数据互联互通（实时数据库平台、数据库平台与过程控制系统、生产管理系统互通集成、基于工业互联网的现场数据可视化、信息共享及优化管理），制造执行系统</w:t>
      </w:r>
      <w:r>
        <w:rPr>
          <w:rFonts w:hint="eastAsia"/>
        </w:rPr>
        <w:t>MES</w:t>
      </w:r>
      <w:r>
        <w:rPr>
          <w:rFonts w:hint="eastAsia"/>
        </w:rPr>
        <w:t>（车间计划、排产、生产、检验的全过程闭环管理、</w:t>
      </w:r>
      <w:r>
        <w:rPr>
          <w:rFonts w:hint="eastAsia"/>
        </w:rPr>
        <w:t>MES</w:t>
      </w:r>
      <w:r>
        <w:rPr>
          <w:rFonts w:hint="eastAsia"/>
        </w:rPr>
        <w:t>与企业资源计划管理系统</w:t>
      </w:r>
      <w:r>
        <w:rPr>
          <w:rFonts w:hint="eastAsia"/>
        </w:rPr>
        <w:t>ERP</w:t>
      </w:r>
      <w:r>
        <w:rPr>
          <w:rFonts w:hint="eastAsia"/>
        </w:rPr>
        <w:t>集成），企业资源计划</w:t>
      </w:r>
      <w:r>
        <w:rPr>
          <w:rFonts w:hint="eastAsia"/>
        </w:rPr>
        <w:t>ERP</w:t>
      </w:r>
      <w:r>
        <w:rPr>
          <w:rFonts w:hint="eastAsia"/>
        </w:rPr>
        <w:t>（企业资源计划管理系统</w:t>
      </w:r>
      <w:r>
        <w:rPr>
          <w:rFonts w:hint="eastAsia"/>
        </w:rPr>
        <w:t>ERP</w:t>
      </w:r>
      <w:r>
        <w:rPr>
          <w:rFonts w:hint="eastAsia"/>
        </w:rPr>
        <w:t>建设，供应链管</w:t>
      </w:r>
      <w:r>
        <w:rPr>
          <w:rFonts w:hint="eastAsia"/>
        </w:rPr>
        <w:lastRenderedPageBreak/>
        <w:t>理模块管理与优化；利用云计算、大数据等新一代信息技术，实现企业经营、管理和决策的智能优化；信息安全技术），智能制造总体技术先进性自我评价。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网络协同制造：重点内容为网络协同型智能制造平台、</w:t>
      </w:r>
      <w:r>
        <w:rPr>
          <w:rFonts w:hint="eastAsia"/>
        </w:rPr>
        <w:t xml:space="preserve"> </w:t>
      </w:r>
      <w:r>
        <w:rPr>
          <w:rFonts w:hint="eastAsia"/>
        </w:rPr>
        <w:t>并行工程技术（异地的设计、研发、测试、人力等资源的有效统筹与协同）、制造资源的弹性配置、制造过程自动化、企业智能制造总体技术先进性评价。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大规模个性化定制：重点内容为产品模块化设计和个性化组合、建立基于网络的开放式个性化定制平台、个性化产品数据库建设、敏捷柔性智能制造、智能制造总体技术先进性自我评价。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远程运维服务：重点内容为远程运维服务平台（云服务平台）、</w:t>
      </w:r>
      <w:r>
        <w:rPr>
          <w:rFonts w:hint="eastAsia"/>
        </w:rPr>
        <w:t xml:space="preserve"> </w:t>
      </w:r>
      <w:r>
        <w:rPr>
          <w:rFonts w:hint="eastAsia"/>
        </w:rPr>
        <w:t>远程运维服务软件、远程运维服务核心模型、智能制造总体技术先进性自我评价。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四、已取得成效（在运营成本、产品研制周期、生产效率、产品不良品率、能源利用率五个主要方面的取得提高等）。</w:t>
      </w:r>
    </w:p>
    <w:p w:rsidR="00094B2C" w:rsidRDefault="00094B2C" w:rsidP="00094B2C">
      <w:pPr>
        <w:ind w:firstLine="640"/>
        <w:rPr>
          <w:rFonts w:hint="eastAsia"/>
        </w:rPr>
      </w:pPr>
      <w:r>
        <w:rPr>
          <w:rFonts w:hint="eastAsia"/>
        </w:rPr>
        <w:t>五、下一步企业智能制造建设措施及计划。</w:t>
      </w:r>
    </w:p>
    <w:p w:rsidR="00094B2C" w:rsidRDefault="00094B2C" w:rsidP="00094B2C">
      <w:pPr>
        <w:ind w:firstLine="640"/>
        <w:rPr>
          <w:rFonts w:hint="eastAsia"/>
        </w:rPr>
      </w:pPr>
    </w:p>
    <w:p w:rsidR="00094B2C" w:rsidRDefault="00094B2C" w:rsidP="00094B2C">
      <w:pPr>
        <w:ind w:firstLine="640"/>
        <w:rPr>
          <w:rFonts w:hint="eastAsia"/>
        </w:rPr>
      </w:pPr>
    </w:p>
    <w:p w:rsidR="00094B2C" w:rsidRDefault="00094B2C" w:rsidP="00094B2C">
      <w:pPr>
        <w:ind w:firstLine="640"/>
        <w:rPr>
          <w:rFonts w:hint="eastAsia"/>
        </w:rPr>
      </w:pPr>
    </w:p>
    <w:p w:rsidR="00B411A9" w:rsidRPr="00094B2C" w:rsidRDefault="00B411A9" w:rsidP="00094B2C">
      <w:pPr>
        <w:ind w:firstLine="640"/>
      </w:pPr>
    </w:p>
    <w:sectPr w:rsidR="00B411A9" w:rsidRPr="00094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A9" w:rsidRDefault="00B411A9" w:rsidP="00094B2C">
      <w:pPr>
        <w:spacing w:line="240" w:lineRule="auto"/>
        <w:ind w:firstLine="640"/>
      </w:pPr>
      <w:r>
        <w:separator/>
      </w:r>
    </w:p>
  </w:endnote>
  <w:endnote w:type="continuationSeparator" w:id="1">
    <w:p w:rsidR="00B411A9" w:rsidRDefault="00B411A9" w:rsidP="00094B2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A9" w:rsidRDefault="00B411A9" w:rsidP="00094B2C">
      <w:pPr>
        <w:spacing w:line="240" w:lineRule="auto"/>
        <w:ind w:firstLine="640"/>
      </w:pPr>
      <w:r>
        <w:separator/>
      </w:r>
    </w:p>
  </w:footnote>
  <w:footnote w:type="continuationSeparator" w:id="1">
    <w:p w:rsidR="00B411A9" w:rsidRDefault="00B411A9" w:rsidP="00094B2C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B2C"/>
    <w:rsid w:val="00094B2C"/>
    <w:rsid w:val="00B4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2C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3">
    <w:name w:val="heading 3"/>
    <w:basedOn w:val="a"/>
    <w:next w:val="a0"/>
    <w:link w:val="3Char"/>
    <w:qFormat/>
    <w:rsid w:val="00094B2C"/>
    <w:pPr>
      <w:keepNext/>
      <w:keepLines/>
      <w:spacing w:beforeLines="100" w:afterLines="50"/>
      <w:ind w:firstLineChars="0" w:firstLine="0"/>
      <w:jc w:val="center"/>
      <w:outlineLvl w:val="2"/>
    </w:pPr>
    <w:rPr>
      <w:rFonts w:ascii="公文小标宋简" w:eastAsia="方正小标宋简体"/>
      <w:sz w:val="44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9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94B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4B2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94B2C"/>
    <w:rPr>
      <w:sz w:val="18"/>
      <w:szCs w:val="18"/>
    </w:rPr>
  </w:style>
  <w:style w:type="character" w:customStyle="1" w:styleId="3Char">
    <w:name w:val="标题 3 Char"/>
    <w:basedOn w:val="a1"/>
    <w:link w:val="3"/>
    <w:rsid w:val="00094B2C"/>
    <w:rPr>
      <w:rFonts w:ascii="公文小标宋简" w:eastAsia="方正小标宋简体" w:hAnsi="Times New Roman" w:cs="Times New Roman"/>
      <w:sz w:val="44"/>
      <w:szCs w:val="20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094B2C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2020-03-13T01:02:00Z</dcterms:created>
  <dcterms:modified xsi:type="dcterms:W3CDTF">2020-03-13T01:03:00Z</dcterms:modified>
</cp:coreProperties>
</file>