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 w:cs="方正小标宋简体"/>
          <w:sz w:val="28"/>
          <w:szCs w:val="28"/>
          <w:lang w:bidi="ar"/>
        </w:rPr>
      </w:pPr>
      <w:r>
        <w:rPr>
          <w:rFonts w:hint="eastAsia" w:ascii="仿宋_GB2312" w:hAnsi="宋体" w:eastAsia="仿宋_GB2312" w:cs="方正小标宋简体"/>
          <w:sz w:val="28"/>
          <w:szCs w:val="28"/>
          <w:lang w:bidi="ar"/>
        </w:rPr>
        <w:t>附件:</w:t>
      </w:r>
    </w:p>
    <w:p>
      <w:pPr>
        <w:ind w:firstLine="360" w:firstLineChars="100"/>
        <w:jc w:val="center"/>
        <w:rPr>
          <w:rFonts w:hint="eastAsia" w:ascii="仿宋_GB2312" w:hAnsi="宋体" w:eastAsia="仿宋_GB2312" w:cs="仿宋_GB2312"/>
          <w:sz w:val="28"/>
          <w:szCs w:val="28"/>
        </w:rPr>
      </w:pPr>
      <w:r>
        <w:rPr>
          <w:rFonts w:hint="eastAsia" w:ascii="方正小标宋简体" w:hAnsi="宋体" w:eastAsia="方正小标宋简体" w:cs="方正小标宋简体"/>
          <w:sz w:val="36"/>
          <w:szCs w:val="36"/>
          <w:lang w:bidi="ar"/>
        </w:rPr>
        <w:t>余姚市企业闲置资产流转项目奖励申报表</w:t>
      </w:r>
    </w:p>
    <w:p>
      <w:pPr>
        <w:jc w:val="center"/>
        <w:rPr>
          <w:rFonts w:hint="eastAsia" w:ascii="方正小标宋简体" w:hAnsi="宋体" w:eastAsia="方正小标宋简体" w:cs="方正小标宋简体"/>
          <w:sz w:val="36"/>
          <w:szCs w:val="36"/>
        </w:rPr>
      </w:pPr>
      <w:r>
        <w:rPr>
          <w:rFonts w:hint="eastAsia" w:ascii="仿宋_GB2312" w:hAnsi="宋体" w:eastAsia="仿宋_GB2312" w:cs="仿宋_GB2312"/>
          <w:sz w:val="24"/>
          <w:lang w:bidi="ar"/>
        </w:rPr>
        <w:t xml:space="preserve">                                                            单位：万元   </w:t>
      </w:r>
      <w:r>
        <w:rPr>
          <w:rFonts w:hint="eastAsia" w:ascii="仿宋_GB2312" w:hAnsi="宋体" w:eastAsia="仿宋_GB2312" w:cs="仿宋_GB2312"/>
          <w:sz w:val="28"/>
          <w:szCs w:val="28"/>
          <w:lang w:bidi="ar"/>
        </w:rPr>
        <w:t xml:space="preserve">                                           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650"/>
        <w:gridCol w:w="1269"/>
        <w:gridCol w:w="663"/>
        <w:gridCol w:w="60"/>
        <w:gridCol w:w="1083"/>
        <w:gridCol w:w="1017"/>
        <w:gridCol w:w="30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受让企业名称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（盖章）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 xml:space="preserve">       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出让</w:t>
            </w: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方企业名称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法人代表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联系人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开户名称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账号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闲置资产流转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方式</w:t>
            </w:r>
          </w:p>
        </w:tc>
        <w:tc>
          <w:tcPr>
            <w:tcW w:w="6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960" w:firstLineChars="4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 xml:space="preserve">□司法拍卖 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 xml:space="preserve">  □协议转让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闲置资产流转时间（以权证转移时间为准）</w:t>
            </w:r>
          </w:p>
        </w:tc>
        <w:tc>
          <w:tcPr>
            <w:tcW w:w="2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 xml:space="preserve">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成交价格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闲置厂房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（土地）面积</w:t>
            </w:r>
          </w:p>
        </w:tc>
        <w:tc>
          <w:tcPr>
            <w:tcW w:w="6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3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流转缴纳总税收</w:t>
            </w:r>
          </w:p>
        </w:tc>
        <w:tc>
          <w:tcPr>
            <w:tcW w:w="191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</w:p>
        </w:tc>
        <w:tc>
          <w:tcPr>
            <w:tcW w:w="72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其中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增值税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土地增值税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23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191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72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0"/>
                <w:szCs w:val="20"/>
              </w:rPr>
            </w:pP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契税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eastAsia"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申请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奖励金额</w:t>
            </w:r>
          </w:p>
        </w:tc>
        <w:tc>
          <w:tcPr>
            <w:tcW w:w="6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/>
              </w:rPr>
              <w:t>奖励金额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/>
              </w:rPr>
              <w:t>=（增值税40%+土地增值税80%+契税80%）*50%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8" w:hRule="atLeast"/>
        </w:trPr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所在乡镇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（街道）、经济开发区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、中意生态园初审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意见</w:t>
            </w:r>
          </w:p>
        </w:tc>
        <w:tc>
          <w:tcPr>
            <w:tcW w:w="6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720" w:firstLineChars="300"/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经办人：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         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审核人：</w:t>
            </w: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 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320" w:firstLineChars="18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080" w:firstLineChars="1700"/>
              <w:rPr>
                <w:rFonts w:hint="eastAsia" w:ascii="仿宋_GB2312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6" w:hRule="atLeast"/>
        </w:trPr>
        <w:tc>
          <w:tcPr>
            <w:tcW w:w="30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市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自规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局审核意见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320" w:firstLineChars="1800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39" w:leftChars="114" w:right="0" w:firstLine="2880" w:firstLineChars="1200"/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39" w:leftChars="114" w:right="0" w:firstLine="2880" w:firstLineChars="12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年   月   日</w:t>
            </w:r>
          </w:p>
        </w:tc>
        <w:tc>
          <w:tcPr>
            <w:tcW w:w="3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市经信局审核意见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320" w:firstLineChars="1800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39" w:leftChars="114" w:right="0" w:firstLine="2880" w:firstLineChars="1200"/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39" w:leftChars="114" w:right="0" w:firstLine="2880" w:firstLineChars="12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年   月   日</w:t>
            </w:r>
          </w:p>
        </w:tc>
        <w:tc>
          <w:tcPr>
            <w:tcW w:w="3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仿宋_GB2312" w:hAnsi="宋体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市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财政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局审核意见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320" w:firstLineChars="1800"/>
              <w:rPr>
                <w:rFonts w:hint="eastAsia" w:ascii="仿宋_GB2312" w:hAnsi="宋体" w:eastAsia="仿宋_GB2312" w:cs="仿宋_GB2312"/>
                <w:sz w:val="24"/>
                <w:lang w:bidi="ar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39" w:leftChars="114" w:right="0" w:firstLine="2880" w:firstLineChars="1200"/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239" w:leftChars="114" w:right="0" w:firstLine="2880" w:firstLineChars="1200"/>
              <w:rPr>
                <w:rFonts w:hint="eastAsia" w:ascii="仿宋_GB2312" w:hAnsi="宋体" w:eastAsia="仿宋_GB2312" w:cs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  <w:lang w:eastAsia="zh-CN" w:bidi="ar"/>
              </w:rPr>
              <w:t>（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盖章）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sz w:val="24"/>
                <w:lang w:val="en-US" w:eastAsia="zh-CN" w:bidi="ar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sz w:val="24"/>
                <w:lang w:bidi="ar"/>
              </w:rPr>
              <w:t>年   月   日</w:t>
            </w:r>
          </w:p>
        </w:tc>
      </w:tr>
    </w:tbl>
    <w:p>
      <w:pPr>
        <w:spacing w:line="400" w:lineRule="exact"/>
        <w:jc w:val="center"/>
        <w:rPr>
          <w:rFonts w:hint="eastAsia" w:ascii="方正小标宋简体" w:hAnsi="宋体" w:eastAsia="方正小标宋简体" w:cs="方正小标宋简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7661F"/>
    <w:rsid w:val="10A7661F"/>
    <w:rsid w:val="13CC4020"/>
    <w:rsid w:val="1E6C35B7"/>
    <w:rsid w:val="3CDA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2019-11-07T02:16:00Z</dcterms:created>
  <dc:creator>喻志军</dc:creator>
  <cp:lastModifiedBy>喻志军</cp:lastModifiedBy>
  <dcterms:modified xsi:type="dcterms:W3CDTF">2020-03-18T01:16:36Z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