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E7" w:rsidRDefault="00BB14E7" w:rsidP="00BB14E7">
      <w:pPr>
        <w:jc w:val="center"/>
        <w:rPr>
          <w:rFonts w:ascii="Times New Roman" w:eastAsia="方正小标宋简体" w:hAnsi="Times New Roman"/>
          <w:b/>
          <w:sz w:val="32"/>
          <w:szCs w:val="32"/>
        </w:rPr>
      </w:pPr>
      <w:r>
        <w:rPr>
          <w:rFonts w:ascii="Times New Roman" w:eastAsia="方正小标宋简体" w:hint="eastAsia"/>
          <w:b/>
          <w:sz w:val="32"/>
          <w:szCs w:val="32"/>
        </w:rPr>
        <w:t>镇海区企业工程（技术）中心建设可行性报告编写提纲</w:t>
      </w:r>
    </w:p>
    <w:p w:rsidR="00BB14E7" w:rsidRPr="008B23C5" w:rsidRDefault="00BB14E7" w:rsidP="00BB14E7">
      <w:pPr>
        <w:spacing w:line="160" w:lineRule="exact"/>
        <w:jc w:val="center"/>
        <w:rPr>
          <w:rFonts w:ascii="华文仿宋" w:eastAsia="华文仿宋" w:hAnsi="华文仿宋"/>
          <w:sz w:val="32"/>
          <w:szCs w:val="32"/>
        </w:rPr>
      </w:pPr>
    </w:p>
    <w:p w:rsidR="00BB14E7" w:rsidRPr="00C60A83" w:rsidRDefault="00BB14E7" w:rsidP="00BB14E7">
      <w:pPr>
        <w:snapToGrid w:val="0"/>
        <w:spacing w:line="440" w:lineRule="exact"/>
        <w:ind w:firstLine="561"/>
        <w:rPr>
          <w:rFonts w:ascii="仿宋_GB2312" w:eastAsia="仿宋_GB2312" w:hAnsi="华文仿宋"/>
          <w:sz w:val="28"/>
          <w:szCs w:val="28"/>
        </w:rPr>
      </w:pPr>
      <w:r w:rsidRPr="00C60A83">
        <w:rPr>
          <w:rFonts w:ascii="仿宋_GB2312" w:eastAsia="仿宋_GB2312" w:hAnsi="华文仿宋" w:hint="eastAsia"/>
          <w:sz w:val="28"/>
          <w:szCs w:val="28"/>
        </w:rPr>
        <w:t>一、企业概况，包括产品销售规模与职工人数、主要产品市场占有与行业地位、本行业技术优势、上年度财务情况、科技活动与研究开发费用、产学研合作情况、科技论文发表与知识产权成果等；</w:t>
      </w:r>
    </w:p>
    <w:p w:rsidR="00BB14E7" w:rsidRPr="00C60A83" w:rsidRDefault="00BB14E7" w:rsidP="00BB14E7">
      <w:pPr>
        <w:snapToGrid w:val="0"/>
        <w:spacing w:line="440" w:lineRule="exact"/>
        <w:ind w:firstLine="561"/>
        <w:rPr>
          <w:rFonts w:ascii="仿宋_GB2312" w:eastAsia="仿宋_GB2312" w:hAnsi="华文仿宋"/>
          <w:sz w:val="28"/>
          <w:szCs w:val="28"/>
        </w:rPr>
      </w:pPr>
      <w:r w:rsidRPr="00C60A83">
        <w:rPr>
          <w:rFonts w:ascii="仿宋_GB2312" w:eastAsia="仿宋_GB2312" w:hAnsi="华文仿宋" w:hint="eastAsia"/>
          <w:sz w:val="28"/>
          <w:szCs w:val="28"/>
        </w:rPr>
        <w:t>二、企业工程（技术）中心概况，包括研究开发团队和技术带头人、专用仪器与设备、技术创新优势等；</w:t>
      </w:r>
    </w:p>
    <w:p w:rsidR="00BB14E7" w:rsidRPr="00C60A83" w:rsidRDefault="00BB14E7" w:rsidP="00BB14E7">
      <w:pPr>
        <w:snapToGrid w:val="0"/>
        <w:spacing w:line="440" w:lineRule="exact"/>
        <w:ind w:firstLine="561"/>
        <w:rPr>
          <w:rFonts w:ascii="仿宋_GB2312" w:eastAsia="仿宋_GB2312" w:hAnsi="华文仿宋"/>
          <w:sz w:val="28"/>
          <w:szCs w:val="28"/>
        </w:rPr>
      </w:pPr>
      <w:r w:rsidRPr="00C60A83">
        <w:rPr>
          <w:rFonts w:ascii="仿宋_GB2312" w:eastAsia="仿宋_GB2312" w:hAnsi="华文仿宋" w:hint="eastAsia"/>
          <w:sz w:val="28"/>
          <w:szCs w:val="28"/>
        </w:rPr>
        <w:t>三、企业工程（技术）中心组织保障，包括各项制度建立、组织建设、研究开发经费保障、激励机制、创新环境、产学研合作等；</w:t>
      </w:r>
    </w:p>
    <w:p w:rsidR="00BB14E7" w:rsidRPr="00C60A83" w:rsidRDefault="00BB14E7" w:rsidP="00BB14E7">
      <w:pPr>
        <w:snapToGrid w:val="0"/>
        <w:spacing w:line="440" w:lineRule="exact"/>
        <w:ind w:firstLine="561"/>
        <w:rPr>
          <w:rFonts w:ascii="仿宋_GB2312" w:eastAsia="仿宋_GB2312" w:hAnsi="华文仿宋"/>
          <w:sz w:val="28"/>
          <w:szCs w:val="28"/>
        </w:rPr>
      </w:pPr>
      <w:r w:rsidRPr="00C60A83">
        <w:rPr>
          <w:rFonts w:ascii="仿宋_GB2312" w:eastAsia="仿宋_GB2312" w:hAnsi="华文仿宋" w:hint="eastAsia"/>
          <w:sz w:val="28"/>
          <w:szCs w:val="28"/>
        </w:rPr>
        <w:t>四、企业工程（技术）中心发展规划，包括建设进度安排与资金设备投入、人才引进与培育、科研立项、科技论文发表、标准制订、专利申请与授权等。</w:t>
      </w:r>
    </w:p>
    <w:p w:rsidR="00BB14E7" w:rsidRDefault="00BB14E7" w:rsidP="00BB14E7">
      <w:pPr>
        <w:snapToGrid w:val="0"/>
        <w:spacing w:line="440" w:lineRule="exact"/>
        <w:ind w:firstLine="561"/>
        <w:rPr>
          <w:rFonts w:ascii="Times New Roman" w:eastAsia="仿宋_GB2312" w:hAnsi="Times New Roman"/>
          <w:sz w:val="28"/>
          <w:szCs w:val="28"/>
        </w:rPr>
      </w:pPr>
    </w:p>
    <w:p w:rsidR="00BB14E7" w:rsidRDefault="00BB14E7" w:rsidP="00BB14E7">
      <w:pPr>
        <w:snapToGrid w:val="0"/>
        <w:spacing w:line="440" w:lineRule="exact"/>
        <w:ind w:firstLine="561"/>
        <w:rPr>
          <w:rFonts w:ascii="Times New Roman" w:eastAsia="仿宋_GB2312" w:hAnsi="Times New Roman"/>
          <w:sz w:val="28"/>
          <w:szCs w:val="28"/>
        </w:rPr>
      </w:pPr>
    </w:p>
    <w:p w:rsidR="00BB14E7" w:rsidRDefault="00BB14E7" w:rsidP="00BB14E7">
      <w:pPr>
        <w:snapToGrid w:val="0"/>
        <w:spacing w:line="440" w:lineRule="exact"/>
        <w:ind w:firstLine="561"/>
        <w:rPr>
          <w:rFonts w:ascii="Times New Roman" w:eastAsia="仿宋_GB2312" w:hAnsi="Times New Roman"/>
          <w:sz w:val="28"/>
          <w:szCs w:val="28"/>
        </w:rPr>
      </w:pPr>
    </w:p>
    <w:p w:rsidR="00BB14E7" w:rsidRDefault="00BB14E7" w:rsidP="00BB14E7">
      <w:pPr>
        <w:snapToGrid w:val="0"/>
        <w:spacing w:line="440" w:lineRule="exact"/>
        <w:ind w:firstLine="561"/>
        <w:rPr>
          <w:rFonts w:ascii="Times New Roman" w:eastAsia="仿宋_GB2312" w:hAnsi="Times New Roman"/>
          <w:sz w:val="28"/>
          <w:szCs w:val="28"/>
        </w:rPr>
      </w:pPr>
    </w:p>
    <w:p w:rsidR="00BB14E7" w:rsidRDefault="00BB14E7" w:rsidP="00BB14E7">
      <w:pPr>
        <w:snapToGrid w:val="0"/>
        <w:spacing w:line="440" w:lineRule="exact"/>
        <w:ind w:firstLine="561"/>
        <w:rPr>
          <w:rFonts w:ascii="Times New Roman" w:eastAsia="仿宋_GB2312" w:hAnsi="Times New Roman"/>
          <w:sz w:val="28"/>
          <w:szCs w:val="28"/>
        </w:rPr>
      </w:pPr>
    </w:p>
    <w:p w:rsidR="00BB14E7" w:rsidRDefault="00BB14E7" w:rsidP="00BB14E7">
      <w:pPr>
        <w:snapToGrid w:val="0"/>
        <w:spacing w:line="440" w:lineRule="exact"/>
        <w:ind w:firstLine="561"/>
        <w:rPr>
          <w:rFonts w:ascii="Times New Roman" w:eastAsia="仿宋_GB2312" w:hAnsi="Times New Roman"/>
          <w:sz w:val="28"/>
          <w:szCs w:val="28"/>
        </w:rPr>
      </w:pPr>
    </w:p>
    <w:p w:rsidR="00BB14E7" w:rsidRDefault="00BB14E7" w:rsidP="00BB14E7">
      <w:pPr>
        <w:snapToGrid w:val="0"/>
        <w:spacing w:line="440" w:lineRule="exact"/>
        <w:ind w:firstLine="561"/>
        <w:rPr>
          <w:rFonts w:ascii="Times New Roman" w:eastAsia="仿宋_GB2312" w:hAnsi="Times New Roman"/>
          <w:sz w:val="28"/>
          <w:szCs w:val="28"/>
        </w:rPr>
      </w:pPr>
    </w:p>
    <w:p w:rsidR="00BB14E7" w:rsidRDefault="00BB14E7" w:rsidP="00BB14E7">
      <w:pPr>
        <w:snapToGrid w:val="0"/>
        <w:spacing w:line="440" w:lineRule="exact"/>
        <w:ind w:firstLine="561"/>
        <w:rPr>
          <w:rFonts w:ascii="Times New Roman" w:eastAsia="仿宋_GB2312" w:hAnsi="Times New Roman"/>
          <w:sz w:val="28"/>
          <w:szCs w:val="28"/>
        </w:rPr>
      </w:pPr>
    </w:p>
    <w:p w:rsidR="00BB14E7" w:rsidRDefault="00BB14E7" w:rsidP="00BB14E7">
      <w:pPr>
        <w:snapToGrid w:val="0"/>
        <w:spacing w:line="440" w:lineRule="exact"/>
        <w:ind w:firstLine="561"/>
        <w:rPr>
          <w:rFonts w:ascii="Times New Roman" w:eastAsia="仿宋_GB2312" w:hAnsi="Times New Roman"/>
          <w:sz w:val="28"/>
          <w:szCs w:val="28"/>
        </w:rPr>
      </w:pPr>
    </w:p>
    <w:p w:rsidR="00BB14E7" w:rsidRDefault="00BB14E7" w:rsidP="00BB14E7">
      <w:pPr>
        <w:snapToGrid w:val="0"/>
        <w:spacing w:line="440" w:lineRule="exact"/>
        <w:ind w:firstLine="561"/>
        <w:rPr>
          <w:rFonts w:ascii="Times New Roman" w:eastAsia="仿宋_GB2312" w:hAnsi="Times New Roman"/>
          <w:sz w:val="28"/>
          <w:szCs w:val="28"/>
        </w:rPr>
      </w:pPr>
    </w:p>
    <w:p w:rsidR="00BB14E7" w:rsidRDefault="00BB14E7" w:rsidP="00BB14E7">
      <w:pPr>
        <w:snapToGrid w:val="0"/>
        <w:spacing w:line="440" w:lineRule="exact"/>
        <w:ind w:firstLine="561"/>
        <w:rPr>
          <w:rFonts w:ascii="Times New Roman" w:eastAsia="仿宋_GB2312" w:hAnsi="Times New Roman"/>
          <w:sz w:val="28"/>
          <w:szCs w:val="28"/>
        </w:rPr>
      </w:pPr>
    </w:p>
    <w:p w:rsidR="00BB14E7" w:rsidRDefault="00BB14E7" w:rsidP="00BB14E7">
      <w:pPr>
        <w:snapToGrid w:val="0"/>
        <w:spacing w:line="440" w:lineRule="exact"/>
        <w:ind w:firstLine="561"/>
        <w:rPr>
          <w:rFonts w:ascii="Times New Roman" w:eastAsia="仿宋_GB2312" w:hAnsi="Times New Roman"/>
          <w:sz w:val="28"/>
          <w:szCs w:val="28"/>
        </w:rPr>
      </w:pPr>
    </w:p>
    <w:p w:rsidR="00BB14E7" w:rsidRDefault="00BB14E7" w:rsidP="00BB14E7">
      <w:pPr>
        <w:snapToGrid w:val="0"/>
        <w:spacing w:line="440" w:lineRule="exact"/>
        <w:ind w:firstLine="561"/>
        <w:rPr>
          <w:rFonts w:ascii="Times New Roman" w:eastAsia="仿宋_GB2312" w:hAnsi="Times New Roman"/>
          <w:sz w:val="28"/>
          <w:szCs w:val="28"/>
        </w:rPr>
      </w:pPr>
    </w:p>
    <w:p w:rsidR="00BB14E7" w:rsidRDefault="00BB14E7" w:rsidP="00BB14E7">
      <w:pPr>
        <w:snapToGrid w:val="0"/>
        <w:spacing w:line="440" w:lineRule="exact"/>
        <w:ind w:firstLine="561"/>
        <w:rPr>
          <w:rFonts w:ascii="Times New Roman" w:eastAsia="仿宋_GB2312" w:hAnsi="Times New Roman"/>
          <w:sz w:val="28"/>
          <w:szCs w:val="28"/>
        </w:rPr>
      </w:pPr>
    </w:p>
    <w:p w:rsidR="005E588D" w:rsidRPr="00BB14E7" w:rsidRDefault="005E588D"/>
    <w:sectPr w:rsidR="005E588D" w:rsidRPr="00BB1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8D" w:rsidRDefault="005E588D" w:rsidP="00BB14E7">
      <w:r>
        <w:separator/>
      </w:r>
    </w:p>
  </w:endnote>
  <w:endnote w:type="continuationSeparator" w:id="1">
    <w:p w:rsidR="005E588D" w:rsidRDefault="005E588D" w:rsidP="00BB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8D" w:rsidRDefault="005E588D" w:rsidP="00BB14E7">
      <w:r>
        <w:separator/>
      </w:r>
    </w:p>
  </w:footnote>
  <w:footnote w:type="continuationSeparator" w:id="1">
    <w:p w:rsidR="005E588D" w:rsidRDefault="005E588D" w:rsidP="00BB1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4E7"/>
    <w:rsid w:val="005E588D"/>
    <w:rsid w:val="00BB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1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14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14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14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2020-05-08T06:43:00Z</dcterms:created>
  <dcterms:modified xsi:type="dcterms:W3CDTF">2020-05-08T06:43:00Z</dcterms:modified>
</cp:coreProperties>
</file>