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Autospacing="0" w:afterAutospacing="0" w:line="847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jc w:val="left"/>
        <w:rPr>
          <w:rFonts w:hint="eastAsia"/>
        </w:rPr>
      </w:pPr>
      <w:r>
        <w:rPr>
          <w:rFonts w:ascii="黑体" w:hAnsi="黑体" w:eastAsia="黑体" w:cs="黑体"/>
          <w:bCs/>
          <w:color w:val="000000"/>
          <w:spacing w:val="0"/>
          <w:kern w:val="0"/>
          <w:sz w:val="32"/>
        </w:rPr>
        <w:t>附件</w:t>
      </w:r>
      <w:r>
        <w:rPr>
          <w:rFonts w:ascii="黑体" w:hAnsi="黑体" w:eastAsia="黑体" w:cs="黑体"/>
          <w:bCs/>
          <w:color w:val="000000"/>
          <w:w w:val="51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-5"/>
          <w:w w:val="104"/>
          <w:kern w:val="0"/>
          <w:sz w:val="32"/>
        </w:rPr>
        <w:t>2</w:t>
      </w:r>
    </w:p>
    <w:p>
      <w:pPr>
        <w:autoSpaceDE w:val="0"/>
        <w:autoSpaceDN w:val="0"/>
        <w:bidi w:val="0"/>
        <w:spacing w:before="118" w:beforeAutospacing="0" w:afterAutospacing="0" w:line="523" w:lineRule="exact"/>
        <w:ind w:left="1559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21"/>
          <w:w w:val="95"/>
          <w:kern w:val="0"/>
          <w:sz w:val="44"/>
        </w:rPr>
        <w:t>管</w:t>
      </w:r>
      <w:r>
        <w:rPr>
          <w:rFonts w:ascii="宋体" w:hAnsi="宋体" w:eastAsia="宋体" w:cs="宋体"/>
          <w:bCs/>
          <w:color w:val="000000"/>
          <w:spacing w:val="6"/>
          <w:w w:val="94"/>
          <w:kern w:val="0"/>
          <w:sz w:val="44"/>
        </w:rPr>
        <w:t>理</w:t>
      </w:r>
      <w:r>
        <w:rPr>
          <w:rFonts w:ascii="宋体" w:hAnsi="宋体" w:eastAsia="宋体" w:cs="宋体"/>
          <w:bCs/>
          <w:color w:val="000000"/>
          <w:spacing w:val="37"/>
          <w:w w:val="90"/>
          <w:kern w:val="0"/>
          <w:sz w:val="44"/>
        </w:rPr>
        <w:t>咨</w:t>
      </w:r>
      <w:r>
        <w:rPr>
          <w:rFonts w:ascii="宋体" w:hAnsi="宋体" w:eastAsia="宋体" w:cs="宋体"/>
          <w:bCs/>
          <w:color w:val="000000"/>
          <w:spacing w:val="6"/>
          <w:w w:val="90"/>
          <w:kern w:val="0"/>
          <w:sz w:val="44"/>
        </w:rPr>
        <w:t>询</w:t>
      </w:r>
      <w:r>
        <w:rPr>
          <w:rFonts w:ascii="宋体" w:hAnsi="宋体" w:eastAsia="宋体" w:cs="宋体"/>
          <w:bCs/>
          <w:color w:val="000000"/>
          <w:spacing w:val="8"/>
          <w:w w:val="97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26"/>
          <w:w w:val="92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44"/>
        </w:rPr>
        <w:t>机</w:t>
      </w:r>
      <w:r>
        <w:rPr>
          <w:rFonts w:ascii="宋体" w:hAnsi="宋体" w:eastAsia="宋体" w:cs="宋体"/>
          <w:bCs/>
          <w:color w:val="000000"/>
          <w:spacing w:val="11"/>
          <w:w w:val="95"/>
          <w:kern w:val="0"/>
          <w:sz w:val="44"/>
        </w:rPr>
        <w:t>构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基</w:t>
      </w:r>
      <w:r>
        <w:rPr>
          <w:rFonts w:ascii="宋体" w:hAnsi="宋体" w:eastAsia="宋体" w:cs="宋体"/>
          <w:bCs/>
          <w:color w:val="000000"/>
          <w:spacing w:val="17"/>
          <w:w w:val="94"/>
          <w:kern w:val="0"/>
          <w:sz w:val="44"/>
        </w:rPr>
        <w:t>本</w:t>
      </w:r>
      <w:r>
        <w:rPr>
          <w:rFonts w:ascii="宋体" w:hAnsi="宋体" w:eastAsia="宋体" w:cs="宋体"/>
          <w:bCs/>
          <w:color w:val="000000"/>
          <w:spacing w:val="26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spacing w:val="-12"/>
          <w:w w:val="97"/>
          <w:kern w:val="0"/>
          <w:sz w:val="44"/>
        </w:rPr>
        <w:t>况</w:t>
      </w:r>
      <w:r>
        <w:rPr>
          <w:rFonts w:ascii="宋体" w:hAnsi="宋体" w:eastAsia="宋体" w:cs="宋体"/>
          <w:bCs/>
          <w:color w:val="000000"/>
          <w:spacing w:val="21"/>
          <w:w w:val="95"/>
          <w:kern w:val="0"/>
          <w:sz w:val="44"/>
        </w:rPr>
        <w:t>表</w:t>
      </w:r>
    </w:p>
    <w:p>
      <w:pPr>
        <w:spacing w:beforeAutospacing="0" w:afterAutospacing="0" w:line="14" w:lineRule="exact"/>
        <w:jc w:val="center"/>
        <w:sectPr>
          <w:pgSz w:w="11900" w:h="16840"/>
          <w:pgMar w:top="1426" w:right="1529" w:bottom="902" w:left="1586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550" w:lineRule="exact"/>
        <w:jc w:val="left"/>
        <w:rPr>
          <w:rFonts w:hint="eastAsia"/>
        </w:rPr>
      </w:pPr>
    </w:p>
    <w:tbl>
      <w:tblPr>
        <w:tblStyle w:val="2"/>
        <w:tblpPr/>
        <w:tblW w:w="0" w:type="auto"/>
        <w:tblInd w:w="15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2884"/>
        <w:gridCol w:w="1440"/>
        <w:gridCol w:w="2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85" w:beforeAutospacing="0" w:afterAutospacing="0" w:line="240" w:lineRule="exact"/>
              <w:ind w:left="22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单位名称（盖章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）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852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97" w:beforeAutospacing="0" w:afterAutospacing="0" w:line="240" w:lineRule="exact"/>
              <w:ind w:left="22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注册地址：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25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29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法人代表</w:t>
            </w:r>
          </w:p>
        </w:tc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25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32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5"/>
                <w:w w:val="90"/>
                <w:kern w:val="0"/>
                <w:sz w:val="24"/>
              </w:rPr>
              <w:t>注</w:t>
            </w:r>
            <w:r>
              <w:rPr>
                <w:rFonts w:ascii="宋体" w:hAnsi="宋体" w:eastAsia="宋体" w:cs="宋体"/>
                <w:bCs/>
                <w:color w:val="000000"/>
                <w:spacing w:val="-16"/>
                <w:w w:val="90"/>
                <w:kern w:val="0"/>
                <w:sz w:val="24"/>
              </w:rPr>
              <w:t>册</w:t>
            </w:r>
            <w:r>
              <w:rPr>
                <w:rFonts w:ascii="宋体" w:hAnsi="宋体" w:eastAsia="宋体" w:cs="宋体"/>
                <w:bCs/>
                <w:color w:val="000000"/>
                <w:spacing w:val="-17"/>
                <w:w w:val="90"/>
                <w:kern w:val="0"/>
                <w:sz w:val="24"/>
              </w:rPr>
              <w:t>资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本</w:t>
            </w:r>
          </w:p>
        </w:tc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25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41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联系人</w:t>
            </w:r>
          </w:p>
        </w:tc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25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32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5"/>
                <w:w w:val="90"/>
                <w:kern w:val="0"/>
                <w:sz w:val="24"/>
              </w:rPr>
              <w:t>联</w:t>
            </w:r>
            <w:r>
              <w:rPr>
                <w:rFonts w:ascii="宋体" w:hAnsi="宋体" w:eastAsia="宋体" w:cs="宋体"/>
                <w:bCs/>
                <w:color w:val="000000"/>
                <w:spacing w:val="-16"/>
                <w:w w:val="90"/>
                <w:kern w:val="0"/>
                <w:sz w:val="24"/>
              </w:rPr>
              <w:t>系</w:t>
            </w:r>
            <w:r>
              <w:rPr>
                <w:rFonts w:ascii="宋体" w:hAnsi="宋体" w:eastAsia="宋体" w:cs="宋体"/>
                <w:bCs/>
                <w:color w:val="000000"/>
                <w:spacing w:val="-17"/>
                <w:w w:val="90"/>
                <w:kern w:val="0"/>
                <w:sz w:val="24"/>
              </w:rPr>
              <w:t>方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式</w:t>
            </w:r>
          </w:p>
        </w:tc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469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29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员工总数</w:t>
            </w:r>
          </w:p>
        </w:tc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8" w:beforeAutospacing="0" w:afterAutospacing="0" w:line="240" w:lineRule="exact"/>
              <w:ind w:left="48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专职</w:t>
            </w:r>
          </w:p>
          <w:p>
            <w:pPr>
              <w:autoSpaceDE w:val="0"/>
              <w:autoSpaceDN w:val="0"/>
              <w:spacing w:beforeAutospacing="0" w:afterAutospacing="0" w:line="344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121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咨询顾问数</w:t>
            </w:r>
          </w:p>
        </w:tc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80" w:beforeAutospacing="0" w:afterAutospacing="0" w:line="240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管理咨询主</w:t>
            </w:r>
          </w:p>
          <w:p>
            <w:pPr>
              <w:autoSpaceDE w:val="0"/>
              <w:autoSpaceDN w:val="0"/>
              <w:spacing w:beforeAutospacing="0" w:afterAutospacing="0" w:line="34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要服务领域</w:t>
            </w:r>
          </w:p>
        </w:tc>
        <w:tc>
          <w:tcPr>
            <w:tcW w:w="6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8" w:beforeAutospacing="0" w:afterAutospacing="0" w:line="240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管理咨询主</w:t>
            </w:r>
          </w:p>
          <w:p>
            <w:pPr>
              <w:autoSpaceDE w:val="0"/>
              <w:autoSpaceDN w:val="0"/>
              <w:spacing w:beforeAutospacing="0" w:afterAutospacing="0" w:line="34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要服务内容</w:t>
            </w:r>
          </w:p>
        </w:tc>
        <w:tc>
          <w:tcPr>
            <w:tcW w:w="6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8" w:beforeAutospacing="0" w:afterAutospacing="0" w:line="240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合作单位及</w:t>
            </w:r>
          </w:p>
          <w:p>
            <w:pPr>
              <w:autoSpaceDE w:val="0"/>
              <w:autoSpaceDN w:val="0"/>
              <w:spacing w:beforeAutospacing="0" w:afterAutospacing="0" w:line="34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29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社会资源</w:t>
            </w:r>
          </w:p>
        </w:tc>
        <w:tc>
          <w:tcPr>
            <w:tcW w:w="6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1348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53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典型</w:t>
            </w:r>
          </w:p>
          <w:p>
            <w:pPr>
              <w:autoSpaceDE w:val="0"/>
              <w:autoSpaceDN w:val="0"/>
              <w:spacing w:beforeAutospacing="0" w:afterAutospacing="0" w:line="34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29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服务案例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Autospacing="0" w:afterAutospacing="0" w:line="501" w:lineRule="exact"/>
              <w:ind w:left="108" w:right="35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项目名称、服务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对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象、服务内容、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取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得成果、存在问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题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、前后绩</w:t>
            </w:r>
            <w:r>
              <w:rPr>
                <w:rFonts w:ascii="宋体" w:hAnsi="宋体" w:eastAsia="宋体" w:cs="宋体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效对比等相关内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容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，可另附页填写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4"/>
              </w:rPr>
              <w:t>。</w:t>
            </w:r>
          </w:p>
        </w:tc>
      </w:tr>
    </w:tbl>
    <w:p>
      <w:pPr>
        <w:spacing w:beforeAutospacing="0" w:afterAutospacing="0" w:line="14" w:lineRule="exact"/>
        <w:jc w:val="both"/>
        <w:sectPr>
          <w:type w:val="continuous"/>
          <w:pgSz w:w="11900" w:h="16840"/>
          <w:pgMar w:top="1426" w:right="1529" w:bottom="902" w:left="1586" w:header="851" w:footer="902" w:gutter="0"/>
          <w:cols w:space="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F0451"/>
    <w:rsid w:val="553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2020-05-14T00:54:00Z</dcterms:created>
  <dc:creator>镇海8718平台企服号</dc:creator>
  <cp:lastModifiedBy>镇海8718平台企服号</cp:lastModifiedBy>
  <dcterms:modified xsi:type="dcterms:W3CDTF">2020-05-14T00:54:35Z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