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市人民政府质量奖申报组织汇总表</w:t>
      </w:r>
    </w:p>
    <w:bookmarkEnd w:id="0"/>
    <w:tbl>
      <w:tblPr>
        <w:tblStyle w:val="6"/>
        <w:tblW w:w="14610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712"/>
        <w:gridCol w:w="1567"/>
        <w:gridCol w:w="1567"/>
        <w:gridCol w:w="956"/>
        <w:gridCol w:w="1032"/>
        <w:gridCol w:w="1012"/>
        <w:gridCol w:w="1142"/>
        <w:gridCol w:w="1142"/>
        <w:gridCol w:w="1142"/>
        <w:gridCol w:w="1142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组织名称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申报奖项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注册登记时间</w:t>
            </w:r>
          </w:p>
        </w:tc>
        <w:tc>
          <w:tcPr>
            <w:tcW w:w="10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10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主导产品或服务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7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  <w:t>年销售总额</w:t>
            </w:r>
            <w:r>
              <w:rPr>
                <w:rStyle w:val="8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  <w:r>
              <w:rPr>
                <w:rStyle w:val="7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  <w:t>年利润总额</w:t>
            </w:r>
            <w:r>
              <w:rPr>
                <w:rStyle w:val="8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  <w:t>所属区域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11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7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7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7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7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7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7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7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7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5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95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01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9252A"/>
    <w:rsid w:val="1D7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2020-08-14T03:04:00Z</dcterms:created>
  <dc:creator>易俊</dc:creator>
  <cp:lastModifiedBy>易俊</cp:lastModifiedBy>
  <dcterms:modified xsi:type="dcterms:W3CDTF">2020-08-14T03:05:18Z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