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14" w:rsidRPr="00860B14" w:rsidRDefault="00860B14" w:rsidP="00860B14">
      <w:pPr>
        <w:widowControl w:val="0"/>
        <w:adjustRightInd/>
        <w:snapToGrid/>
        <w:spacing w:after="0" w:line="360" w:lineRule="exact"/>
        <w:jc w:val="both"/>
        <w:rPr>
          <w:rFonts w:ascii="方正黑体简体" w:eastAsia="方正黑体简体" w:hAnsi="Times New Roman" w:cs="Times New Roman" w:hint="eastAsia"/>
          <w:kern w:val="2"/>
          <w:sz w:val="32"/>
          <w:szCs w:val="32"/>
        </w:rPr>
      </w:pPr>
      <w:r w:rsidRPr="00860B14">
        <w:rPr>
          <w:rFonts w:ascii="方正黑体简体" w:eastAsia="方正黑体简体" w:hAnsi="Times New Roman" w:cs="Times New Roman"/>
          <w:kern w:val="2"/>
          <w:sz w:val="32"/>
          <w:szCs w:val="32"/>
        </w:rPr>
        <w:t>附件</w:t>
      </w:r>
      <w:r w:rsidRPr="00860B14">
        <w:rPr>
          <w:rFonts w:ascii="方正黑体简体" w:eastAsia="方正黑体简体" w:hAnsi="Times New Roman" w:cs="Times New Roman" w:hint="eastAsia"/>
          <w:kern w:val="2"/>
          <w:sz w:val="32"/>
          <w:szCs w:val="32"/>
        </w:rPr>
        <w:t>：</w:t>
      </w:r>
    </w:p>
    <w:p w:rsidR="00860B14" w:rsidRPr="00860B14" w:rsidRDefault="00860B14" w:rsidP="00860B14">
      <w:pPr>
        <w:widowControl w:val="0"/>
        <w:adjustRightInd/>
        <w:snapToGrid/>
        <w:spacing w:after="0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860B14">
        <w:rPr>
          <w:rFonts w:ascii="宋体" w:eastAsia="宋体" w:hAnsi="宋体" w:cs="宋体" w:hint="eastAsia"/>
          <w:b/>
          <w:sz w:val="32"/>
          <w:szCs w:val="32"/>
        </w:rPr>
        <w:t>宁波市“智团创业”项目可行性报告</w:t>
      </w:r>
    </w:p>
    <w:p w:rsidR="00860B14" w:rsidRPr="00860B14" w:rsidRDefault="00860B14" w:rsidP="00860B14">
      <w:pPr>
        <w:widowControl w:val="0"/>
        <w:adjustRightInd/>
        <w:snapToGrid/>
        <w:spacing w:after="0"/>
        <w:jc w:val="center"/>
        <w:rPr>
          <w:rFonts w:ascii="宋体" w:eastAsia="宋体" w:hAnsi="宋体" w:cs="宋体" w:hint="eastAsia"/>
          <w:b/>
          <w:sz w:val="32"/>
          <w:szCs w:val="32"/>
        </w:rPr>
      </w:pPr>
      <w:bookmarkStart w:id="0" w:name="_Toc19090821"/>
      <w:r w:rsidRPr="00860B14">
        <w:rPr>
          <w:rFonts w:ascii="宋体" w:eastAsia="宋体" w:hAnsi="宋体" w:cs="宋体" w:hint="eastAsia"/>
          <w:b/>
          <w:sz w:val="32"/>
          <w:szCs w:val="32"/>
        </w:rPr>
        <w:t xml:space="preserve">编  写  说  </w:t>
      </w:r>
      <w:bookmarkEnd w:id="0"/>
      <w:r w:rsidRPr="00860B14">
        <w:rPr>
          <w:rFonts w:ascii="宋体" w:eastAsia="宋体" w:hAnsi="宋体" w:cs="宋体" w:hint="eastAsia"/>
          <w:b/>
          <w:sz w:val="32"/>
          <w:szCs w:val="32"/>
        </w:rPr>
        <w:t>明</w:t>
      </w:r>
    </w:p>
    <w:p w:rsidR="00860B14" w:rsidRPr="00860B14" w:rsidRDefault="00860B14" w:rsidP="00860B14">
      <w:pPr>
        <w:widowControl w:val="0"/>
        <w:adjustRightInd/>
        <w:snapToGrid/>
        <w:spacing w:after="0"/>
        <w:jc w:val="both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（一）立项的背景和意义；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（二）项目产品市场前景和需求预测（商业计划书）；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 xml:space="preserve">（三）申报单位情况； 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（四）项目现技术状况；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（五）需要研发的关键技术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（六）经费预算；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（七）年度进度和目标；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（八）经济、社会效益分析；</w:t>
      </w:r>
    </w:p>
    <w:p w:rsidR="00860B14" w:rsidRPr="00860B14" w:rsidRDefault="00860B14" w:rsidP="00860B14">
      <w:pPr>
        <w:widowControl w:val="0"/>
        <w:adjustRightInd/>
        <w:snapToGrid/>
        <w:spacing w:after="0" w:line="480" w:lineRule="auto"/>
        <w:jc w:val="both"/>
        <w:rPr>
          <w:rFonts w:ascii="宋体" w:eastAsia="宋体" w:hAnsi="宋体" w:cs="宋体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both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both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both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jc w:val="center"/>
        <w:rPr>
          <w:rFonts w:ascii="宋体" w:eastAsia="宋体" w:hAnsi="宋体" w:cs="宋体" w:hint="eastAsia"/>
          <w:b/>
          <w:sz w:val="32"/>
          <w:szCs w:val="32"/>
        </w:rPr>
      </w:pP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lastRenderedPageBreak/>
        <w:t>（一）立项的背景和意义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论述该项目的国内外发展现状，为了充分发挥项目的创业效果，还急需解决的重大技术问题；项目完成后对行业发展和科技进步的作用等。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（二）项目产品市场前景和需求预测(商业计划书)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1、本项目产品的主要用途，目前市场需求情况，未来市场预测,与宁波重点产业结合度分析；产品经济寿命期，目前处于寿命期的阶段，市场再开拓的可能性。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2、本项目产品国内及本地区的主要生产厂家、生产能力、开工率；项目完成后的预期生产能力，预计投产时间。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3、从项目产品质量、技术、性能、价格、配件、维修等方面，分析本项目产品的国内外市场竞争能力；预测产品替代进口或出口的可能性，国家对本项目产品出口及进口国对本项目产品进口的政策、规定（限制或鼓励）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4、产品知识产权状况。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5、管理及营销策略。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6、融资和财务分析。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7、风险控制及投资人退出机制。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（三）申报单位情况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1、介绍单位性质、从事的主导产品、现有生产能力、单位</w:t>
      </w:r>
      <w:r w:rsidRPr="00860B14">
        <w:rPr>
          <w:rFonts w:ascii="宋体" w:eastAsia="宋体" w:hAnsi="宋体" w:cs="宋体" w:hint="eastAsia"/>
          <w:sz w:val="32"/>
          <w:szCs w:val="32"/>
        </w:rPr>
        <w:lastRenderedPageBreak/>
        <w:t>管理情况、生产和研发条件（包括场房、设备、人员结构、已有科研成果等）、财务状况、未来发展方向、自主知识产权申报及管理情况等。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2、必须注明股东或合伙人的基本信息,包括姓名,性别,年龄,学历等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3、必须注明团队成员中是否有以下荣誉或经历的,有的附上证明材料:近三年在市级以上科技创业大赛获三等奖以上,入选市级以上科技创业人才计划, 曾成功创办科技企业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4、申报单位有如下荣誉的，必须附上证明材料：具有自主发明专利,属于实际科技企业孵化器内的企业,已获得创业投资(包括天使投资)资金投资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（四）项目现技术状况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论述现有技术成熟性和产品可靠性，项目技术创新性和先进性；现有生产规模和应用情况。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（五）需要研发的关键技术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指需要研发的关键工艺、方法、技术、装备等，并论述所要采取技术途径（方法、路线）。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（六）经费预算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包括新增投资估算、资金筹措、经费支出详细预算。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（七）年度进度和目标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lastRenderedPageBreak/>
        <w:t>按起止年月，指出阶段性目标。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 w:hint="eastAsia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（八）经济、社会效益分析</w:t>
      </w:r>
    </w:p>
    <w:p w:rsidR="00860B14" w:rsidRPr="00860B14" w:rsidRDefault="00860B14" w:rsidP="00860B14">
      <w:pPr>
        <w:widowControl w:val="0"/>
        <w:adjustRightInd/>
        <w:snapToGrid/>
        <w:spacing w:after="0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 w:rsidRPr="00860B14">
        <w:rPr>
          <w:rFonts w:ascii="宋体" w:eastAsia="宋体" w:hAnsi="宋体" w:cs="宋体" w:hint="eastAsia"/>
          <w:sz w:val="32"/>
          <w:szCs w:val="32"/>
        </w:rPr>
        <w:t>包括生产成本和销售估算、产品财务分析、社会效益分析、项目的风险性及不确定性分析。</w:t>
      </w: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DD" w:rsidRDefault="005941DD" w:rsidP="00860B14">
      <w:pPr>
        <w:spacing w:after="0"/>
      </w:pPr>
      <w:r>
        <w:separator/>
      </w:r>
    </w:p>
  </w:endnote>
  <w:endnote w:type="continuationSeparator" w:id="0">
    <w:p w:rsidR="005941DD" w:rsidRDefault="005941DD" w:rsidP="00860B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8A" w:rsidRDefault="005941D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60B14">
      <w:rPr>
        <w:rStyle w:val="a5"/>
        <w:noProof/>
      </w:rPr>
      <w:t>- 1 -</w:t>
    </w:r>
    <w:r>
      <w:fldChar w:fldCharType="end"/>
    </w:r>
  </w:p>
  <w:p w:rsidR="00DC428A" w:rsidRDefault="005941D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DD" w:rsidRDefault="005941DD" w:rsidP="00860B14">
      <w:pPr>
        <w:spacing w:after="0"/>
      </w:pPr>
      <w:r>
        <w:separator/>
      </w:r>
    </w:p>
  </w:footnote>
  <w:footnote w:type="continuationSeparator" w:id="0">
    <w:p w:rsidR="005941DD" w:rsidRDefault="005941DD" w:rsidP="00860B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41DD"/>
    <w:rsid w:val="00860B14"/>
    <w:rsid w:val="008B7726"/>
    <w:rsid w:val="00D31D5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B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B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B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B14"/>
    <w:rPr>
      <w:rFonts w:ascii="Tahoma" w:hAnsi="Tahoma"/>
      <w:sz w:val="18"/>
      <w:szCs w:val="18"/>
    </w:rPr>
  </w:style>
  <w:style w:type="character" w:styleId="a5">
    <w:name w:val="page number"/>
    <w:basedOn w:val="a0"/>
    <w:rsid w:val="0086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2020-09-07T02:32:00Z</dcterms:modified>
</cp:coreProperties>
</file>