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附件7-1</w:t>
      </w:r>
    </w:p>
    <w:p>
      <w:pPr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20__年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江北区数字经济专项资金</w:t>
      </w:r>
    </w:p>
    <w:p>
      <w:pPr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“两化融合”改造项目申报表</w:t>
      </w:r>
    </w:p>
    <w:tbl>
      <w:tblPr>
        <w:tblStyle w:val="5"/>
        <w:tblW w:w="10207" w:type="dxa"/>
        <w:tblInd w:w="-74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967"/>
        <w:gridCol w:w="19"/>
        <w:gridCol w:w="150"/>
        <w:gridCol w:w="682"/>
        <w:gridCol w:w="283"/>
        <w:gridCol w:w="590"/>
        <w:gridCol w:w="140"/>
        <w:gridCol w:w="971"/>
        <w:gridCol w:w="28"/>
        <w:gridCol w:w="424"/>
        <w:gridCol w:w="399"/>
        <w:gridCol w:w="142"/>
        <w:gridCol w:w="1134"/>
        <w:gridCol w:w="20"/>
        <w:gridCol w:w="7"/>
        <w:gridCol w:w="709"/>
        <w:gridCol w:w="539"/>
        <w:gridCol w:w="709"/>
        <w:gridCol w:w="116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07" w:type="dxa"/>
            <w:gridSpan w:val="20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</w:rPr>
              <w:t>一、项目基本情况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建设单位名称</w:t>
            </w:r>
          </w:p>
        </w:tc>
        <w:tc>
          <w:tcPr>
            <w:tcW w:w="366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 xml:space="preserve">              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项目名称</w:t>
            </w: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企业性质</w:t>
            </w:r>
          </w:p>
        </w:tc>
        <w:tc>
          <w:tcPr>
            <w:tcW w:w="1845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 xml:space="preserve">   □制造业</w:t>
            </w:r>
          </w:p>
          <w:p>
            <w:pPr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□生产性服务业</w:t>
            </w:r>
          </w:p>
        </w:tc>
        <w:tc>
          <w:tcPr>
            <w:tcW w:w="18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企业拥有软件著作权数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上一年度研发投入费用（万元）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法人代表</w:t>
            </w:r>
          </w:p>
        </w:tc>
        <w:tc>
          <w:tcPr>
            <w:tcW w:w="18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18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联系电话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上一年度实缴税金（万元）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企业联系人</w:t>
            </w:r>
          </w:p>
        </w:tc>
        <w:tc>
          <w:tcPr>
            <w:tcW w:w="18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18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联系电话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联系人邮箱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是否通过国家级“两化融合”管理贯标试点验收</w:t>
            </w:r>
          </w:p>
        </w:tc>
        <w:tc>
          <w:tcPr>
            <w:tcW w:w="385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□是       □否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认定时间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项目实施起止时间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241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项目实施地址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项目是否具有自主研发软件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□是  □否</w:t>
            </w: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自主研发软件名称</w:t>
            </w:r>
          </w:p>
        </w:tc>
        <w:tc>
          <w:tcPr>
            <w:tcW w:w="31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自主研发软件研发周期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年  月</w:t>
            </w:r>
            <w:r>
              <w:rPr>
                <w:rFonts w:ascii="仿宋_GB2312" w:hAnsi="宋体" w:eastAsia="仿宋_GB2312" w:cs="Times New Roman"/>
              </w:rPr>
              <w:t>—</w:t>
            </w:r>
            <w:r>
              <w:rPr>
                <w:rFonts w:hint="eastAsia" w:ascii="仿宋_GB2312" w:hAnsi="宋体" w:eastAsia="仿宋_GB2312" w:cs="Times New Roman"/>
              </w:rPr>
              <w:t xml:space="preserve"> 年 月 </w:t>
            </w: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软件研发参与人数</w:t>
            </w:r>
          </w:p>
        </w:tc>
        <w:tc>
          <w:tcPr>
            <w:tcW w:w="31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3823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项目内容简介</w:t>
            </w:r>
          </w:p>
        </w:tc>
        <w:tc>
          <w:tcPr>
            <w:tcW w:w="6384" w:type="dxa"/>
            <w:gridSpan w:val="13"/>
            <w:noWrap w:val="0"/>
            <w:vAlign w:val="top"/>
          </w:tcPr>
          <w:p>
            <w:pPr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（项目应用软件名称，软件应用的领域和环节，主要硬件设备名称及数量等，不超过300字）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1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总投资（万元）</w:t>
            </w:r>
          </w:p>
        </w:tc>
        <w:tc>
          <w:tcPr>
            <w:tcW w:w="181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2977" w:type="dxa"/>
            <w:gridSpan w:val="8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软性投资（万元）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软件投资（万元）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181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2977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自主研发费用（万元）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81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538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硬件投资（万元）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81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538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其他费用（万元）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0207" w:type="dxa"/>
            <w:gridSpan w:val="20"/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宋体" w:hAnsi="宋体" w:eastAsia="宋体" w:cs="Times New Roman"/>
                <w:b/>
              </w:rPr>
              <w:t>二、审核意见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496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真实性承诺</w:t>
            </w:r>
          </w:p>
          <w:p>
            <w:pPr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申报单位：</w:t>
            </w:r>
          </w:p>
          <w:p>
            <w:pPr>
              <w:ind w:firstLine="420" w:firstLineChars="200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我单位申报的所有材料，均真实、完整，如有不实，愿承担相应责任。</w:t>
            </w:r>
          </w:p>
          <w:p>
            <w:pPr>
              <w:ind w:firstLine="1785" w:firstLineChars="850"/>
              <w:rPr>
                <w:rFonts w:hint="eastAsia" w:ascii="仿宋_GB2312" w:hAnsi="宋体" w:eastAsia="仿宋_GB2312" w:cs="Times New Roman"/>
                <w:szCs w:val="21"/>
              </w:rPr>
            </w:pPr>
          </w:p>
          <w:p>
            <w:pPr>
              <w:ind w:firstLine="1785" w:firstLineChars="850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法定代表人签章：</w:t>
            </w:r>
          </w:p>
          <w:p>
            <w:pPr>
              <w:ind w:firstLine="2415" w:firstLineChars="1150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公司公章：（盖章）</w:t>
            </w:r>
          </w:p>
          <w:p>
            <w:pPr>
              <w:rPr>
                <w:rFonts w:hint="eastAsia" w:ascii="仿宋_GB2312" w:hAnsi="宋体" w:eastAsia="仿宋_GB2312" w:cs="Times New Roman"/>
                <w:szCs w:val="21"/>
              </w:rPr>
            </w:pPr>
          </w:p>
          <w:p>
            <w:pPr>
              <w:ind w:right="210"/>
              <w:jc w:val="right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 xml:space="preserve">            </w:t>
            </w:r>
            <w:r>
              <w:rPr>
                <w:rFonts w:ascii="仿宋_GB2312" w:hAnsi="宋体" w:eastAsia="仿宋_GB2312" w:cs="Times New Roman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年    月    日</w:t>
            </w:r>
          </w:p>
        </w:tc>
        <w:tc>
          <w:tcPr>
            <w:tcW w:w="5245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各镇（街道、园区）意见</w:t>
            </w:r>
            <w:r>
              <w:rPr>
                <w:rFonts w:hint="eastAsia" w:ascii="仿宋_GB2312" w:hAnsi="宋体" w:eastAsia="仿宋_GB2312" w:cs="Times New Roman"/>
              </w:rPr>
              <w:t xml:space="preserve">： </w:t>
            </w:r>
          </w:p>
          <w:p>
            <w:pPr>
              <w:rPr>
                <w:rFonts w:hint="eastAsia" w:ascii="仿宋_GB2312" w:hAnsi="宋体" w:eastAsia="仿宋_GB2312" w:cs="Times New Roma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  <w:p>
            <w:pPr>
              <w:jc w:val="center"/>
              <w:rPr>
                <w:rFonts w:hint="eastAsia" w:ascii="仿宋_GB2312" w:hAnsi="宋体" w:eastAsia="仿宋_GB2312" w:cs="Times New Roman"/>
              </w:rPr>
            </w:pPr>
          </w:p>
          <w:p>
            <w:pPr>
              <w:rPr>
                <w:rFonts w:hint="eastAsia" w:ascii="仿宋_GB2312" w:hAnsi="宋体" w:eastAsia="仿宋_GB2312" w:cs="Times New Roman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（盖章）    年   月   日</w:t>
            </w:r>
          </w:p>
        </w:tc>
      </w:tr>
    </w:tbl>
    <w:p>
      <w:pPr>
        <w:spacing w:line="0" w:lineRule="atLeast"/>
        <w:rPr>
          <w:rFonts w:hint="eastAsia" w:ascii="黑体" w:hAnsi="黑体" w:eastAsia="黑体"/>
          <w:szCs w:val="21"/>
        </w:rPr>
        <w:sectPr>
          <w:head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附件7-2</w:t>
      </w:r>
    </w:p>
    <w:p>
      <w:pPr>
        <w:spacing w:after="240" w:afterLines="100" w:line="340" w:lineRule="exact"/>
        <w:jc w:val="center"/>
        <w:rPr>
          <w:rFonts w:hint="eastAsia" w:ascii="方正小标宋简体" w:hAnsi="Times New Roman" w:eastAsia="方正小标宋简体" w:cs="黑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江北区“两化融合”改造项目</w:t>
      </w:r>
      <w:r>
        <w:rPr>
          <w:rFonts w:hint="eastAsia" w:ascii="方正小标宋简体" w:hAnsi="Times New Roman" w:eastAsia="方正小标宋简体" w:cs="黑体"/>
          <w:color w:val="000000"/>
          <w:kern w:val="0"/>
          <w:sz w:val="36"/>
          <w:szCs w:val="36"/>
        </w:rPr>
        <w:t>投入核算表</w:t>
      </w:r>
    </w:p>
    <w:p>
      <w:pPr>
        <w:spacing w:line="340" w:lineRule="exact"/>
        <w:jc w:val="right"/>
        <w:rPr>
          <w:rFonts w:hint="eastAsia" w:ascii="仿宋_GB2312" w:hAnsi="宋体" w:eastAsia="仿宋_GB2312" w:cs="仿宋_GB2312"/>
          <w:color w:val="000000"/>
          <w:kern w:val="0"/>
          <w:sz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承担单位（盖章）：                                                            单位：万元</w:t>
      </w:r>
    </w:p>
    <w:tbl>
      <w:tblPr>
        <w:tblStyle w:val="5"/>
        <w:tblW w:w="1476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19"/>
        <w:gridCol w:w="1019"/>
        <w:gridCol w:w="2541"/>
        <w:gridCol w:w="28"/>
        <w:gridCol w:w="1418"/>
        <w:gridCol w:w="2209"/>
        <w:gridCol w:w="1760"/>
        <w:gridCol w:w="1937"/>
        <w:gridCol w:w="1928"/>
        <w:gridCol w:w="90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  <w:jc w:val="center"/>
        </w:trPr>
        <w:tc>
          <w:tcPr>
            <w:tcW w:w="10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分 类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39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研发软件名称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参与研发软件人数</w:t>
            </w: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自主研发费用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审核数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(由评审组填写)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4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软件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投入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9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2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9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7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投入内容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支付时间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金 额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发票凭证号码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审核数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(由评审组填写)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7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2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9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2" w:hRule="atLeast"/>
          <w:jc w:val="center"/>
        </w:trPr>
        <w:tc>
          <w:tcPr>
            <w:tcW w:w="823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投入小计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硬件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投入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  <w:jc w:val="center"/>
        </w:trPr>
        <w:tc>
          <w:tcPr>
            <w:tcW w:w="823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投入小计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77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8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6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2" w:hRule="atLeast"/>
          <w:jc w:val="center"/>
        </w:trPr>
        <w:tc>
          <w:tcPr>
            <w:tcW w:w="823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投入小计</w:t>
            </w:r>
          </w:p>
        </w:tc>
        <w:tc>
          <w:tcPr>
            <w:tcW w:w="653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4" w:hRule="atLeast"/>
          <w:jc w:val="center"/>
        </w:trPr>
        <w:tc>
          <w:tcPr>
            <w:tcW w:w="823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  <w:t>总    计</w:t>
            </w:r>
          </w:p>
        </w:tc>
        <w:tc>
          <w:tcPr>
            <w:tcW w:w="653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320" w:lineRule="exac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>备注：</w:t>
      </w:r>
      <w:r>
        <w:rPr>
          <w:rFonts w:hint="eastAsia" w:ascii="仿宋_GB2312" w:hAnsi="宋体" w:eastAsia="仿宋_GB2312" w:cs="宋体"/>
          <w:kern w:val="0"/>
          <w:sz w:val="24"/>
        </w:rPr>
        <w:t>提供相应的投入资金材料复印件；项目投入金额不含税。</w:t>
      </w:r>
    </w:p>
    <w:p>
      <w:pPr>
        <w:spacing w:line="320" w:lineRule="exact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评审组成员（签名）：                                                  评审时间：</w:t>
      </w:r>
    </w:p>
    <w:p>
      <w:pPr>
        <w:spacing w:line="320" w:lineRule="exact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附件7-3</w:t>
      </w:r>
    </w:p>
    <w:p>
      <w:pPr>
        <w:spacing w:line="0" w:lineRule="atLeast"/>
        <w:jc w:val="center"/>
        <w:rPr>
          <w:rFonts w:hint="eastAsia" w:ascii="方正小标宋简体" w:hAnsi="Times New Roman" w:eastAsia="方正小标宋简体" w:cs="黑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江北区“两化融合”改造</w:t>
      </w:r>
      <w:r>
        <w:rPr>
          <w:rFonts w:hint="eastAsia" w:ascii="方正小标宋简体" w:hAnsi="Times New Roman" w:eastAsia="方正小标宋简体" w:cs="黑体"/>
          <w:color w:val="000000"/>
          <w:kern w:val="0"/>
          <w:sz w:val="36"/>
          <w:szCs w:val="36"/>
        </w:rPr>
        <w:t>项目研发费用投入汇总表</w:t>
      </w:r>
    </w:p>
    <w:p>
      <w:pPr>
        <w:spacing w:line="0" w:lineRule="atLeast"/>
        <w:rPr>
          <w:rFonts w:hint="eastAsia" w:ascii="黑体" w:hAnsi="黑体" w:eastAsia="黑体" w:cs="Times New Roman"/>
          <w:sz w:val="28"/>
          <w:szCs w:val="28"/>
        </w:rPr>
      </w:pPr>
    </w:p>
    <w:p>
      <w:pPr>
        <w:tabs>
          <w:tab w:val="left" w:pos="2895"/>
          <w:tab w:val="left" w:pos="5055"/>
          <w:tab w:val="left" w:pos="7289"/>
          <w:tab w:val="left" w:pos="8429"/>
          <w:tab w:val="left" w:pos="10589"/>
          <w:tab w:val="left" w:pos="11729"/>
        </w:tabs>
        <w:autoSpaceDE w:val="0"/>
        <w:autoSpaceDN w:val="0"/>
        <w:adjustRightInd w:val="0"/>
        <w:spacing w:line="320" w:lineRule="exact"/>
        <w:jc w:val="left"/>
        <w:rPr>
          <w:rFonts w:hint="eastAsia" w:ascii="仿宋_GB2312" w:hAnsi="宋体" w:eastAsia="仿宋_GB2312" w:cs="仿宋_GB2312"/>
          <w:color w:val="000000"/>
          <w:kern w:val="0"/>
          <w:sz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 xml:space="preserve">单位名称;（盖章）：                                    研发周期： 年  月  日——   年  月  日        </w:t>
      </w:r>
    </w:p>
    <w:p>
      <w:pPr>
        <w:tabs>
          <w:tab w:val="left" w:pos="2895"/>
          <w:tab w:val="left" w:pos="5055"/>
          <w:tab w:val="left" w:pos="7289"/>
          <w:tab w:val="left" w:pos="8429"/>
          <w:tab w:val="left" w:pos="10589"/>
          <w:tab w:val="left" w:pos="11729"/>
        </w:tabs>
        <w:autoSpaceDE w:val="0"/>
        <w:autoSpaceDN w:val="0"/>
        <w:adjustRightInd w:val="0"/>
        <w:spacing w:line="320" w:lineRule="exact"/>
        <w:ind w:firstLine="3240" w:firstLineChars="1350"/>
        <w:jc w:val="left"/>
        <w:rPr>
          <w:rFonts w:hint="eastAsia" w:ascii="仿宋_GB2312" w:hAnsi="宋体" w:eastAsia="仿宋_GB2312" w:cs="仿宋_GB2312"/>
          <w:color w:val="000000"/>
          <w:kern w:val="0"/>
          <w:sz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 xml:space="preserve">                                                                              单位：万元</w:t>
      </w:r>
    </w:p>
    <w:tbl>
      <w:tblPr>
        <w:tblStyle w:val="5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90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序号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姓名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岗位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X月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X月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X月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X月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ascii="仿宋_GB2312" w:hAnsi="黑体" w:eastAsia="仿宋_GB2312" w:cs="Times New Roman"/>
                <w:sz w:val="24"/>
              </w:rPr>
              <w:t>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合计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72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rFonts w:hint="eastAsia" w:ascii="仿宋_GB2312" w:hAnsi="黑体" w:eastAsia="仿宋_GB2312"/>
          <w:sz w:val="24"/>
        </w:rPr>
        <w:sectPr>
          <w:pgSz w:w="16838" w:h="11906" w:orient="landscape"/>
          <w:pgMar w:top="2098" w:right="1474" w:bottom="1985" w:left="1588" w:header="851" w:footer="851" w:gutter="0"/>
          <w:cols w:space="720" w:num="1"/>
          <w:docGrid w:linePitch="312" w:charSpace="0"/>
        </w:sectPr>
      </w:pPr>
      <w:r>
        <w:rPr>
          <w:rFonts w:hint="eastAsia" w:ascii="黑体" w:hAnsi="黑体" w:eastAsia="黑体" w:cs="Times New Roman"/>
          <w:sz w:val="24"/>
        </w:rPr>
        <w:t>备注：</w:t>
      </w:r>
      <w:r>
        <w:rPr>
          <w:rFonts w:hint="eastAsia" w:ascii="仿宋_GB2312" w:hAnsi="黑体" w:eastAsia="仿宋_GB2312" w:cs="Times New Roman"/>
          <w:sz w:val="24"/>
        </w:rPr>
        <w:t>1、提供以上月份工资单复印件；2、此表格样式仅供参考。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附件7-4</w:t>
      </w:r>
    </w:p>
    <w:p>
      <w:pPr>
        <w:spacing w:after="240" w:afterLines="100" w:line="480" w:lineRule="exact"/>
        <w:jc w:val="center"/>
        <w:rPr>
          <w:rFonts w:hint="eastAsia" w:ascii="方正小标宋简体" w:hAnsi="Times New Roman" w:eastAsia="方正小标宋简体" w:cs="黑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江北区“两化融合”改造</w:t>
      </w:r>
      <w:r>
        <w:rPr>
          <w:rFonts w:hint="eastAsia" w:ascii="方正小标宋简体" w:hAnsi="Times New Roman" w:eastAsia="方正小标宋简体" w:cs="黑体"/>
          <w:color w:val="000000"/>
          <w:kern w:val="0"/>
          <w:sz w:val="36"/>
          <w:szCs w:val="36"/>
        </w:rPr>
        <w:t>项目销售明细汇总表</w:t>
      </w:r>
    </w:p>
    <w:p>
      <w:pPr>
        <w:tabs>
          <w:tab w:val="left" w:pos="2895"/>
          <w:tab w:val="left" w:pos="5055"/>
          <w:tab w:val="left" w:pos="7289"/>
          <w:tab w:val="left" w:pos="8429"/>
          <w:tab w:val="left" w:pos="10589"/>
          <w:tab w:val="left" w:pos="11729"/>
        </w:tabs>
        <w:autoSpaceDE w:val="0"/>
        <w:autoSpaceDN w:val="0"/>
        <w:adjustRightInd w:val="0"/>
        <w:spacing w:line="320" w:lineRule="exact"/>
        <w:jc w:val="left"/>
        <w:rPr>
          <w:rFonts w:hint="eastAsia" w:ascii="仿宋_GB2312" w:hAnsi="宋体" w:eastAsia="仿宋_GB2312" w:cs="仿宋_GB2312"/>
          <w:color w:val="000000"/>
          <w:kern w:val="0"/>
          <w:sz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单位名称（盖章）：                                                                                  单位：万元</w:t>
      </w:r>
    </w:p>
    <w:tbl>
      <w:tblPr>
        <w:tblStyle w:val="5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701"/>
        <w:gridCol w:w="2693"/>
        <w:gridCol w:w="1559"/>
        <w:gridCol w:w="1559"/>
        <w:gridCol w:w="1418"/>
        <w:gridCol w:w="1559"/>
        <w:gridCol w:w="145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合同编号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开票内容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购买方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开票时间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合同金额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开票金额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记帐凭证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收款凭证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黑体" w:eastAsia="仿宋_GB2312" w:cs="Times New Roman"/>
                <w:sz w:val="24"/>
              </w:rPr>
            </w:pPr>
          </w:p>
        </w:tc>
      </w:tr>
    </w:tbl>
    <w:p>
      <w:pPr>
        <w:spacing w:line="0" w:lineRule="atLeast"/>
        <w:rPr>
          <w:rFonts w:hint="eastAsia" w:ascii="仿宋_GB2312" w:hAnsi="黑体" w:eastAsia="仿宋_GB2312"/>
          <w:sz w:val="24"/>
        </w:rPr>
        <w:sectPr>
          <w:pgSz w:w="16838" w:h="11906" w:orient="landscape"/>
          <w:pgMar w:top="2098" w:right="1474" w:bottom="1985" w:left="1588" w:header="851" w:footer="851" w:gutter="0"/>
          <w:cols w:space="720" w:num="1"/>
          <w:docGrid w:linePitch="312" w:charSpace="0"/>
        </w:sectPr>
      </w:pPr>
      <w:r>
        <w:rPr>
          <w:rFonts w:hint="eastAsia" w:ascii="黑体" w:hAnsi="黑体" w:eastAsia="黑体" w:cs="Times New Roman"/>
          <w:sz w:val="24"/>
        </w:rPr>
        <w:t>备注：</w:t>
      </w:r>
      <w:r>
        <w:rPr>
          <w:rFonts w:hint="eastAsia" w:ascii="仿宋_GB2312" w:hAnsi="黑体" w:eastAsia="仿宋_GB2312" w:cs="Times New Roman"/>
          <w:sz w:val="24"/>
        </w:rPr>
        <w:t>1、提供以上销售发票以及销售合同或技术开发（委托）合同的复印件；2、此表格仅限软件和信息技术服务业企业填报；3、此表格样式仅供参考。</w:t>
      </w:r>
    </w:p>
    <w:p>
      <w:pPr>
        <w:spacing w:line="52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附件7-5</w:t>
      </w:r>
    </w:p>
    <w:p>
      <w:pPr>
        <w:spacing w:line="52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江北区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“两化融合”改造项目</w:t>
      </w:r>
    </w:p>
    <w:p>
      <w:pPr>
        <w:spacing w:line="52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总结报告书编写指南</w:t>
      </w:r>
    </w:p>
    <w:p>
      <w:pPr>
        <w:pStyle w:val="2"/>
        <w:spacing w:line="52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一、企业的基本情况</w:t>
      </w:r>
    </w:p>
    <w:p>
      <w:pPr>
        <w:pStyle w:val="2"/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企业建立时间、地点、归口行业，主要产品，近年生产经营情况等。</w:t>
      </w:r>
    </w:p>
    <w:p>
      <w:pPr>
        <w:pStyle w:val="2"/>
        <w:spacing w:line="52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二、本项目的主要内容</w:t>
      </w:r>
    </w:p>
    <w:p>
      <w:pPr>
        <w:pStyle w:val="2"/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本项目目标及主要内容。实施过程中有变更的，要说明变更原因、变更内容和批准机关。</w:t>
      </w:r>
    </w:p>
    <w:p>
      <w:pPr>
        <w:pStyle w:val="2"/>
        <w:spacing w:line="52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三、项目计划执行情况</w:t>
      </w:r>
    </w:p>
    <w:p>
      <w:pPr>
        <w:pStyle w:val="2"/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说明本年度项目计划安排情况，报告期项目完成情况，组织机构，人员配置、工作机制等落实情况，财务决算情况。实际财务支出及用项，投资节约或超支情况及原因分析。</w:t>
      </w:r>
    </w:p>
    <w:p>
      <w:pPr>
        <w:pStyle w:val="2"/>
        <w:spacing w:line="52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四、效益评估</w:t>
      </w:r>
    </w:p>
    <w:p>
      <w:pPr>
        <w:pStyle w:val="2"/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评估直接经济效益，包括投资收益率、投资利润率、投资利税率、投资回收期等主要经济指标分析。评估间接经济效益。评估社会效益。</w:t>
      </w:r>
    </w:p>
    <w:p>
      <w:pPr>
        <w:pStyle w:val="2"/>
        <w:spacing w:line="52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五、项目的创新性和示范性</w:t>
      </w:r>
    </w:p>
    <w:p>
      <w:pPr>
        <w:pStyle w:val="2"/>
        <w:spacing w:line="52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项目建设的创新程度。项目在应用和成效对块状经济、同行业企业开展信息化的影响程度。项目的建设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应</w:t>
      </w:r>
      <w:r>
        <w:rPr>
          <w:rFonts w:hint="eastAsia" w:ascii="仿宋_GB2312" w:eastAsia="仿宋_GB2312" w:cs="Times New Roman"/>
          <w:sz w:val="32"/>
          <w:szCs w:val="32"/>
        </w:rPr>
        <w:t>对同个产业链上下游企业或同个产业集群关联企业开展信息化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具有</w:t>
      </w:r>
      <w:r>
        <w:rPr>
          <w:rFonts w:hint="eastAsia" w:ascii="仿宋_GB2312" w:eastAsia="仿宋_GB2312" w:cs="Times New Roman"/>
          <w:sz w:val="32"/>
          <w:szCs w:val="32"/>
        </w:rPr>
        <w:t>带动效果。</w:t>
      </w:r>
    </w:p>
    <w:p>
      <w:pPr>
        <w:pStyle w:val="2"/>
        <w:spacing w:line="52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六、经验和存在问题</w:t>
      </w:r>
    </w:p>
    <w:p>
      <w:pPr>
        <w:pStyle w:val="2"/>
        <w:spacing w:line="520" w:lineRule="exact"/>
        <w:ind w:firstLine="640" w:firstLineChars="200"/>
      </w:pPr>
      <w:r>
        <w:rPr>
          <w:rFonts w:hint="eastAsia" w:ascii="黑体" w:hAnsi="黑体" w:eastAsia="黑体" w:cs="Times New Roman"/>
          <w:sz w:val="32"/>
          <w:szCs w:val="32"/>
        </w:rPr>
        <w:t>七、总结评价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Times New Roman" w:eastAsia="仿宋_GB2312" w:cs="Times New Roman"/>
        <w:sz w:val="24"/>
        <w:lang w:eastAsia="zh-CN"/>
      </w:rPr>
    </w:pPr>
    <w:r>
      <w:rPr>
        <w:rFonts w:hint="eastAsia" w:ascii="仿宋_GB2312" w:hAnsi="Times New Roman" w:eastAsia="仿宋_GB2312" w:cs="Times New Roman"/>
        <w:sz w:val="24"/>
        <w:lang w:eastAsia="zh-CN"/>
      </w:rPr>
      <w:t>-</w:t>
    </w:r>
    <w:r>
      <w:rPr>
        <w:rFonts w:hint="eastAsia" w:ascii="仿宋_GB2312" w:hAnsi="Times New Roman" w:eastAsia="仿宋_GB2312" w:cs="Times New Roman"/>
        <w:sz w:val="24"/>
      </w:rPr>
      <w:fldChar w:fldCharType="begin"/>
    </w:r>
    <w:r>
      <w:rPr>
        <w:rFonts w:hint="eastAsia" w:ascii="仿宋_GB2312" w:hAnsi="Times New Roman" w:eastAsia="仿宋_GB2312" w:cs="Times New Roman"/>
        <w:sz w:val="24"/>
      </w:rPr>
      <w:instrText xml:space="preserve"> PAGE   \* MERGEFORMAT </w:instrText>
    </w:r>
    <w:r>
      <w:rPr>
        <w:rFonts w:hint="eastAsia" w:ascii="仿宋_GB2312" w:hAnsi="Times New Roman" w:eastAsia="仿宋_GB2312" w:cs="Times New Roman"/>
        <w:sz w:val="24"/>
      </w:rPr>
      <w:fldChar w:fldCharType="separate"/>
    </w:r>
    <w:r>
      <w:rPr>
        <w:rFonts w:ascii="仿宋_GB2312" w:hAnsi="Times New Roman" w:eastAsia="仿宋_GB2312" w:cs="Times New Roman"/>
        <w:sz w:val="24"/>
        <w:lang w:val="zh-CN"/>
      </w:rPr>
      <w:t>30</w:t>
    </w:r>
    <w:r>
      <w:rPr>
        <w:rFonts w:hint="eastAsia" w:ascii="仿宋_GB2312" w:hAnsi="Times New Roman" w:eastAsia="仿宋_GB2312" w:cs="Times New Roman"/>
        <w:sz w:val="24"/>
      </w:rPr>
      <w:fldChar w:fldCharType="end"/>
    </w:r>
    <w:r>
      <w:rPr>
        <w:rFonts w:hint="eastAsia" w:ascii="仿宋_GB2312" w:hAnsi="Times New Roman" w:eastAsia="仿宋_GB2312" w:cs="Times New Roman"/>
        <w:sz w:val="24"/>
        <w:lang w:eastAsia="zh-CN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74949"/>
    <w:rsid w:val="117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2020-09-14T06:44:00Z</dcterms:created>
  <dc:creator>Irene Hong</dc:creator>
  <cp:lastModifiedBy>Irene Hong</cp:lastModifiedBy>
  <dcterms:modified xsi:type="dcterms:W3CDTF">2020-09-14T06:45:15Z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