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360" w:lineRule="auto"/>
        <w:ind w:firstLine="320" w:firstLineChars="100"/>
        <w:jc w:val="center"/>
        <w:rPr>
          <w:rFonts w:cs="创艺简标宋" w:asciiTheme="majorEastAsia" w:hAnsiTheme="majorEastAsia" w:eastAsiaTheme="majorEastAsia"/>
          <w:b/>
          <w:sz w:val="44"/>
          <w:szCs w:val="44"/>
        </w:rPr>
      </w:pPr>
      <w:r>
        <w:rPr>
          <w:rFonts w:ascii="创艺简标宋" w:hAnsi="创艺简标宋" w:eastAsia="创艺简标宋" w:cs="创艺简标宋"/>
          <w:sz w:val="32"/>
          <w:szCs w:val="32"/>
        </w:rPr>
        <w:tab/>
      </w:r>
      <w:bookmarkStart w:id="0" w:name="_GoBack"/>
      <w:r>
        <w:rPr>
          <w:rFonts w:hint="eastAsia" w:cs="创艺简标宋" w:asciiTheme="majorEastAsia" w:hAnsiTheme="majorEastAsia" w:eastAsiaTheme="majorEastAsia"/>
          <w:b/>
          <w:sz w:val="44"/>
          <w:szCs w:val="44"/>
        </w:rPr>
        <w:t>宁波市“甬贸贷”风险补助资金申请及补偿汇总表</w:t>
      </w:r>
      <w:bookmarkEnd w:id="0"/>
    </w:p>
    <w:p>
      <w:pPr>
        <w:tabs>
          <w:tab w:val="center" w:pos="6979"/>
          <w:tab w:val="right" w:pos="13958"/>
        </w:tabs>
        <w:jc w:val="left"/>
        <w:rPr>
          <w:rFonts w:ascii="创艺简标宋" w:hAnsi="创艺简标宋" w:eastAsia="创艺简标宋" w:cs="创艺简标宋"/>
          <w:kern w:val="0"/>
          <w:sz w:val="32"/>
          <w:szCs w:val="32"/>
        </w:rPr>
      </w:pPr>
      <w:r>
        <w:rPr>
          <w:rFonts w:ascii="创艺简标宋" w:hAnsi="创艺简标宋" w:eastAsia="创艺简标宋" w:cs="创艺简标宋"/>
          <w:kern w:val="0"/>
          <w:sz w:val="32"/>
          <w:szCs w:val="32"/>
        </w:rPr>
        <w:tab/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资金托管机构（公章）：                                                                       金额单位：万元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526"/>
        <w:gridCol w:w="613"/>
        <w:gridCol w:w="835"/>
        <w:gridCol w:w="818"/>
        <w:gridCol w:w="508"/>
        <w:gridCol w:w="508"/>
        <w:gridCol w:w="543"/>
        <w:gridCol w:w="578"/>
        <w:gridCol w:w="578"/>
        <w:gridCol w:w="543"/>
        <w:gridCol w:w="913"/>
        <w:gridCol w:w="613"/>
        <w:gridCol w:w="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2" w:hRule="atLeast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申请方名称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申请方开户银行及账号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申请项目（融资主体）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“甬贸贷”产品类型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贷款银行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贷款金额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贷款起止时间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贷款损失本金金额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保证机构代偿金额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申请补助金额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担保措施（中标银行/保证机构）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资金托管机构补偿金额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填表人：                     联系方式：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F19AB"/>
    <w:rsid w:val="1E5F19AB"/>
    <w:rsid w:val="217301D3"/>
    <w:rsid w:val="27845337"/>
    <w:rsid w:val="345A732C"/>
    <w:rsid w:val="3E225DAA"/>
    <w:rsid w:val="408F6E22"/>
    <w:rsid w:val="51CC0757"/>
    <w:rsid w:val="6ED31211"/>
    <w:rsid w:val="7BFF584E"/>
    <w:rsid w:val="7C6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1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2020-11-19T02:11:00Z</dcterms:created>
  <dc:creator>pc</dc:creator>
  <cp:lastModifiedBy>pc</cp:lastModifiedBy>
  <dcterms:modified xsi:type="dcterms:W3CDTF">2020-11-19T03:21:39Z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