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adjustRightInd w:val="0"/>
        <w:snapToGrid w:val="0"/>
        <w:spacing w:beforeLines="100" w:afterLines="100"/>
        <w:jc w:val="center"/>
        <w:rPr>
          <w:rFonts w:ascii="宋体" w:hAnsi="宋体" w:eastAsia="宋体" w:cs="Times New Roman"/>
          <w:b/>
          <w:sz w:val="40"/>
          <w:szCs w:val="44"/>
        </w:rPr>
      </w:pPr>
      <w:bookmarkStart w:id="0" w:name="_GoBack"/>
      <w:r>
        <w:rPr>
          <w:rFonts w:hint="eastAsia" w:ascii="宋体" w:hAnsi="宋体" w:eastAsia="宋体" w:cs="Times New Roman"/>
          <w:b/>
          <w:sz w:val="40"/>
          <w:szCs w:val="44"/>
        </w:rPr>
        <w:t>航道养护联系单</w:t>
      </w:r>
    </w:p>
    <w:bookmarkEnd w:id="0"/>
    <w:p>
      <w:pPr>
        <w:adjustRightInd w:val="0"/>
        <w:snapToGrid w:val="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：</w:t>
      </w:r>
    </w:p>
    <w:p>
      <w:pPr>
        <w:adjustRightInd w:val="0"/>
        <w:snapToGrid w:val="0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我单位（部门）于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32"/>
          <w:szCs w:val="32"/>
        </w:rPr>
        <w:t>月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32"/>
          <w:szCs w:val="32"/>
        </w:rPr>
        <w:t>日，在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</w:t>
      </w:r>
    </w:p>
    <w:p>
      <w:pPr>
        <w:adjustRightInd w:val="0"/>
        <w:snapToGrid w:val="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航道巡查时，发现下列航道缺陷，请安排养护。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巡查报告单位（部门）：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1．航道淤积情况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地点：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概况：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2．护岸、管理码头缺陷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地点：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概况：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3．航标缺陷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地点：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概况：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4．碍航物情况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地点：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概况：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5．航道绿化缺陷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地点：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概况：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6．其他情况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地点：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440" w:lineRule="exact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概况：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相关图片附后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41122"/>
    <w:rsid w:val="50982CA4"/>
    <w:rsid w:val="5711743D"/>
    <w:rsid w:val="6E24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2020-11-23T01:44:00Z</dcterms:created>
  <dc:creator>pc</dc:creator>
  <cp:lastModifiedBy>pc</cp:lastModifiedBy>
  <dcterms:modified xsi:type="dcterms:W3CDTF">2020-11-23T02:04:37Z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