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84" w:leftChars="-4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afterLines="50" w:line="580" w:lineRule="exact"/>
        <w:jc w:val="center"/>
        <w:rPr>
          <w:rFonts w:ascii="创艺简标宋" w:hAnsi="宋体" w:eastAsia="创艺简标宋"/>
          <w:sz w:val="44"/>
          <w:szCs w:val="44"/>
        </w:rPr>
      </w:pPr>
      <w:bookmarkStart w:id="0" w:name="_GoBack"/>
      <w:r>
        <w:rPr>
          <w:rFonts w:hint="eastAsia" w:ascii="创艺简标宋" w:hAnsi="宋体" w:eastAsia="创艺简标宋"/>
          <w:sz w:val="44"/>
          <w:szCs w:val="44"/>
        </w:rPr>
        <w:t>项目竣工报告</w:t>
      </w:r>
    </w:p>
    <w:bookmarkEnd w:id="0"/>
    <w:p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（大纲）</w:t>
      </w:r>
    </w:p>
    <w:p>
      <w:pPr>
        <w:spacing w:line="580" w:lineRule="exact"/>
        <w:rPr>
          <w:rFonts w:ascii="楷体_GB2312" w:eastAsia="楷体_GB2312"/>
          <w:b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一、企业基本情况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二、项目建设主要内容（可行性报告中有关项目建设目标内容）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三、项目实施情况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kern w:val="32"/>
          <w:sz w:val="32"/>
          <w:szCs w:val="32"/>
        </w:rPr>
        <w:t>新购置的主要设备、技术及软件情况，主要设备的先进性，工艺流程改进及新技术采用情况等（应突出产品、技术的先进性、创新性、拥有性及来源等）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四、建设目标完成情况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五、试生产情况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六、经济和社会效益情况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32"/>
          <w:sz w:val="32"/>
          <w:szCs w:val="32"/>
        </w:rPr>
      </w:pPr>
      <w:r>
        <w:rPr>
          <w:rFonts w:hint="eastAsia" w:ascii="仿宋_GB2312" w:eastAsia="仿宋_GB2312"/>
          <w:kern w:val="32"/>
          <w:sz w:val="32"/>
          <w:szCs w:val="32"/>
        </w:rPr>
        <w:t>项目实施后新增销售、利润、税金、创汇情况，新产品产值率提高、数控化率提高、生产效率提高、运营成本降低、产品生产周期缩短、产品不良品率降低、单位产值能耗降低等方面情况。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七、存在问题等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41BFD"/>
    <w:rsid w:val="3AF4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2020-12-16T01:30:00Z</dcterms:created>
  <dc:creator>天然地下党</dc:creator>
  <cp:lastModifiedBy>天然地下党</cp:lastModifiedBy>
  <dcterms:modified xsi:type="dcterms:W3CDTF">2020-12-16T01:38:42Z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