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spacing w:line="360" w:lineRule="auto"/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镇海区高层次人才项目扶持资金拨付</w:t>
      </w:r>
    </w:p>
    <w:p>
      <w:pPr>
        <w:spacing w:line="360" w:lineRule="auto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考核评估表</w:t>
      </w:r>
    </w:p>
    <w:p>
      <w:pPr>
        <w:spacing w:line="360" w:lineRule="auto"/>
        <w:jc w:val="center"/>
        <w:rPr>
          <w:rFonts w:ascii="黑体" w:eastAsia="黑体"/>
          <w:sz w:val="36"/>
        </w:rPr>
      </w:pPr>
    </w:p>
    <w:p>
      <w:pPr>
        <w:spacing w:line="360" w:lineRule="auto"/>
        <w:jc w:val="center"/>
        <w:rPr>
          <w:rFonts w:ascii="黑体" w:eastAsia="黑体"/>
          <w:sz w:val="36"/>
        </w:rPr>
      </w:pPr>
    </w:p>
    <w:p>
      <w:pPr>
        <w:spacing w:line="360" w:lineRule="auto"/>
        <w:jc w:val="center"/>
        <w:rPr>
          <w:rFonts w:ascii="黑体" w:eastAsia="黑体"/>
          <w:sz w:val="36"/>
        </w:rPr>
      </w:pP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项目名称：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企业名称（公章）：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项目扶持批文：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扶持类别（金额）：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项目执行期：自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企业法定代表人：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电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话：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项目负责人：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电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话：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传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真：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</w:p>
    <w:p>
      <w:pPr>
        <w:spacing w:line="540" w:lineRule="auto"/>
        <w:ind w:firstLine="719" w:firstLineChars="257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填表日期：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after="312" w:afterLines="100" w:line="560" w:lineRule="exact"/>
        <w:rPr>
          <w:rFonts w:ascii="宋体"/>
        </w:rPr>
      </w:pPr>
    </w:p>
    <w:p>
      <w:pPr>
        <w:spacing w:after="312" w:afterLines="100" w:line="560" w:lineRule="exact"/>
        <w:outlineLvl w:val="0"/>
        <w:rPr>
          <w:rFonts w:ascii="黑体" w:eastAsia="黑体"/>
          <w:sz w:val="32"/>
          <w:szCs w:val="32"/>
        </w:rPr>
      </w:pPr>
    </w:p>
    <w:p>
      <w:pPr>
        <w:spacing w:after="312" w:afterLines="100" w:line="560" w:lineRule="exact"/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一、项目基本情况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042"/>
        <w:gridCol w:w="1527"/>
        <w:gridCol w:w="681"/>
        <w:gridCol w:w="31"/>
        <w:gridCol w:w="816"/>
        <w:gridCol w:w="1943"/>
        <w:gridCol w:w="59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324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项目总投资额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项目实际完成的投资额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企业注册资本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实到注册资本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2002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企业总资产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项目（产品）累计经济指标</w:t>
            </w: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总收入</w:t>
            </w:r>
          </w:p>
        </w:tc>
        <w:tc>
          <w:tcPr>
            <w:tcW w:w="2208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销售收入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净利润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缴税总额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创汇</w:t>
            </w:r>
          </w:p>
        </w:tc>
        <w:tc>
          <w:tcPr>
            <w:tcW w:w="2208" w:type="dxa"/>
            <w:gridSpan w:val="2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万美元</w:t>
            </w:r>
          </w:p>
        </w:tc>
        <w:tc>
          <w:tcPr>
            <w:tcW w:w="2849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上期资金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使用情况</w:t>
            </w:r>
          </w:p>
        </w:tc>
        <w:tc>
          <w:tcPr>
            <w:tcW w:w="8665" w:type="dxa"/>
            <w:gridSpan w:val="8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设备费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材料费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测试化验加工费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燃料动力费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前期费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人工费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差旅费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会议费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国际合作交流费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出版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文献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知识产权事务费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专家咨询费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42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其他</w:t>
            </w:r>
          </w:p>
        </w:tc>
        <w:tc>
          <w:tcPr>
            <w:tcW w:w="499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01" w:type="dxa"/>
            <w:vMerge w:val="continue"/>
            <w:noWrap w:val="0"/>
            <w:vAlign w:val="top"/>
          </w:tcPr>
          <w:p>
            <w:pPr>
              <w:spacing w:before="240" w:after="240"/>
              <w:rPr>
                <w:rFonts w:ascii="仿宋_GB2312" w:eastAsia="仿宋_GB2312"/>
              </w:rPr>
            </w:pPr>
          </w:p>
        </w:tc>
        <w:tc>
          <w:tcPr>
            <w:tcW w:w="42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计</w:t>
            </w:r>
          </w:p>
        </w:tc>
        <w:tc>
          <w:tcPr>
            <w:tcW w:w="4384" w:type="dxa"/>
            <w:gridSpan w:val="4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</w:tbl>
    <w:p/>
    <w:p>
      <w:pPr>
        <w:jc w:val="center"/>
        <w:outlineLvl w:val="0"/>
      </w:pPr>
      <w:r>
        <w:rPr>
          <w:rFonts w:hint="eastAsia" w:ascii="黑体" w:eastAsia="黑体"/>
          <w:sz w:val="32"/>
          <w:szCs w:val="32"/>
        </w:rPr>
        <w:t>二、项目实施情况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2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实施情况</w:t>
            </w:r>
          </w:p>
        </w:tc>
        <w:tc>
          <w:tcPr>
            <w:tcW w:w="8465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（包括注册资金到帐及使用情况，场所建设和实验或生产设备购置、安装、调试情况，员工队伍情况，企业运营情况、项目发展预期的实现情况，以及是否存在违约情况，均须附上证明材料）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</w:pPr>
      <w:r>
        <w:rPr>
          <w:rFonts w:hint="eastAsia" w:ascii="黑体" w:eastAsia="黑体"/>
          <w:sz w:val="32"/>
          <w:szCs w:val="32"/>
        </w:rPr>
        <w:t>三、考核评估情况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908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60" w:lineRule="atLeast"/>
              <w:ind w:right="-873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归口部门</w:t>
            </w:r>
          </w:p>
          <w:p>
            <w:pPr>
              <w:spacing w:line="460" w:lineRule="atLeast"/>
              <w:ind w:right="-873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540" w:type="dxa"/>
            <w:gridSpan w:val="2"/>
            <w:noWrap w:val="0"/>
            <w:vAlign w:val="center"/>
          </w:tcPr>
          <w:p>
            <w:pPr>
              <w:ind w:right="-873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根据《镇海区高层次人才创业扶持资金管理办法》（镇人才发〔2017〕5号）和</w:t>
            </w:r>
          </w:p>
          <w:p>
            <w:pPr>
              <w:ind w:right="-873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《镇海区“雄镇英才”高层次人才及项目扶持资金管理办法》（镇科〔2019〕42号）规定，等政策，对创业扶持项目实施情况考核评估，经初审并核实，上述材料情况</w:t>
            </w:r>
          </w:p>
          <w:p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否）属实。</w:t>
            </w:r>
          </w:p>
          <w:p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873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-873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right="-873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</w:rPr>
              <w:t>负责人：</w:t>
            </w:r>
            <w:r>
              <w:rPr>
                <w:rFonts w:ascii="仿宋_GB2312" w:eastAsia="仿宋_GB2312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（公章）</w:t>
            </w:r>
          </w:p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综合评估结论</w:t>
            </w:r>
          </w:p>
        </w:tc>
        <w:tc>
          <w:tcPr>
            <w:tcW w:w="854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合格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基本合格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85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ind w:firstLine="6600" w:firstLineChars="27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考核成员单位</w:t>
            </w: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考核成员单位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考核代表签名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镇海区委人才办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镇海区科学技术局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镇海区人力资源和社会保障局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镇海区市场监督管理局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镇海区招商中心（招才中心）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39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第三方机构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r>
        <w:rPr>
          <w:rFonts w:ascii="仿宋_GB2312" w:hAnsi="宋体" w:eastAsia="仿宋_GB2312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21D83"/>
    <w:rsid w:val="0AB2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2020-12-31T01:40:00Z</dcterms:created>
  <dc:creator>Administrator</dc:creator>
  <cp:lastModifiedBy>Administrator</cp:lastModifiedBy>
  <dcterms:modified xsi:type="dcterms:W3CDTF">2020-12-31T01:40:56Z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