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/>
          <w:spacing w:val="-23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23"/>
          <w:sz w:val="44"/>
          <w:szCs w:val="44"/>
        </w:rPr>
        <w:t>江北区公共科技服务机构专项资金管理办法</w:t>
      </w:r>
    </w:p>
    <w:bookmarkEnd w:id="0"/>
    <w:p>
      <w:pPr>
        <w:pStyle w:val="2"/>
        <w:shd w:val="clear" w:color="auto" w:fill="FFFFFF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pStyle w:val="2"/>
        <w:shd w:val="clear" w:color="auto" w:fill="FFFFFF"/>
        <w:autoSpaceDE w:val="0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2"/>
          <w:sz w:val="32"/>
          <w:szCs w:val="32"/>
        </w:rPr>
        <w:t>第一条</w:t>
      </w:r>
      <w:r>
        <w:rPr>
          <w:rFonts w:hint="eastAsia" w:ascii="仿宋_GB2312" w:hAnsi="仿宋" w:eastAsia="仿宋_GB2312"/>
          <w:sz w:val="32"/>
          <w:szCs w:val="32"/>
        </w:rPr>
        <w:t xml:space="preserve"> 为贯彻落实《江北区关于强化科技创新支撑高质量发展的若干意见》（北区政办发〔2020〕46号）文件精神，加快发展技术要素市场，鼓励我区公共科技服务机构发展，提高资金使用绩效，制定专项资金管理办法。</w:t>
      </w:r>
    </w:p>
    <w:p>
      <w:pPr>
        <w:pStyle w:val="2"/>
        <w:shd w:val="clear" w:color="auto" w:fill="FFFFFF"/>
        <w:autoSpaceDE w:val="0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2"/>
          <w:sz w:val="32"/>
          <w:szCs w:val="32"/>
        </w:rPr>
        <w:t xml:space="preserve">第二条 </w:t>
      </w:r>
      <w:r>
        <w:rPr>
          <w:rFonts w:hint="eastAsia" w:ascii="仿宋_GB2312" w:hAnsi="仿宋" w:eastAsia="仿宋_GB2312"/>
          <w:sz w:val="32"/>
          <w:szCs w:val="32"/>
        </w:rPr>
        <w:t>本办法所称的专项资金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来源于区级科技专项资金，主要用于全区公共科技服务机构补助</w:t>
      </w:r>
      <w:r>
        <w:rPr>
          <w:rFonts w:hint="eastAsia" w:ascii="仿宋_GB2312" w:hAnsi="仿宋" w:eastAsia="仿宋_GB2312"/>
          <w:sz w:val="32"/>
          <w:szCs w:val="32"/>
        </w:rPr>
        <w:t>。每年根据公共科技服务机构绩效考核评价指标体系进行考核，按照全区公共科技服务机构数量的20%择优确定不超过10家公共科技服务机构进行补助，每家最高不超过20万元。</w:t>
      </w:r>
    </w:p>
    <w:p>
      <w:pPr>
        <w:pStyle w:val="2"/>
        <w:shd w:val="clear" w:color="auto" w:fill="FFFFFF"/>
        <w:autoSpaceDE w:val="0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2"/>
          <w:sz w:val="32"/>
          <w:szCs w:val="32"/>
        </w:rPr>
        <w:t>第三条</w:t>
      </w:r>
      <w:r>
        <w:rPr>
          <w:rFonts w:hint="eastAsia" w:ascii="仿宋_GB2312" w:hAnsi="仿宋" w:eastAsia="仿宋_GB2312"/>
          <w:sz w:val="32"/>
          <w:szCs w:val="32"/>
        </w:rPr>
        <w:t xml:space="preserve"> 本办法所称的公共科技服务机构是指具备一定资源优势、技术优势和人才优势的科研机构、创新服务机构和科技服务业企业等，提供</w:t>
      </w:r>
      <w:r>
        <w:rPr>
          <w:rFonts w:hint="eastAsia" w:ascii="仿宋_GB2312" w:eastAsia="仿宋_GB2312"/>
          <w:sz w:val="32"/>
          <w:szCs w:val="32"/>
        </w:rPr>
        <w:t>技术转移、</w:t>
      </w:r>
      <w:r>
        <w:rPr>
          <w:rFonts w:hint="eastAsia" w:ascii="仿宋_GB2312" w:hAnsi="仿宋" w:eastAsia="仿宋_GB2312"/>
          <w:sz w:val="32"/>
          <w:szCs w:val="32"/>
        </w:rPr>
        <w:t>技术对接、</w:t>
      </w:r>
      <w:r>
        <w:rPr>
          <w:rFonts w:hint="eastAsia" w:ascii="仿宋_GB2312" w:eastAsia="仿宋_GB2312"/>
          <w:sz w:val="32"/>
          <w:szCs w:val="32"/>
        </w:rPr>
        <w:t>检验检测、知识产权、技术培训、科技咨询等服务。</w:t>
      </w:r>
    </w:p>
    <w:p>
      <w:pPr>
        <w:pStyle w:val="2"/>
        <w:shd w:val="clear" w:color="auto" w:fill="FFFFFF"/>
        <w:autoSpaceDE w:val="0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2"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本办法所称的公共科技服务机构一般应符合以下基本条件：</w:t>
      </w:r>
    </w:p>
    <w:p>
      <w:pPr>
        <w:pStyle w:val="2"/>
        <w:shd w:val="clear" w:color="auto" w:fill="FFFFFF"/>
        <w:autoSpaceDE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（一）在江北区内注册、具有独立法人资格的单位，并已向区科技局提交《江北</w:t>
      </w:r>
      <w:r>
        <w:rPr>
          <w:rFonts w:hint="eastAsia" w:ascii="仿宋_GB2312" w:hAnsi="仿宋" w:eastAsia="仿宋_GB2312"/>
          <w:sz w:val="32"/>
          <w:szCs w:val="32"/>
        </w:rPr>
        <w:t>区公共科技服务机构备案表</w:t>
      </w:r>
      <w:r>
        <w:rPr>
          <w:rFonts w:hint="eastAsia" w:ascii="仿宋_GB2312" w:eastAsia="仿宋_GB2312"/>
          <w:sz w:val="32"/>
          <w:szCs w:val="32"/>
        </w:rPr>
        <w:t>》及</w:t>
      </w:r>
      <w:r>
        <w:rPr>
          <w:rFonts w:hint="eastAsia" w:ascii="仿宋_GB2312" w:hAnsi="仿宋" w:eastAsia="仿宋_GB2312"/>
          <w:sz w:val="32"/>
          <w:szCs w:val="32"/>
        </w:rPr>
        <w:t>《营业执照》等相关注册登记证件进行备案的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2"/>
        <w:shd w:val="clear" w:color="auto" w:fill="FFFFFF"/>
        <w:autoSpaceDE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（二）专职对外服务人员不少于3人；</w:t>
      </w:r>
    </w:p>
    <w:p>
      <w:pPr>
        <w:pStyle w:val="2"/>
        <w:shd w:val="clear" w:color="auto" w:fill="FFFFFF"/>
        <w:autoSpaceDE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（三）正常开展科技服务，且实际产生了对外服务业绩；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（四）其他需满足的条件。</w:t>
      </w:r>
    </w:p>
    <w:p>
      <w:pPr>
        <w:autoSpaceDE w:val="0"/>
        <w:spacing w:line="580" w:lineRule="exact"/>
        <w:ind w:firstLine="64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</w:rPr>
        <w:t>区科技局组织实施公共科技服务机构的考核评审工作。</w:t>
      </w:r>
    </w:p>
    <w:p>
      <w:pPr>
        <w:autoSpaceDE w:val="0"/>
        <w:spacing w:line="58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（一）申报通知。</w:t>
      </w:r>
      <w:r>
        <w:rPr>
          <w:rFonts w:hint="eastAsia" w:ascii="仿宋_GB2312" w:hAnsi="仿宋" w:eastAsia="仿宋_GB2312"/>
          <w:sz w:val="32"/>
          <w:szCs w:val="32"/>
        </w:rPr>
        <w:t>区科技局根据进度安排发布</w:t>
      </w:r>
      <w:r>
        <w:rPr>
          <w:rFonts w:hint="eastAsia" w:ascii="仿宋_GB2312" w:eastAsia="仿宋_GB2312"/>
          <w:sz w:val="32"/>
          <w:szCs w:val="32"/>
        </w:rPr>
        <w:t>申报通知。</w:t>
      </w:r>
    </w:p>
    <w:p>
      <w:pPr>
        <w:autoSpaceDE w:val="0"/>
        <w:spacing w:line="58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（二）材料申报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符合条件的单位向所在街道、镇、园区提交相关申报资料，经所在街道、镇、园区审核同意后，符合条件的上报区科技局。申报资料包括：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1.《江北区公共科技服务机构补助申请表》；</w:t>
      </w:r>
    </w:p>
    <w:p>
      <w:pPr>
        <w:autoSpaceDE w:val="0"/>
        <w:spacing w:line="580" w:lineRule="exact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  2.《江北区公共科技服务机构绩效考核评价指标自评表》及相关资料；</w:t>
      </w:r>
    </w:p>
    <w:p>
      <w:pPr>
        <w:autoSpaceDE w:val="0"/>
        <w:spacing w:line="58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3.其他相关资料。</w:t>
      </w:r>
    </w:p>
    <w:p>
      <w:pPr>
        <w:autoSpaceDE w:val="0"/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</w:rPr>
        <w:t>材料审核。申报单位</w:t>
      </w:r>
      <w:r>
        <w:rPr>
          <w:rFonts w:hint="eastAsia" w:ascii="仿宋_GB2312" w:eastAsia="仿宋_GB2312"/>
          <w:sz w:val="32"/>
          <w:szCs w:val="32"/>
        </w:rPr>
        <w:t>所在街道、镇、园区进行初审，</w:t>
      </w:r>
      <w:r>
        <w:rPr>
          <w:rFonts w:hint="eastAsia" w:ascii="仿宋_GB2312" w:hAnsi="仿宋" w:eastAsia="仿宋_GB2312"/>
          <w:sz w:val="32"/>
          <w:szCs w:val="32"/>
        </w:rPr>
        <w:t>区科技局联合相关职能部门进行审核，择优确定资金发放对象和额度。</w:t>
      </w:r>
    </w:p>
    <w:p>
      <w:pPr>
        <w:autoSpaceDE w:val="0"/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（四）结果公示。拟补助对象在区科技局网站上公示3个工作日。</w:t>
      </w:r>
    </w:p>
    <w:p>
      <w:pPr>
        <w:autoSpaceDE w:val="0"/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（五）</w:t>
      </w:r>
      <w:r>
        <w:rPr>
          <w:rFonts w:hint="eastAsia" w:ascii="仿宋_GB2312" w:hAnsi="仿宋" w:eastAsia="仿宋_GB2312"/>
          <w:sz w:val="32"/>
          <w:szCs w:val="32"/>
        </w:rPr>
        <w:t>下达资金。公示期满，如无异议，由区科技局与区财政局联合发文下达专项资金。</w:t>
      </w:r>
    </w:p>
    <w:p>
      <w:pPr>
        <w:autoSpaceDE w:val="0"/>
        <w:spacing w:line="58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 xml:space="preserve">第六条 </w:t>
      </w:r>
      <w:r>
        <w:rPr>
          <w:rFonts w:hint="eastAsia" w:ascii="仿宋_GB2312" w:hAnsi="仿宋" w:eastAsia="仿宋_GB2312"/>
          <w:sz w:val="32"/>
          <w:szCs w:val="32"/>
        </w:rPr>
        <w:t xml:space="preserve"> 本办法实行就高不重复原则补助，专项资金在有关政策法规以及财务规章制度规定的范围内使用，做到专款专用。</w:t>
      </w:r>
    </w:p>
    <w:p>
      <w:pPr>
        <w:autoSpaceDE w:val="0"/>
        <w:spacing w:line="580" w:lineRule="exact"/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第七条</w:t>
      </w:r>
      <w:r>
        <w:rPr>
          <w:rFonts w:hint="eastAsia" w:ascii="仿宋_GB2312" w:hAnsi="仿宋" w:eastAsia="仿宋_GB2312"/>
          <w:sz w:val="32"/>
          <w:szCs w:val="32"/>
        </w:rPr>
        <w:t xml:space="preserve">  当年发生环境污染、偷税骗税等重大事故或违法行为和发生重大群体性事件的，或列入失信名单的，不享受本办法。</w:t>
      </w:r>
    </w:p>
    <w:p>
      <w:pPr>
        <w:autoSpaceDE w:val="0"/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 xml:space="preserve">第八条 </w:t>
      </w:r>
      <w:r>
        <w:rPr>
          <w:rFonts w:hint="eastAsia" w:ascii="仿宋_GB2312" w:eastAsia="仿宋_GB2312"/>
          <w:sz w:val="32"/>
          <w:szCs w:val="32"/>
        </w:rPr>
        <w:t xml:space="preserve"> 本办法由区科技局和区财政局负责解释。</w:t>
      </w:r>
    </w:p>
    <w:p>
      <w:pPr>
        <w:autoSpaceDE w:val="0"/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 xml:space="preserve">  本办法自发布之日起实施。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附件：1.江北区公共科技服务机构备案表</w:t>
      </w:r>
    </w:p>
    <w:p>
      <w:pPr>
        <w:widowControl/>
        <w:spacing w:line="580" w:lineRule="exact"/>
        <w:jc w:val="center"/>
        <w:rPr>
          <w:rFonts w:hint="eastAsia" w:ascii="方正小标宋简体" w:hAnsi="仿宋" w:eastAsia="方正小标宋简体" w:cs="仿宋_GB2312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    2.江北区公共科技服务机构补助申请表</w:t>
      </w:r>
    </w:p>
    <w:p>
      <w:pPr>
        <w:snapToGrid w:val="0"/>
        <w:spacing w:line="580" w:lineRule="exact"/>
        <w:jc w:val="center"/>
        <w:rPr>
          <w:rFonts w:hint="eastAsia" w:ascii="仿宋_GB2312" w:eastAsia="仿宋_GB2312"/>
          <w:spacing w:val="-1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3.</w:t>
      </w:r>
      <w:r>
        <w:rPr>
          <w:rFonts w:hint="eastAsia" w:ascii="仿宋_GB2312" w:eastAsia="仿宋_GB2312"/>
          <w:spacing w:val="-16"/>
          <w:sz w:val="32"/>
          <w:szCs w:val="32"/>
        </w:rPr>
        <w:t>江北区公共科技服务机构考核评价指标自评表</w:t>
      </w:r>
    </w:p>
    <w:p>
      <w:pPr>
        <w:snapToGrid w:val="0"/>
        <w:ind w:firstLine="880" w:firstLineChars="200"/>
        <w:rPr>
          <w:rFonts w:ascii="方正小标宋简体" w:hAnsi="仿宋" w:eastAsia="方正小标宋简体" w:cs="仿宋_GB2312"/>
          <w:sz w:val="44"/>
          <w:szCs w:val="44"/>
        </w:rPr>
      </w:pPr>
    </w:p>
    <w:p>
      <w:pPr>
        <w:autoSpaceDE w:val="0"/>
        <w:spacing w:line="580" w:lineRule="exact"/>
        <w:ind w:firstLine="420" w:firstLineChars="200"/>
        <w:rPr>
          <w:rFonts w:hint="eastAsia"/>
          <w:szCs w:val="21"/>
        </w:rPr>
      </w:pPr>
    </w:p>
    <w:p>
      <w:pPr>
        <w:widowControl/>
        <w:jc w:val="left"/>
        <w:rPr>
          <w:rFonts w:ascii="方正小标宋简体" w:hAnsi="仿宋_GB2312" w:eastAsia="方正小标宋简体" w:cs="仿宋_GB2312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napToGrid w:val="0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江北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>区公共科技服务机构备案表</w:t>
      </w:r>
    </w:p>
    <w:p>
      <w:pPr>
        <w:snapToGrid w:val="0"/>
        <w:rPr>
          <w:rFonts w:hint="eastAsia" w:ascii="宋体" w:hAnsi="宋体" w:cs="仿宋_GB2312"/>
          <w:szCs w:val="21"/>
        </w:rPr>
      </w:pPr>
      <w:r>
        <w:rPr>
          <w:rFonts w:hint="eastAsia" w:ascii="宋体" w:hAnsi="宋体" w:cs="仿宋_GB2312"/>
        </w:rPr>
        <w:t xml:space="preserve"> </w:t>
      </w:r>
    </w:p>
    <w:tbl>
      <w:tblPr>
        <w:tblStyle w:val="3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61"/>
        <w:gridCol w:w="1107"/>
        <w:gridCol w:w="911"/>
        <w:gridCol w:w="648"/>
        <w:gridCol w:w="169"/>
        <w:gridCol w:w="884"/>
        <w:gridCol w:w="467"/>
        <w:gridCol w:w="384"/>
        <w:gridCol w:w="716"/>
        <w:gridCol w:w="134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单位名称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kern w:val="0"/>
              </w:rPr>
              <w:t>（盖章）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宋体"/>
                <w:kern w:val="0"/>
              </w:rPr>
              <w:t>组织机构代码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负责人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联系电话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联系人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宋体"/>
                <w:kern w:val="0"/>
              </w:rPr>
              <w:t>联系电话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kern w:val="0"/>
              </w:rPr>
              <w:t>单位地址</w:t>
            </w:r>
          </w:p>
        </w:tc>
        <w:tc>
          <w:tcPr>
            <w:tcW w:w="5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所属街道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kern w:val="0"/>
                <w:szCs w:val="21"/>
              </w:rPr>
            </w:pPr>
            <w:r>
              <w:rPr>
                <w:rFonts w:hint="eastAsia" w:ascii="Arial" w:hAnsi="Arial"/>
                <w:kern w:val="0"/>
              </w:rPr>
              <w:t>备案申请时间</w:t>
            </w:r>
          </w:p>
        </w:tc>
        <w:tc>
          <w:tcPr>
            <w:tcW w:w="75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人力资源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</w:rPr>
              <w:t>情况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人数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（人）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专职服务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人员（人）</w:t>
            </w:r>
          </w:p>
        </w:tc>
        <w:tc>
          <w:tcPr>
            <w:tcW w:w="26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学历（人）</w:t>
            </w:r>
          </w:p>
        </w:tc>
        <w:tc>
          <w:tcPr>
            <w:tcW w:w="27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职称（人）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博士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硕士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本科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高级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中级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单位简介</w:t>
            </w:r>
          </w:p>
        </w:tc>
        <w:tc>
          <w:tcPr>
            <w:tcW w:w="75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宋体"/>
                <w:kern w:val="0"/>
              </w:rPr>
              <w:t>内容包括单位基本情况、依托资源、主要服务方向等。（300字以内）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/>
                <w:kern w:val="0"/>
              </w:rPr>
            </w:pPr>
          </w:p>
          <w:p>
            <w:pPr>
              <w:widowControl/>
              <w:ind w:left="210" w:hanging="210" w:hangingChars="10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宋体"/>
                <w:kern w:val="0"/>
              </w:rPr>
              <w:t>区科技局意见</w:t>
            </w:r>
          </w:p>
        </w:tc>
        <w:tc>
          <w:tcPr>
            <w:tcW w:w="75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jc w:val="righ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宋体"/>
                <w:kern w:val="0"/>
              </w:rPr>
              <w:t>年  月  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宋体"/>
          <w:sz w:val="44"/>
          <w:szCs w:val="44"/>
        </w:rPr>
        <w:t>江北区公共科技服务机构补助申请表</w:t>
      </w:r>
    </w:p>
    <w:tbl>
      <w:tblPr>
        <w:tblStyle w:val="3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708"/>
        <w:gridCol w:w="2689"/>
        <w:gridCol w:w="1557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单位名称</w:t>
            </w:r>
          </w:p>
        </w:tc>
        <w:tc>
          <w:tcPr>
            <w:tcW w:w="4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kern w:val="0"/>
              </w:rPr>
              <w:t>（盖章）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宋体"/>
                <w:kern w:val="0"/>
              </w:rPr>
              <w:t>组织机构代码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联系人</w:t>
            </w:r>
          </w:p>
        </w:tc>
        <w:tc>
          <w:tcPr>
            <w:tcW w:w="4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宋体"/>
                <w:kern w:val="0"/>
              </w:rPr>
              <w:t>联系电话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kern w:val="0"/>
              </w:rPr>
              <w:t>单位地址</w:t>
            </w:r>
          </w:p>
        </w:tc>
        <w:tc>
          <w:tcPr>
            <w:tcW w:w="4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所属街道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kern w:val="0"/>
              </w:rPr>
              <w:t>开户银行</w:t>
            </w:r>
          </w:p>
        </w:tc>
        <w:tc>
          <w:tcPr>
            <w:tcW w:w="4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kern w:val="0"/>
              </w:rPr>
              <w:t>账号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完成情况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资质指标（分）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525" w:firstLineChars="25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自评总分</w:t>
            </w:r>
          </w:p>
        </w:tc>
        <w:tc>
          <w:tcPr>
            <w:tcW w:w="21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525" w:firstLineChars="25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服务指标（分）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525" w:firstLineChars="25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经营指标（分）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525" w:firstLineChars="25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承诺书</w:t>
            </w:r>
          </w:p>
        </w:tc>
        <w:tc>
          <w:tcPr>
            <w:tcW w:w="8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525" w:firstLineChars="25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本单位郑重承诺：</w:t>
            </w:r>
          </w:p>
          <w:p>
            <w:pPr>
              <w:snapToGrid w:val="0"/>
              <w:spacing w:line="280" w:lineRule="exact"/>
              <w:ind w:firstLine="56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1、所提供的资料真实、合法、有效，若所提供的资料失实，由此产生的一切后果由本公司承担；</w:t>
            </w:r>
          </w:p>
          <w:p>
            <w:pPr>
              <w:snapToGrid w:val="0"/>
              <w:spacing w:line="280" w:lineRule="exact"/>
              <w:ind w:firstLine="560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2、同意所提供的所有资料（特别申明的除外）留存贵处存档，不必退回。</w:t>
            </w:r>
          </w:p>
          <w:p>
            <w:pPr>
              <w:snapToGrid w:val="0"/>
              <w:spacing w:line="280" w:lineRule="exact"/>
              <w:ind w:firstLine="560"/>
              <w:rPr>
                <w:rFonts w:hint="eastAsia" w:ascii="宋体"/>
                <w:kern w:val="0"/>
              </w:rPr>
            </w:pPr>
          </w:p>
          <w:p>
            <w:pPr>
              <w:snapToGrid w:val="0"/>
              <w:spacing w:line="280" w:lineRule="exact"/>
              <w:ind w:firstLine="2829"/>
              <w:jc w:val="right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单位：（公章）</w:t>
            </w:r>
          </w:p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</w:rPr>
              <w:t xml:space="preserve">年月日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街镇（镇）、管委会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</w:rPr>
              <w:t>初审意见</w:t>
            </w:r>
          </w:p>
        </w:tc>
        <w:tc>
          <w:tcPr>
            <w:tcW w:w="8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/>
              </w:rPr>
            </w:pPr>
          </w:p>
          <w:p>
            <w:pPr>
              <w:ind w:firstLine="4305" w:firstLineChars="2050"/>
              <w:rPr>
                <w:rFonts w:hint="eastAsia" w:ascii="宋体"/>
              </w:rPr>
            </w:pPr>
          </w:p>
          <w:p>
            <w:pPr>
              <w:wordWrap w:val="0"/>
              <w:ind w:right="42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</w:rPr>
              <w:t xml:space="preserve">（单位盖章） </w:t>
            </w:r>
          </w:p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0"/>
              </w:rPr>
              <w:t xml:space="preserve">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区科技局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受理意见</w:t>
            </w:r>
          </w:p>
        </w:tc>
        <w:tc>
          <w:tcPr>
            <w:tcW w:w="8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kern w:val="0"/>
                <w:szCs w:val="21"/>
              </w:rPr>
            </w:pPr>
          </w:p>
          <w:p>
            <w:pPr>
              <w:rPr>
                <w:rFonts w:hint="eastAsia" w:ascii="宋体"/>
                <w:kern w:val="0"/>
              </w:rPr>
            </w:pPr>
          </w:p>
          <w:p>
            <w:pPr>
              <w:rPr>
                <w:rFonts w:hint="eastAsia" w:ascii="宋体"/>
                <w:kern w:val="0"/>
              </w:rPr>
            </w:pPr>
          </w:p>
          <w:p>
            <w:pPr>
              <w:wordWrap w:val="0"/>
              <w:ind w:right="42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</w:rPr>
              <w:t xml:space="preserve">（单位盖章） </w:t>
            </w:r>
          </w:p>
          <w:p>
            <w:pPr>
              <w:ind w:right="42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区科技局、区财政局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评审意见</w:t>
            </w:r>
          </w:p>
        </w:tc>
        <w:tc>
          <w:tcPr>
            <w:tcW w:w="8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kern w:val="0"/>
                <w:szCs w:val="21"/>
              </w:rPr>
            </w:pPr>
          </w:p>
          <w:p>
            <w:pPr>
              <w:rPr>
                <w:rFonts w:hint="eastAsia" w:ascii="宋体"/>
                <w:kern w:val="0"/>
              </w:rPr>
            </w:pPr>
          </w:p>
          <w:p>
            <w:pPr>
              <w:rPr>
                <w:rFonts w:hint="eastAsia" w:ascii="宋体"/>
                <w:kern w:val="0"/>
              </w:rPr>
            </w:pPr>
          </w:p>
          <w:p>
            <w:pPr>
              <w:rPr>
                <w:rFonts w:hint="eastAsia" w:ascii="宋体"/>
                <w:kern w:val="0"/>
              </w:rPr>
            </w:pPr>
          </w:p>
          <w:p>
            <w:pPr>
              <w:wordWrap w:val="0"/>
              <w:ind w:right="42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  <w:kern w:val="0"/>
              </w:rPr>
              <w:t xml:space="preserve">（单位盖章） </w:t>
            </w:r>
          </w:p>
          <w:p>
            <w:pPr>
              <w:ind w:firstLine="6090" w:firstLineChars="29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</w:rPr>
              <w:t>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  <w:sectPr>
          <w:pgSz w:w="11906" w:h="16838"/>
          <w:pgMar w:top="1276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江北区公共科技服务机构考核评价指标自评表</w:t>
      </w:r>
    </w:p>
    <w:tbl>
      <w:tblPr>
        <w:tblStyle w:val="3"/>
        <w:tblW w:w="16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35"/>
        <w:gridCol w:w="8647"/>
        <w:gridCol w:w="708"/>
        <w:gridCol w:w="709"/>
        <w:gridCol w:w="709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评价指标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评价内容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计分细则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基本分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加分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自评分</w:t>
            </w: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资质指标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机构服务队伍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1.从事对外技术服务的专职人员3人以上，得基本分5分，否则不得分；当年每新增1名硕士及以上或中级职称及以上人才加1分，每新1张专业从业资格证书加1分，最高加5分。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人员名单及岗位、服务清单表；身份证、学历/职称证书、劳动合同复印件。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2.当年获得市级及以上荣誉或奖励加10分。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文件或证书。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服务指标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  <w:highlight w:val="yellow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为区内企业提供技术诊断、需求挖掘及成果推介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  <w:highlight w:val="yellow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3.技术需求挖掘并在科技大市场完成登记10项得基本分10分；每增加1项加0.5分，最高加5分。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  <w:highlight w:val="yellow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委托服务协议；技术需求、科技成果发布等资料；四技合同（非关联）需提供合同的备案资料。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  <w:highlight w:val="yellow"/>
              </w:rPr>
            </w:pP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4.推介高校院所、研发型企业等的科技成果在科技大市场成功发布10项得基本分5分；每增加1项得0.5分，最高加5分。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  <w:highlight w:val="yellow"/>
              </w:rPr>
            </w:pP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5.促成技术交易额5000万元得基本分10分；每增加1000万加1分，最高加10分。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  <w:highlight w:val="yellow"/>
              </w:rPr>
            </w:pP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6.发展培训区内企业技术经纪人等技术转移专业人员，每增加1名得1分，最高得5分。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促进企业研发投入和技术创新能力提升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.指导企业加强研发创新管理，规范研发投入列账，每新增一家有研发投入且研发投入超过100万元、500万元的规上企业分别得0.5分、3分，每指导1家研发投入500万元以上重点企业准确填报科技年报报表得0.2分，基本分10分，最高加10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委托服务协议，数据统计以区科技局认定为准。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8.指导企业成功申报高新技术企业5家，得基本分5分。每增加1家得0.5分，最高加5分。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委托服务协议，认定文件。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9.促成企业与高校院所等科研机构开展技术研发2项，得基本分5分。每增加1项得1分，最高加5分。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委托服务协议，技术开发合同及备案资料。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  <w:highlight w:val="yellow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促成项目、人才团队等在我区落地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10.指导企业或自主申报市级科技类项目（含人才）2项，得基本分5分；每增加1项市级、省级、国家级分别加1分、2分、5分，最高加10分。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  <w:highlight w:val="yellow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委托服务协议，申报资料、公示清单等资料。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  <w:highlight w:val="yellow"/>
              </w:rPr>
            </w:pP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11. 每推荐落地1个经区政府认定的大项目好项目加20分。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认定文件，联系推荐记录。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经营指标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开展科技服务，且实际产生对外服务业绩</w:t>
            </w: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12. 营业收入100万元以上得基本分5分，否则不得分；营业收入正增长且增速10%及以下加1分，每增加10%再加1分，最高加5分。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财务报表（或审计报告）、服务合同。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13.首次纳入规上科技服务统计名单加5分。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以区统计局提供为准。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合计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>
      <w:pPr>
        <w:spacing w:line="360" w:lineRule="exact"/>
        <w:jc w:val="left"/>
        <w:rPr>
          <w:rFonts w:hint="eastAsia" w:ascii="黑体" w:eastAsia="黑体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备注：享受本办法的公共科技服务机构原则上考核得分应达到60分（含）以上，金额=（考核得分/100）×20万元，最高不超过20万元。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372ED"/>
    <w:rsid w:val="2893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2021-01-11T06:22:00Z</dcterms:created>
  <dc:creator>Irene Hong</dc:creator>
  <cp:lastModifiedBy>Irene Hong</cp:lastModifiedBy>
  <dcterms:modified xsi:type="dcterms:W3CDTF">2021-01-11T06:23:54Z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