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20" w:afterLines="50" w:line="500" w:lineRule="exact"/>
        <w:jc w:val="center"/>
        <w:rPr>
          <w:rFonts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202</w:t>
      </w:r>
      <w:r>
        <w:rPr>
          <w:rFonts w:ascii="创艺简标宋" w:eastAsia="创艺简标宋"/>
          <w:sz w:val="40"/>
          <w:szCs w:val="40"/>
        </w:rPr>
        <w:t>1</w:t>
      </w:r>
      <w:r>
        <w:rPr>
          <w:rFonts w:hint="eastAsia" w:ascii="创艺简标宋" w:eastAsia="创艺简标宋"/>
          <w:sz w:val="40"/>
          <w:szCs w:val="40"/>
        </w:rPr>
        <w:t>年度宁波市优质产品推荐申报表</w:t>
      </w:r>
    </w:p>
    <w:bookmarkEnd w:id="0"/>
    <w:p>
      <w:pPr>
        <w:spacing w:line="50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申报企业（盖章）：                 申报时间：     年   月   日</w:t>
      </w:r>
    </w:p>
    <w:tbl>
      <w:tblPr>
        <w:tblStyle w:val="3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510"/>
        <w:gridCol w:w="1588"/>
        <w:gridCol w:w="562"/>
        <w:gridCol w:w="914"/>
        <w:gridCol w:w="361"/>
        <w:gridCol w:w="83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所属区域</w:t>
            </w:r>
          </w:p>
        </w:tc>
        <w:tc>
          <w:tcPr>
            <w:tcW w:w="2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工作联系人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企业类型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□国有  □民营  □合资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所属行业(行业代码）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□电气        □建材        □智能化装备        □纺织服装</w:t>
            </w:r>
          </w:p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□家具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□文体用品    □金属制品          □电子产品</w:t>
            </w:r>
          </w:p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□仪器仪表    □医疗器械    □交通运输设备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2" w:leftChars="-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统计系统四位行业代码□□□□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申报产品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产品名称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经营情况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资产总额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万元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从业人数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收入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%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总产值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利税总额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%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利润总额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万元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同比增长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区县（市）经信部门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（盖章）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市经信局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（盖章）      年    月    日</w:t>
            </w:r>
          </w:p>
        </w:tc>
      </w:tr>
    </w:tbl>
    <w:p>
      <w:pPr>
        <w:spacing w:before="120" w:beforeLines="50" w:line="360" w:lineRule="exact"/>
        <w:ind w:firstLine="180" w:firstLineChars="75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注：1.“所属行业（领域）”按照“国民经济行业分类”标准进行划分；</w:t>
      </w:r>
    </w:p>
    <w:p>
      <w:pPr>
        <w:spacing w:line="360" w:lineRule="exact"/>
        <w:ind w:firstLine="684" w:firstLineChars="285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2.“申报条件”请对照前文“申报产品条件”所列的选项进行填写；</w:t>
      </w:r>
    </w:p>
    <w:p>
      <w:pPr>
        <w:spacing w:line="360" w:lineRule="exact"/>
        <w:ind w:firstLine="672" w:firstLineChars="280"/>
        <w:rPr>
          <w:rFonts w:ascii="仿宋_GB2312" w:hAnsi="黑体" w:eastAsia="仿宋_GB2312"/>
          <w:spacing w:val="-14"/>
          <w:sz w:val="28"/>
          <w:szCs w:val="28"/>
        </w:rPr>
      </w:pPr>
      <w:r>
        <w:rPr>
          <w:rFonts w:hint="eastAsia" w:ascii="楷体_GB2312" w:eastAsia="楷体_GB2312"/>
          <w:sz w:val="24"/>
        </w:rPr>
        <w:t>3.请确定一名相对固定的人员作为联系人，以方便后续培训、对接等工作联系。</w:t>
      </w:r>
    </w:p>
    <w:p>
      <w:pPr>
        <w:spacing w:line="400" w:lineRule="exact"/>
        <w:rPr>
          <w:rFonts w:ascii="仿宋_GB2312" w:hAnsi="黑体" w:eastAsia="仿宋_GB2312"/>
          <w:spacing w:val="-14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588" w:right="1474" w:bottom="1531" w:left="1588" w:header="851" w:footer="1021" w:gutter="0"/>
          <w:cols w:space="720" w:num="1"/>
          <w:docGrid w:linePitch="30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F57EE"/>
    <w:rsid w:val="050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2021-01-14T05:36:00Z</dcterms:created>
  <dc:creator>小蛋糕好吃么</dc:creator>
  <cp:lastModifiedBy>小蛋糕好吃么</cp:lastModifiedBy>
  <dcterms:modified xsi:type="dcterms:W3CDTF">2021-01-14T05:38:37Z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