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54D" w:rsidRDefault="00182B6B">
      <w:pPr>
        <w:spacing w:line="560" w:lineRule="exact"/>
        <w:jc w:val="center"/>
        <w:rPr>
          <w:rFonts w:ascii="创艺简标宋" w:eastAsia="创艺简标宋" w:hAnsi="创艺简标宋" w:cs="创艺简标宋"/>
          <w:sz w:val="36"/>
          <w:szCs w:val="36"/>
        </w:rPr>
      </w:pPr>
      <w:r>
        <w:rPr>
          <w:rFonts w:ascii="创艺简标宋" w:eastAsia="创艺简标宋" w:hAnsi="创艺简标宋" w:cs="创艺简标宋" w:hint="eastAsia"/>
          <w:sz w:val="36"/>
          <w:szCs w:val="36"/>
        </w:rPr>
        <w:t>《关于加快推进产业发展的政策意见》实施细则</w:t>
      </w:r>
    </w:p>
    <w:p w:rsidR="008E754D" w:rsidRDefault="008E754D">
      <w:pPr>
        <w:spacing w:line="560" w:lineRule="exact"/>
        <w:ind w:firstLineChars="200" w:firstLine="640"/>
        <w:jc w:val="left"/>
        <w:rPr>
          <w:rFonts w:ascii="黑体" w:eastAsia="黑体" w:hAnsi="黑体"/>
          <w:sz w:val="32"/>
          <w:szCs w:val="32"/>
        </w:rPr>
      </w:pPr>
    </w:p>
    <w:p w:rsidR="008E754D" w:rsidRDefault="00182B6B">
      <w:pPr>
        <w:spacing w:line="580" w:lineRule="exact"/>
        <w:ind w:firstLineChars="196" w:firstLine="630"/>
        <w:jc w:val="left"/>
        <w:rPr>
          <w:rFonts w:ascii="黑体" w:eastAsia="黑体" w:hAnsi="黑体"/>
          <w:b/>
          <w:sz w:val="32"/>
          <w:szCs w:val="32"/>
        </w:rPr>
      </w:pPr>
      <w:r>
        <w:rPr>
          <w:rFonts w:ascii="黑体" w:eastAsia="黑体" w:hAnsi="黑体" w:hint="eastAsia"/>
          <w:b/>
          <w:sz w:val="32"/>
          <w:szCs w:val="32"/>
        </w:rPr>
        <w:t>一、鼓励发展战略性新兴产业和现代服务业</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（一）对战略性新兴产业和现代服务业，给予以下政策支持。</w:t>
      </w:r>
    </w:p>
    <w:p w:rsidR="008E754D" w:rsidRDefault="00182B6B">
      <w:pPr>
        <w:spacing w:line="580" w:lineRule="exact"/>
        <w:ind w:firstLineChars="196" w:firstLine="630"/>
        <w:jc w:val="left"/>
        <w:rPr>
          <w:rFonts w:ascii="仿宋_GB2312" w:eastAsia="仿宋_GB2312" w:hAnsi="黑体"/>
          <w:b/>
          <w:sz w:val="32"/>
          <w:szCs w:val="32"/>
        </w:rPr>
      </w:pPr>
      <w:r>
        <w:rPr>
          <w:rFonts w:ascii="仿宋_GB2312" w:eastAsia="仿宋_GB2312" w:hAnsi="黑体" w:hint="eastAsia"/>
          <w:b/>
          <w:sz w:val="32"/>
          <w:szCs w:val="32"/>
        </w:rPr>
        <w:t>1、设备补助</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年研发、生产、检测设备投资额100万元以上（不包括空调、电脑等办公设备）的企业，经实地核查，按当年实际支付设备投资额的8%给予补贴，年补贴额最高不超过500万元。</w:t>
      </w:r>
    </w:p>
    <w:p w:rsidR="008E754D" w:rsidRDefault="00182B6B">
      <w:pPr>
        <w:spacing w:line="580" w:lineRule="exact"/>
        <w:ind w:firstLineChars="196" w:firstLine="630"/>
        <w:jc w:val="left"/>
        <w:rPr>
          <w:rFonts w:ascii="仿宋_GB2312" w:eastAsia="仿宋_GB2312" w:hAnsi="黑体"/>
          <w:b/>
          <w:sz w:val="32"/>
          <w:szCs w:val="32"/>
        </w:rPr>
      </w:pPr>
      <w:r>
        <w:rPr>
          <w:rFonts w:ascii="仿宋_GB2312" w:eastAsia="仿宋_GB2312" w:hAnsi="黑体" w:hint="eastAsia"/>
          <w:b/>
          <w:sz w:val="32"/>
          <w:szCs w:val="32"/>
        </w:rPr>
        <w:t>备注：</w:t>
      </w:r>
    </w:p>
    <w:p w:rsidR="008E754D" w:rsidRDefault="00182B6B">
      <w:pPr>
        <w:spacing w:line="580" w:lineRule="exact"/>
        <w:ind w:firstLineChars="196" w:firstLine="630"/>
        <w:jc w:val="left"/>
        <w:rPr>
          <w:rFonts w:ascii="仿宋_GB2312" w:eastAsia="仿宋_GB2312" w:hAnsi="黑体"/>
          <w:b/>
          <w:sz w:val="32"/>
          <w:szCs w:val="32"/>
        </w:rPr>
      </w:pPr>
      <w:r>
        <w:rPr>
          <w:rFonts w:ascii="仿宋_GB2312" w:eastAsia="仿宋_GB2312" w:hAnsi="黑体" w:hint="eastAsia"/>
          <w:b/>
          <w:sz w:val="32"/>
          <w:szCs w:val="32"/>
        </w:rPr>
        <w:t>1、所涉及专项增值税的按照不含税的金额进行计算、补助(若发票金额与支付凭证金额不一致，以金额较小者为准)；</w:t>
      </w:r>
    </w:p>
    <w:p w:rsidR="008E754D" w:rsidRDefault="00182B6B">
      <w:pPr>
        <w:numPr>
          <w:ilvl w:val="0"/>
          <w:numId w:val="1"/>
        </w:numPr>
        <w:spacing w:line="580" w:lineRule="exact"/>
        <w:ind w:firstLineChars="196" w:firstLine="630"/>
        <w:jc w:val="left"/>
        <w:rPr>
          <w:rFonts w:ascii="仿宋_GB2312" w:eastAsia="仿宋_GB2312" w:hAnsi="黑体"/>
          <w:b/>
          <w:sz w:val="32"/>
          <w:szCs w:val="32"/>
        </w:rPr>
      </w:pPr>
      <w:r>
        <w:rPr>
          <w:rFonts w:ascii="仿宋_GB2312" w:eastAsia="仿宋_GB2312" w:hAnsi="黑体" w:hint="eastAsia"/>
          <w:b/>
          <w:sz w:val="32"/>
          <w:szCs w:val="32"/>
        </w:rPr>
        <w:t>单套/件不含税金额10000元（不含）以下的设备不予补助；</w:t>
      </w:r>
    </w:p>
    <w:p w:rsidR="008E754D" w:rsidRDefault="00182B6B">
      <w:pPr>
        <w:numPr>
          <w:ilvl w:val="0"/>
          <w:numId w:val="1"/>
        </w:numPr>
        <w:spacing w:line="580" w:lineRule="exact"/>
        <w:ind w:firstLineChars="196" w:firstLine="630"/>
        <w:jc w:val="left"/>
        <w:rPr>
          <w:rFonts w:ascii="仿宋_GB2312" w:eastAsia="仿宋_GB2312" w:hAnsi="黑体"/>
          <w:b/>
          <w:sz w:val="32"/>
          <w:szCs w:val="32"/>
        </w:rPr>
      </w:pPr>
      <w:r>
        <w:rPr>
          <w:rFonts w:ascii="仿宋_GB2312" w:eastAsia="仿宋_GB2312" w:hAnsi="黑体" w:hint="eastAsia"/>
          <w:b/>
          <w:sz w:val="32"/>
          <w:szCs w:val="32"/>
        </w:rPr>
        <w:t>本次申报仅针对非制造业企业；</w:t>
      </w:r>
    </w:p>
    <w:p w:rsidR="008E754D" w:rsidRDefault="00182B6B">
      <w:pPr>
        <w:numPr>
          <w:ilvl w:val="0"/>
          <w:numId w:val="1"/>
        </w:numPr>
        <w:spacing w:line="580" w:lineRule="exact"/>
        <w:ind w:firstLineChars="196" w:firstLine="630"/>
        <w:jc w:val="left"/>
        <w:rPr>
          <w:rFonts w:ascii="仿宋_GB2312" w:eastAsia="仿宋_GB2312" w:hAnsi="黑体"/>
          <w:b/>
          <w:sz w:val="32"/>
          <w:szCs w:val="32"/>
        </w:rPr>
      </w:pPr>
      <w:r>
        <w:rPr>
          <w:rFonts w:ascii="仿宋_GB2312" w:eastAsia="仿宋_GB2312" w:hAnsi="黑体" w:hint="eastAsia"/>
          <w:b/>
          <w:sz w:val="32"/>
          <w:szCs w:val="32"/>
        </w:rPr>
        <w:t>申报设备如为成套设备，需在发票上注明（成套设备：</w:t>
      </w:r>
      <w:r>
        <w:rPr>
          <w:rFonts w:ascii="仿宋_GB2312" w:eastAsia="仿宋_GB2312" w:hAnsi="黑体"/>
          <w:b/>
          <w:sz w:val="32"/>
          <w:szCs w:val="32"/>
        </w:rPr>
        <w:t>XXX</w:t>
      </w:r>
      <w:r>
        <w:rPr>
          <w:rFonts w:ascii="仿宋_GB2312" w:eastAsia="仿宋_GB2312" w:hAnsi="黑体" w:hint="eastAsia"/>
          <w:b/>
          <w:sz w:val="32"/>
          <w:szCs w:val="32"/>
        </w:rPr>
        <w:t>设备），并附上成套设备的照片；</w:t>
      </w:r>
    </w:p>
    <w:p w:rsidR="008E754D" w:rsidRDefault="00182B6B">
      <w:pPr>
        <w:numPr>
          <w:ilvl w:val="0"/>
          <w:numId w:val="1"/>
        </w:numPr>
        <w:spacing w:line="580" w:lineRule="exact"/>
        <w:ind w:firstLineChars="196" w:firstLine="630"/>
        <w:jc w:val="left"/>
        <w:rPr>
          <w:rFonts w:ascii="仿宋_GB2312" w:eastAsia="仿宋_GB2312" w:hAnsi="黑体"/>
          <w:b/>
          <w:sz w:val="32"/>
          <w:szCs w:val="32"/>
        </w:rPr>
      </w:pPr>
      <w:r>
        <w:rPr>
          <w:rFonts w:ascii="仿宋_GB2312" w:eastAsia="仿宋_GB2312" w:hAnsi="黑体" w:hint="eastAsia"/>
          <w:b/>
          <w:sz w:val="32"/>
          <w:szCs w:val="32"/>
        </w:rPr>
        <w:t>提供的复印件需加盖单位公章；</w:t>
      </w:r>
    </w:p>
    <w:p w:rsidR="008E754D" w:rsidRDefault="00182B6B">
      <w:pPr>
        <w:numPr>
          <w:ilvl w:val="0"/>
          <w:numId w:val="1"/>
        </w:numPr>
        <w:spacing w:line="580" w:lineRule="exact"/>
        <w:ind w:firstLineChars="196" w:firstLine="630"/>
        <w:jc w:val="left"/>
        <w:rPr>
          <w:rFonts w:ascii="仿宋_GB2312" w:eastAsia="仿宋_GB2312" w:hAnsi="黑体"/>
          <w:b/>
          <w:sz w:val="32"/>
          <w:szCs w:val="32"/>
        </w:rPr>
      </w:pPr>
      <w:r>
        <w:rPr>
          <w:rFonts w:ascii="仿宋_GB2312" w:eastAsia="仿宋_GB2312" w:hAnsi="黑体" w:hint="eastAsia"/>
          <w:b/>
          <w:sz w:val="32"/>
          <w:szCs w:val="32"/>
        </w:rPr>
        <w:t>入账会计科目为固定资产、在建工程的可予以补助。</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申报材料</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（1）《宁波国家高新区（新材料科技城）产业扶持资金申请表》（附表1）；</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（2）《宁波国家高新区（新材料科技城）企业设备投资明细表》（附件3）；</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lastRenderedPageBreak/>
        <w:t>（3）经实地审核后设备投资明细表及发票、支付凭证复印件；</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（4）固定资产投资超过500万的企业还需提供备案通知书；</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（5）营业执照复印件；</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（6）其他的相关资料。</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 xml:space="preserve">申报地点：经发局发展规划科  </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联系电话：89288691 、 89288694</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申报截止时间：3月31日</w:t>
      </w:r>
    </w:p>
    <w:p w:rsidR="00CF6F12" w:rsidRPr="0076016B" w:rsidRDefault="00CF6F12" w:rsidP="00CF6F12">
      <w:pPr>
        <w:spacing w:line="580" w:lineRule="exact"/>
        <w:ind w:firstLineChars="196" w:firstLine="630"/>
        <w:jc w:val="left"/>
        <w:rPr>
          <w:rFonts w:ascii="仿宋_GB2312" w:eastAsia="仿宋_GB2312" w:hAnsi="黑体" w:hint="eastAsia"/>
          <w:b/>
          <w:sz w:val="32"/>
          <w:szCs w:val="32"/>
        </w:rPr>
      </w:pPr>
      <w:r>
        <w:rPr>
          <w:rFonts w:ascii="仿宋_GB2312" w:eastAsia="仿宋_GB2312" w:hAnsi="黑体" w:hint="eastAsia"/>
          <w:b/>
          <w:sz w:val="32"/>
          <w:szCs w:val="32"/>
        </w:rPr>
        <w:t>2</w:t>
      </w:r>
      <w:r w:rsidRPr="0076016B">
        <w:rPr>
          <w:rFonts w:ascii="仿宋_GB2312" w:eastAsia="仿宋_GB2312" w:hAnsi="黑体" w:hint="eastAsia"/>
          <w:b/>
          <w:sz w:val="32"/>
          <w:szCs w:val="32"/>
        </w:rPr>
        <w:t>．上规模奖励</w:t>
      </w:r>
    </w:p>
    <w:p w:rsidR="00CF6F12" w:rsidRPr="0076016B" w:rsidRDefault="00CF6F12" w:rsidP="00CF6F12">
      <w:pPr>
        <w:spacing w:line="580" w:lineRule="exact"/>
        <w:ind w:firstLineChars="196" w:firstLine="627"/>
        <w:jc w:val="left"/>
        <w:rPr>
          <w:rFonts w:ascii="仿宋_GB2312" w:eastAsia="仿宋_GB2312" w:hAnsi="黑体" w:hint="eastAsia"/>
          <w:sz w:val="32"/>
          <w:szCs w:val="32"/>
        </w:rPr>
      </w:pPr>
      <w:r w:rsidRPr="0076016B">
        <w:rPr>
          <w:rFonts w:ascii="仿宋_GB2312" w:eastAsia="仿宋_GB2312" w:hAnsi="黑体" w:hint="eastAsia"/>
          <w:sz w:val="32"/>
          <w:szCs w:val="32"/>
        </w:rPr>
        <w:t>对当年新达到规上企业标准的企业，给予一次性2万元奖励。（规上企业标准以统计调查制度为准）</w:t>
      </w:r>
    </w:p>
    <w:p w:rsidR="00CF6F12" w:rsidRPr="0076016B" w:rsidRDefault="00CF6F12" w:rsidP="00CF6F12">
      <w:pPr>
        <w:spacing w:line="580" w:lineRule="exact"/>
        <w:ind w:firstLineChars="196" w:firstLine="627"/>
        <w:jc w:val="left"/>
        <w:rPr>
          <w:rFonts w:ascii="仿宋_GB2312" w:eastAsia="仿宋_GB2312" w:hAnsi="黑体" w:hint="eastAsia"/>
          <w:sz w:val="32"/>
          <w:szCs w:val="32"/>
        </w:rPr>
      </w:pPr>
      <w:r w:rsidRPr="0076016B">
        <w:rPr>
          <w:rFonts w:ascii="仿宋_GB2312" w:eastAsia="仿宋_GB2312" w:hAnsi="黑体" w:hint="eastAsia"/>
          <w:sz w:val="32"/>
          <w:szCs w:val="32"/>
        </w:rPr>
        <w:t>申报材料：</w:t>
      </w:r>
    </w:p>
    <w:p w:rsidR="00CF6F12" w:rsidRPr="0076016B" w:rsidRDefault="00CF6F12" w:rsidP="00CF6F12">
      <w:pPr>
        <w:spacing w:line="580" w:lineRule="exact"/>
        <w:ind w:firstLineChars="196" w:firstLine="627"/>
        <w:jc w:val="left"/>
        <w:rPr>
          <w:rFonts w:ascii="仿宋_GB2312" w:eastAsia="仿宋_GB2312" w:hAnsi="黑体" w:hint="eastAsia"/>
          <w:sz w:val="32"/>
          <w:szCs w:val="32"/>
        </w:rPr>
      </w:pPr>
      <w:r w:rsidRPr="0076016B">
        <w:rPr>
          <w:rFonts w:ascii="仿宋_GB2312" w:eastAsia="仿宋_GB2312" w:hAnsi="黑体" w:hint="eastAsia"/>
          <w:sz w:val="32"/>
          <w:szCs w:val="32"/>
        </w:rPr>
        <w:t>（1）《宁波国家高新区（新材料科技城）产业扶持资金申请表》（附表1）；</w:t>
      </w:r>
    </w:p>
    <w:p w:rsidR="00CF6F12" w:rsidRPr="0076016B" w:rsidRDefault="00CF6F12" w:rsidP="00CF6F12">
      <w:pPr>
        <w:spacing w:line="580" w:lineRule="exact"/>
        <w:ind w:firstLineChars="196" w:firstLine="627"/>
        <w:jc w:val="left"/>
        <w:rPr>
          <w:rFonts w:ascii="仿宋_GB2312" w:eastAsia="仿宋_GB2312" w:hAnsi="黑体" w:hint="eastAsia"/>
          <w:sz w:val="32"/>
          <w:szCs w:val="32"/>
        </w:rPr>
      </w:pPr>
      <w:r w:rsidRPr="0076016B">
        <w:rPr>
          <w:rFonts w:ascii="仿宋_GB2312" w:eastAsia="仿宋_GB2312" w:hAnsi="黑体" w:hint="eastAsia"/>
          <w:sz w:val="32"/>
          <w:szCs w:val="32"/>
        </w:rPr>
        <w:t>（2）新上规区统计部门证明文件；</w:t>
      </w:r>
    </w:p>
    <w:p w:rsidR="00CF6F12" w:rsidRPr="0076016B" w:rsidRDefault="00CF6F12" w:rsidP="00CF6F12">
      <w:pPr>
        <w:spacing w:line="580" w:lineRule="exact"/>
        <w:ind w:firstLineChars="196" w:firstLine="627"/>
        <w:jc w:val="left"/>
        <w:rPr>
          <w:rFonts w:ascii="仿宋_GB2312" w:eastAsia="仿宋_GB2312" w:hAnsi="黑体" w:hint="eastAsia"/>
          <w:sz w:val="32"/>
          <w:szCs w:val="32"/>
        </w:rPr>
      </w:pPr>
      <w:r w:rsidRPr="0076016B">
        <w:rPr>
          <w:rFonts w:ascii="仿宋_GB2312" w:eastAsia="仿宋_GB2312" w:hAnsi="黑体" w:hint="eastAsia"/>
          <w:sz w:val="32"/>
          <w:szCs w:val="32"/>
        </w:rPr>
        <w:t>（3）营业执照复印件；</w:t>
      </w:r>
    </w:p>
    <w:p w:rsidR="00CF6F12" w:rsidRPr="0076016B" w:rsidRDefault="00CF6F12" w:rsidP="00CF6F12">
      <w:pPr>
        <w:spacing w:line="580" w:lineRule="exact"/>
        <w:ind w:firstLineChars="196" w:firstLine="627"/>
        <w:jc w:val="left"/>
        <w:rPr>
          <w:rFonts w:ascii="仿宋_GB2312" w:eastAsia="仿宋_GB2312" w:hAnsi="黑体" w:hint="eastAsia"/>
          <w:sz w:val="32"/>
          <w:szCs w:val="32"/>
        </w:rPr>
      </w:pPr>
      <w:r w:rsidRPr="0076016B">
        <w:rPr>
          <w:rFonts w:ascii="仿宋_GB2312" w:eastAsia="仿宋_GB2312" w:hAnsi="黑体" w:hint="eastAsia"/>
          <w:sz w:val="32"/>
          <w:szCs w:val="32"/>
        </w:rPr>
        <w:t>（4）其他相关资料。</w:t>
      </w:r>
    </w:p>
    <w:p w:rsidR="00CF6F12" w:rsidRDefault="00CF6F12" w:rsidP="00CF6F12">
      <w:pPr>
        <w:spacing w:line="580" w:lineRule="exact"/>
        <w:ind w:firstLineChars="196" w:firstLine="627"/>
        <w:jc w:val="left"/>
        <w:rPr>
          <w:rFonts w:ascii="仿宋_GB2312" w:eastAsia="仿宋_GB2312" w:hAnsi="黑体" w:hint="eastAsia"/>
          <w:sz w:val="32"/>
          <w:szCs w:val="32"/>
        </w:rPr>
      </w:pPr>
      <w:r w:rsidRPr="00217DED">
        <w:rPr>
          <w:rFonts w:ascii="仿宋_GB2312" w:eastAsia="仿宋_GB2312" w:hAnsi="黑体" w:hint="eastAsia"/>
          <w:sz w:val="32"/>
          <w:szCs w:val="32"/>
        </w:rPr>
        <w:t>申报地点:经发局统计科 联系电话：89288701</w:t>
      </w:r>
    </w:p>
    <w:p w:rsidR="00CF6F12" w:rsidRDefault="00CF6F12" w:rsidP="00CF6F12">
      <w:pPr>
        <w:spacing w:line="580" w:lineRule="exact"/>
        <w:ind w:firstLineChars="196" w:firstLine="627"/>
        <w:jc w:val="left"/>
        <w:rPr>
          <w:rFonts w:ascii="仿宋_GB2312" w:eastAsia="仿宋_GB2312" w:hAnsi="黑体" w:hint="eastAsia"/>
          <w:sz w:val="32"/>
          <w:szCs w:val="32"/>
        </w:rPr>
      </w:pPr>
      <w:r>
        <w:rPr>
          <w:rFonts w:ascii="仿宋_GB2312" w:eastAsia="仿宋_GB2312" w:hAnsi="黑体" w:hint="eastAsia"/>
          <w:sz w:val="32"/>
          <w:szCs w:val="32"/>
        </w:rPr>
        <w:t>申报截止时间:</w:t>
      </w:r>
      <w:smartTag w:uri="urn:schemas-microsoft-com:office:smarttags" w:element="chsdate">
        <w:smartTagPr>
          <w:attr w:name="IsROCDate" w:val="False"/>
          <w:attr w:name="IsLunarDate" w:val="False"/>
          <w:attr w:name="Day" w:val="10"/>
          <w:attr w:name="Month" w:val="2"/>
          <w:attr w:name="Year" w:val="2021"/>
        </w:smartTagPr>
        <w:r>
          <w:rPr>
            <w:rFonts w:ascii="仿宋_GB2312" w:eastAsia="仿宋_GB2312" w:hAnsi="黑体" w:hint="eastAsia"/>
            <w:sz w:val="32"/>
            <w:szCs w:val="32"/>
          </w:rPr>
          <w:t>2021年2月10日</w:t>
        </w:r>
      </w:smartTag>
    </w:p>
    <w:p w:rsidR="008E754D" w:rsidRDefault="00CF6F12">
      <w:pPr>
        <w:spacing w:line="580" w:lineRule="exact"/>
        <w:ind w:firstLineChars="196" w:firstLine="630"/>
        <w:jc w:val="left"/>
        <w:rPr>
          <w:rFonts w:ascii="仿宋_GB2312" w:eastAsia="仿宋_GB2312" w:hAnsi="黑体"/>
          <w:b/>
          <w:sz w:val="32"/>
          <w:szCs w:val="32"/>
        </w:rPr>
      </w:pPr>
      <w:r>
        <w:rPr>
          <w:rFonts w:ascii="仿宋_GB2312" w:eastAsia="仿宋_GB2312" w:hAnsi="黑体" w:hint="eastAsia"/>
          <w:b/>
          <w:sz w:val="32"/>
          <w:szCs w:val="32"/>
        </w:rPr>
        <w:t>3</w:t>
      </w:r>
      <w:r w:rsidR="00182B6B">
        <w:rPr>
          <w:rFonts w:ascii="仿宋_GB2312" w:eastAsia="仿宋_GB2312" w:hAnsi="黑体" w:hint="eastAsia"/>
          <w:b/>
          <w:sz w:val="32"/>
          <w:szCs w:val="32"/>
        </w:rPr>
        <w:t>．公共服务平台建设补助</w:t>
      </w:r>
    </w:p>
    <w:p w:rsidR="008E754D" w:rsidRDefault="00182B6B">
      <w:pPr>
        <w:spacing w:line="580" w:lineRule="exact"/>
        <w:ind w:firstLineChars="196" w:firstLine="627"/>
        <w:jc w:val="left"/>
        <w:rPr>
          <w:rFonts w:ascii="仿宋_GB2312" w:eastAsia="仿宋_GB2312"/>
          <w:sz w:val="32"/>
          <w:szCs w:val="32"/>
        </w:rPr>
      </w:pPr>
      <w:r>
        <w:rPr>
          <w:rFonts w:ascii="仿宋_GB2312" w:eastAsia="仿宋_GB2312" w:hint="eastAsia"/>
          <w:sz w:val="32"/>
          <w:szCs w:val="32"/>
        </w:rPr>
        <w:t>被新认定为国家、省（市）级公共服务平台的企业，分别给予20万元、10万元奖励，同时认定的按最高额奖励。</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申报材料：</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lastRenderedPageBreak/>
        <w:t>（1）《宁波国家高新区（新材料科技城）产业扶持资金申请表》（附表1）；</w:t>
      </w:r>
    </w:p>
    <w:p w:rsidR="008E754D" w:rsidRDefault="00182B6B">
      <w:pPr>
        <w:ind w:firstLineChars="200" w:firstLine="640"/>
        <w:rPr>
          <w:rFonts w:ascii="仿宋_GB2312" w:eastAsia="仿宋_GB2312" w:hAnsi="宋体"/>
          <w:sz w:val="32"/>
          <w:szCs w:val="32"/>
        </w:rPr>
      </w:pPr>
      <w:r>
        <w:rPr>
          <w:rFonts w:ascii="仿宋_GB2312" w:eastAsia="仿宋_GB2312" w:hAnsi="黑体" w:hint="eastAsia"/>
          <w:sz w:val="32"/>
          <w:szCs w:val="32"/>
        </w:rPr>
        <w:t>（2）</w:t>
      </w:r>
      <w:r>
        <w:rPr>
          <w:rFonts w:ascii="仿宋_GB2312" w:eastAsia="仿宋_GB2312" w:hAnsi="宋体" w:hint="eastAsia"/>
          <w:sz w:val="32"/>
          <w:szCs w:val="32"/>
        </w:rPr>
        <w:t>当年认定文件或证书；</w:t>
      </w:r>
    </w:p>
    <w:p w:rsidR="008E754D" w:rsidRDefault="00182B6B">
      <w:pPr>
        <w:ind w:firstLineChars="200" w:firstLine="640"/>
        <w:rPr>
          <w:rFonts w:ascii="仿宋_GB2312" w:eastAsia="仿宋_GB2312" w:hAnsi="宋体"/>
          <w:sz w:val="32"/>
          <w:szCs w:val="32"/>
        </w:rPr>
      </w:pPr>
      <w:r>
        <w:rPr>
          <w:rFonts w:ascii="仿宋_GB2312" w:eastAsia="仿宋_GB2312" w:hAnsi="宋体" w:hint="eastAsia"/>
          <w:sz w:val="32"/>
          <w:szCs w:val="32"/>
        </w:rPr>
        <w:t>（3）营业执照复印件；</w:t>
      </w:r>
    </w:p>
    <w:p w:rsidR="008E754D" w:rsidRDefault="00182B6B">
      <w:pPr>
        <w:ind w:firstLineChars="200" w:firstLine="640"/>
        <w:rPr>
          <w:rFonts w:ascii="仿宋_GB2312" w:eastAsia="仿宋_GB2312" w:hAnsi="宋体"/>
          <w:sz w:val="32"/>
          <w:szCs w:val="32"/>
        </w:rPr>
      </w:pPr>
      <w:r>
        <w:rPr>
          <w:rFonts w:ascii="仿宋_GB2312" w:eastAsia="仿宋_GB2312" w:hAnsi="宋体" w:hint="eastAsia"/>
          <w:sz w:val="32"/>
          <w:szCs w:val="32"/>
        </w:rPr>
        <w:t>（4）其他的相关资料。</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 xml:space="preserve">申报地点：经发局发展规划科 </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联系电话：89288691 、 89288694</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申报截止时间：2月10日</w:t>
      </w:r>
    </w:p>
    <w:p w:rsidR="008E754D" w:rsidRDefault="00CF6F12">
      <w:pPr>
        <w:spacing w:line="580" w:lineRule="exact"/>
        <w:ind w:firstLineChars="196" w:firstLine="630"/>
        <w:jc w:val="left"/>
        <w:rPr>
          <w:rFonts w:ascii="仿宋_GB2312" w:eastAsia="仿宋_GB2312" w:hAnsi="黑体"/>
          <w:b/>
          <w:sz w:val="32"/>
          <w:szCs w:val="32"/>
        </w:rPr>
      </w:pPr>
      <w:r>
        <w:rPr>
          <w:rFonts w:ascii="仿宋_GB2312" w:eastAsia="仿宋_GB2312" w:hAnsi="黑体" w:hint="eastAsia"/>
          <w:b/>
          <w:sz w:val="32"/>
          <w:szCs w:val="32"/>
        </w:rPr>
        <w:t>4</w:t>
      </w:r>
      <w:r w:rsidR="00182B6B">
        <w:rPr>
          <w:rFonts w:ascii="仿宋_GB2312" w:eastAsia="仿宋_GB2312" w:hAnsi="黑体" w:hint="eastAsia"/>
          <w:b/>
          <w:sz w:val="32"/>
          <w:szCs w:val="32"/>
        </w:rPr>
        <w:t>．并购补助</w:t>
      </w:r>
    </w:p>
    <w:p w:rsidR="008E754D" w:rsidRDefault="00182B6B">
      <w:pPr>
        <w:spacing w:line="590" w:lineRule="exact"/>
        <w:ind w:rightChars="2" w:right="4" w:firstLineChars="200" w:firstLine="640"/>
        <w:rPr>
          <w:rFonts w:ascii="仿宋_GB2312" w:eastAsia="仿宋_GB2312"/>
          <w:sz w:val="32"/>
          <w:szCs w:val="32"/>
        </w:rPr>
      </w:pPr>
      <w:r>
        <w:rPr>
          <w:rFonts w:ascii="仿宋_GB2312" w:eastAsia="仿宋_GB2312" w:hint="eastAsia"/>
          <w:sz w:val="32"/>
          <w:szCs w:val="32"/>
        </w:rPr>
        <w:t>兼并或收购战略性新兴产业和现代服务业企业（被收购企业要求入驻本区），并购合同金额500万元以上的，按实际出资金额的1%予以补贴，单个项目最高补助金额不超过200万元，补助期限最长不超过两年。</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申报材料：</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（1）《宁波国家高新区（新材料科技城）产业扶持资金申请表》（附表1）；</w:t>
      </w:r>
    </w:p>
    <w:p w:rsidR="008E754D" w:rsidRDefault="00182B6B">
      <w:pPr>
        <w:ind w:firstLineChars="200" w:firstLine="640"/>
        <w:rPr>
          <w:rFonts w:ascii="仿宋_GB2312" w:eastAsia="仿宋_GB2312" w:hAnsi="宋体"/>
          <w:sz w:val="32"/>
          <w:szCs w:val="32"/>
        </w:rPr>
      </w:pPr>
      <w:r>
        <w:rPr>
          <w:rFonts w:ascii="仿宋_GB2312" w:eastAsia="仿宋_GB2312" w:hAnsi="黑体" w:hint="eastAsia"/>
          <w:sz w:val="32"/>
          <w:szCs w:val="32"/>
        </w:rPr>
        <w:t>（2）</w:t>
      </w:r>
      <w:r>
        <w:rPr>
          <w:rFonts w:ascii="仿宋_GB2312" w:eastAsia="仿宋_GB2312" w:hAnsi="宋体" w:hint="eastAsia"/>
          <w:sz w:val="32"/>
          <w:szCs w:val="32"/>
        </w:rPr>
        <w:t>吸收合并或并购合同复印件、并购专项审计报告、付款凭证等出资证明；</w:t>
      </w:r>
    </w:p>
    <w:p w:rsidR="008E754D" w:rsidRDefault="00182B6B">
      <w:pPr>
        <w:ind w:firstLineChars="200" w:firstLine="640"/>
        <w:rPr>
          <w:rFonts w:ascii="仿宋_GB2312" w:eastAsia="仿宋_GB2312" w:hAnsi="宋体"/>
          <w:sz w:val="32"/>
          <w:szCs w:val="32"/>
        </w:rPr>
      </w:pPr>
      <w:r>
        <w:rPr>
          <w:rFonts w:ascii="仿宋_GB2312" w:eastAsia="仿宋_GB2312" w:hAnsi="宋体" w:hint="eastAsia"/>
          <w:sz w:val="32"/>
          <w:szCs w:val="32"/>
        </w:rPr>
        <w:t>（3）营业执照复印件。</w:t>
      </w:r>
    </w:p>
    <w:p w:rsidR="008E754D" w:rsidRDefault="00182B6B">
      <w:pPr>
        <w:ind w:firstLineChars="200" w:firstLine="640"/>
        <w:rPr>
          <w:rFonts w:ascii="仿宋_GB2312" w:eastAsia="仿宋_GB2312" w:hAnsi="宋体"/>
          <w:sz w:val="32"/>
          <w:szCs w:val="32"/>
        </w:rPr>
      </w:pPr>
      <w:r>
        <w:rPr>
          <w:rFonts w:ascii="仿宋_GB2312" w:eastAsia="仿宋_GB2312" w:hAnsi="宋体" w:hint="eastAsia"/>
          <w:sz w:val="32"/>
          <w:szCs w:val="32"/>
        </w:rPr>
        <w:t>（4）被并购企业的营业执照复印件；</w:t>
      </w:r>
    </w:p>
    <w:p w:rsidR="008E754D" w:rsidRDefault="00182B6B">
      <w:pPr>
        <w:ind w:firstLineChars="200" w:firstLine="640"/>
        <w:rPr>
          <w:rFonts w:ascii="仿宋_GB2312" w:eastAsia="仿宋_GB2312" w:hAnsi="宋体"/>
          <w:sz w:val="32"/>
          <w:szCs w:val="32"/>
        </w:rPr>
      </w:pPr>
      <w:r>
        <w:rPr>
          <w:rFonts w:ascii="仿宋_GB2312" w:eastAsia="仿宋_GB2312" w:hAnsi="宋体" w:hint="eastAsia"/>
          <w:sz w:val="32"/>
          <w:szCs w:val="32"/>
        </w:rPr>
        <w:t>（5）其他的相关资料。</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 xml:space="preserve">申报地点：经发局发展规划科 </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联系电话：89288691 、 89288694</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lastRenderedPageBreak/>
        <w:t>申报截止时间：3月31日</w:t>
      </w:r>
    </w:p>
    <w:p w:rsidR="008E754D" w:rsidRDefault="00CF6F12">
      <w:pPr>
        <w:adjustRightInd w:val="0"/>
        <w:snapToGrid w:val="0"/>
        <w:spacing w:line="590" w:lineRule="exact"/>
        <w:ind w:firstLineChars="225" w:firstLine="723"/>
        <w:rPr>
          <w:rFonts w:ascii="仿宋_GB2312" w:eastAsia="仿宋_GB2312" w:hAnsi="黑体"/>
          <w:b/>
          <w:sz w:val="32"/>
          <w:szCs w:val="32"/>
        </w:rPr>
      </w:pPr>
      <w:r>
        <w:rPr>
          <w:rFonts w:ascii="仿宋_GB2312" w:eastAsia="仿宋_GB2312" w:hAnsi="黑体" w:hint="eastAsia"/>
          <w:b/>
          <w:sz w:val="32"/>
          <w:szCs w:val="32"/>
        </w:rPr>
        <w:t>5</w:t>
      </w:r>
      <w:r w:rsidR="00182B6B">
        <w:rPr>
          <w:rFonts w:ascii="仿宋_GB2312" w:eastAsia="仿宋_GB2312" w:hAnsi="黑体" w:hint="eastAsia"/>
          <w:b/>
          <w:sz w:val="32"/>
          <w:szCs w:val="32"/>
        </w:rPr>
        <w:t>．采购区内产品补助</w:t>
      </w:r>
    </w:p>
    <w:p w:rsidR="008E754D" w:rsidRDefault="00182B6B">
      <w:pPr>
        <w:adjustRightInd w:val="0"/>
        <w:snapToGrid w:val="0"/>
        <w:spacing w:line="590" w:lineRule="exact"/>
        <w:ind w:firstLineChars="225" w:firstLine="720"/>
        <w:rPr>
          <w:rFonts w:ascii="仿宋_GB2312" w:eastAsia="仿宋_GB2312"/>
          <w:sz w:val="32"/>
          <w:szCs w:val="32"/>
        </w:rPr>
      </w:pPr>
      <w:r>
        <w:rPr>
          <w:rFonts w:ascii="仿宋_GB2312" w:eastAsia="仿宋_GB2312" w:hint="eastAsia"/>
          <w:sz w:val="32"/>
          <w:szCs w:val="32"/>
        </w:rPr>
        <w:t>鼓励区内企业采购、使用区内企业生产的终端产品或提供的检测、咨询等科技服务，当年采购金额20万元以上的，对使用单位，按采购金额的5%予以补助，单家企业年补助金额最高不超过20万元。</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申报材料：</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（1）《宁波国家高新区（新材料科技城）产业扶持资金申请表》（附表1）；</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（2）《宁波国家高新区（新材料科技城）企业设备投资明细表》（附件3）；</w:t>
      </w:r>
    </w:p>
    <w:p w:rsidR="008E754D" w:rsidRDefault="00182B6B">
      <w:pPr>
        <w:ind w:firstLineChars="200" w:firstLine="640"/>
        <w:rPr>
          <w:rFonts w:ascii="仿宋_GB2312" w:eastAsia="仿宋_GB2312" w:hAnsi="宋体"/>
          <w:sz w:val="32"/>
          <w:szCs w:val="32"/>
        </w:rPr>
      </w:pPr>
      <w:r>
        <w:rPr>
          <w:rFonts w:ascii="仿宋_GB2312" w:eastAsia="仿宋_GB2312" w:hAnsi="宋体" w:hint="eastAsia"/>
          <w:sz w:val="32"/>
          <w:szCs w:val="32"/>
        </w:rPr>
        <w:t>（3）采购合同及支付凭证、发票；</w:t>
      </w:r>
    </w:p>
    <w:p w:rsidR="008E754D" w:rsidRDefault="00182B6B">
      <w:pPr>
        <w:ind w:firstLineChars="200" w:firstLine="640"/>
        <w:rPr>
          <w:rFonts w:ascii="仿宋_GB2312" w:eastAsia="仿宋_GB2312" w:hAnsi="宋体"/>
          <w:sz w:val="32"/>
          <w:szCs w:val="32"/>
        </w:rPr>
      </w:pPr>
      <w:r>
        <w:rPr>
          <w:rFonts w:ascii="仿宋_GB2312" w:eastAsia="仿宋_GB2312" w:hAnsi="宋体" w:hint="eastAsia"/>
          <w:sz w:val="32"/>
          <w:szCs w:val="32"/>
        </w:rPr>
        <w:t>（4）营业执照复印件；</w:t>
      </w:r>
    </w:p>
    <w:p w:rsidR="008E754D" w:rsidRDefault="00182B6B">
      <w:pPr>
        <w:ind w:firstLineChars="200" w:firstLine="640"/>
        <w:rPr>
          <w:rFonts w:ascii="仿宋_GB2312" w:eastAsia="仿宋_GB2312" w:hAnsi="宋体"/>
          <w:sz w:val="32"/>
          <w:szCs w:val="32"/>
        </w:rPr>
      </w:pPr>
      <w:r>
        <w:rPr>
          <w:rFonts w:ascii="仿宋_GB2312" w:eastAsia="仿宋_GB2312" w:hAnsi="宋体" w:hint="eastAsia"/>
          <w:sz w:val="32"/>
          <w:szCs w:val="32"/>
        </w:rPr>
        <w:t>（5）其他的相关资料。</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 xml:space="preserve">申报地点：经发局发展规划科 </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联系电话：89288691 、 89288694</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申报截止时间：3月31日</w:t>
      </w:r>
    </w:p>
    <w:p w:rsidR="008E754D" w:rsidRDefault="00182B6B">
      <w:pPr>
        <w:spacing w:line="580" w:lineRule="exact"/>
        <w:ind w:firstLineChars="196" w:firstLine="627"/>
        <w:jc w:val="left"/>
        <w:rPr>
          <w:rFonts w:ascii="仿宋_GB2312" w:eastAsia="仿宋_GB2312" w:hAnsi="宋体"/>
          <w:sz w:val="32"/>
          <w:szCs w:val="32"/>
        </w:rPr>
      </w:pPr>
      <w:r>
        <w:rPr>
          <w:rFonts w:ascii="仿宋_GB2312" w:eastAsia="仿宋_GB2312" w:hAnsi="黑体" w:hint="eastAsia"/>
          <w:sz w:val="32"/>
          <w:szCs w:val="32"/>
        </w:rPr>
        <w:t>备注：1、</w:t>
      </w:r>
      <w:r>
        <w:rPr>
          <w:rFonts w:ascii="仿宋_GB2312" w:eastAsia="仿宋_GB2312" w:hAnsi="宋体" w:hint="eastAsia"/>
          <w:sz w:val="32"/>
          <w:szCs w:val="32"/>
        </w:rPr>
        <w:t>采购合同及支付凭证、发票日期须在2020年度内；</w:t>
      </w:r>
    </w:p>
    <w:p w:rsidR="008E754D" w:rsidRDefault="00182B6B">
      <w:pPr>
        <w:spacing w:line="580" w:lineRule="exact"/>
        <w:ind w:firstLineChars="196" w:firstLine="627"/>
        <w:jc w:val="left"/>
        <w:rPr>
          <w:rFonts w:ascii="仿宋_GB2312" w:eastAsia="仿宋_GB2312" w:hAnsi="宋体"/>
          <w:sz w:val="32"/>
          <w:szCs w:val="32"/>
        </w:rPr>
      </w:pPr>
      <w:r>
        <w:rPr>
          <w:rFonts w:ascii="仿宋_GB2312" w:eastAsia="仿宋_GB2312" w:hAnsi="宋体" w:hint="eastAsia"/>
          <w:sz w:val="32"/>
          <w:szCs w:val="32"/>
        </w:rPr>
        <w:t>2、做账方式是指入账会计科目，</w:t>
      </w:r>
      <w:r>
        <w:rPr>
          <w:rFonts w:ascii="仿宋_GB2312" w:eastAsia="仿宋_GB2312" w:hAnsi="宋体"/>
          <w:sz w:val="32"/>
          <w:szCs w:val="32"/>
        </w:rPr>
        <w:t>如固定资产</w:t>
      </w:r>
      <w:r>
        <w:rPr>
          <w:rFonts w:ascii="仿宋_GB2312" w:eastAsia="仿宋_GB2312" w:hAnsi="宋体" w:hint="eastAsia"/>
          <w:sz w:val="32"/>
          <w:szCs w:val="32"/>
        </w:rPr>
        <w:t>、</w:t>
      </w:r>
      <w:r>
        <w:rPr>
          <w:rFonts w:ascii="仿宋_GB2312" w:eastAsia="仿宋_GB2312" w:hAnsi="宋体"/>
          <w:sz w:val="32"/>
          <w:szCs w:val="32"/>
        </w:rPr>
        <w:t>无形资产、</w:t>
      </w:r>
      <w:r>
        <w:rPr>
          <w:rFonts w:ascii="仿宋_GB2312" w:eastAsia="仿宋_GB2312" w:hAnsi="宋体" w:hint="eastAsia"/>
          <w:sz w:val="32"/>
          <w:szCs w:val="32"/>
        </w:rPr>
        <w:t>库存</w:t>
      </w:r>
      <w:r>
        <w:rPr>
          <w:rFonts w:ascii="仿宋_GB2312" w:eastAsia="仿宋_GB2312" w:hAnsi="宋体"/>
          <w:sz w:val="32"/>
          <w:szCs w:val="32"/>
        </w:rPr>
        <w:t>商品、管理费用等</w:t>
      </w:r>
      <w:r>
        <w:rPr>
          <w:rFonts w:ascii="仿宋_GB2312" w:eastAsia="仿宋_GB2312" w:hAnsi="宋体" w:hint="eastAsia"/>
          <w:sz w:val="32"/>
          <w:szCs w:val="32"/>
        </w:rPr>
        <w:t>；</w:t>
      </w:r>
    </w:p>
    <w:p w:rsidR="008E754D" w:rsidRDefault="00182B6B">
      <w:pPr>
        <w:spacing w:line="580" w:lineRule="exact"/>
        <w:ind w:firstLineChars="196" w:firstLine="627"/>
        <w:jc w:val="left"/>
        <w:rPr>
          <w:rFonts w:ascii="仿宋_GB2312" w:eastAsia="仿宋_GB2312" w:hAnsi="宋体"/>
          <w:sz w:val="32"/>
          <w:szCs w:val="32"/>
        </w:rPr>
      </w:pPr>
      <w:r>
        <w:rPr>
          <w:rFonts w:ascii="仿宋_GB2312" w:eastAsia="仿宋_GB2312" w:hAnsi="宋体" w:hint="eastAsia"/>
          <w:sz w:val="32"/>
          <w:szCs w:val="32"/>
        </w:rPr>
        <w:t>3、注明区内采购终端产品的来源，如高新区</w:t>
      </w:r>
      <w:r>
        <w:rPr>
          <w:rFonts w:ascii="仿宋_GB2312" w:eastAsia="仿宋_GB2312" w:hAnsi="宋体"/>
          <w:sz w:val="32"/>
          <w:szCs w:val="32"/>
        </w:rPr>
        <w:t>XXX</w:t>
      </w:r>
      <w:r>
        <w:rPr>
          <w:rFonts w:ascii="仿宋_GB2312" w:eastAsia="仿宋_GB2312" w:hAnsi="宋体" w:hint="eastAsia"/>
          <w:sz w:val="32"/>
          <w:szCs w:val="32"/>
        </w:rPr>
        <w:t>路</w:t>
      </w:r>
      <w:r>
        <w:rPr>
          <w:rFonts w:ascii="仿宋_GB2312" w:eastAsia="仿宋_GB2312" w:hAnsi="宋体"/>
          <w:sz w:val="32"/>
          <w:szCs w:val="32"/>
        </w:rPr>
        <w:t>XXX</w:t>
      </w:r>
      <w:r>
        <w:rPr>
          <w:rFonts w:ascii="仿宋_GB2312" w:eastAsia="仿宋_GB2312" w:hAnsi="宋体" w:hint="eastAsia"/>
          <w:sz w:val="32"/>
          <w:szCs w:val="32"/>
        </w:rPr>
        <w:t>号；</w:t>
      </w:r>
    </w:p>
    <w:p w:rsidR="008E754D" w:rsidRDefault="00182B6B">
      <w:pPr>
        <w:spacing w:line="580" w:lineRule="exact"/>
        <w:ind w:firstLineChars="196" w:firstLine="627"/>
        <w:jc w:val="left"/>
        <w:rPr>
          <w:rFonts w:ascii="仿宋_GB2312" w:eastAsia="仿宋_GB2312" w:hAnsi="宋体"/>
          <w:sz w:val="32"/>
          <w:szCs w:val="32"/>
        </w:rPr>
      </w:pPr>
      <w:r>
        <w:rPr>
          <w:rFonts w:ascii="仿宋_GB2312" w:eastAsia="仿宋_GB2312" w:hAnsi="宋体" w:hint="eastAsia"/>
          <w:sz w:val="32"/>
          <w:szCs w:val="32"/>
        </w:rPr>
        <w:lastRenderedPageBreak/>
        <w:t>4、不容易识别是否终端产品的产品，需提供产品照片及生产工艺流程等佐证材料，原材料不予补助；</w:t>
      </w:r>
    </w:p>
    <w:p w:rsidR="008E754D" w:rsidRDefault="00182B6B">
      <w:pPr>
        <w:numPr>
          <w:ilvl w:val="0"/>
          <w:numId w:val="2"/>
        </w:numPr>
        <w:spacing w:line="580" w:lineRule="exact"/>
        <w:jc w:val="left"/>
        <w:rPr>
          <w:rFonts w:ascii="仿宋_GB2312" w:eastAsia="仿宋_GB2312" w:hAnsi="宋体"/>
          <w:sz w:val="32"/>
          <w:szCs w:val="32"/>
        </w:rPr>
      </w:pPr>
      <w:r>
        <w:rPr>
          <w:rFonts w:ascii="仿宋_GB2312" w:eastAsia="仿宋_GB2312" w:hAnsi="宋体" w:hint="eastAsia"/>
          <w:sz w:val="32"/>
          <w:szCs w:val="32"/>
        </w:rPr>
        <w:t>提供的复印件需加盖单位公章；</w:t>
      </w:r>
      <w:bookmarkStart w:id="0" w:name="_GoBack"/>
      <w:bookmarkEnd w:id="0"/>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（二）对我区重点发展的战略性新兴产业及现代服务业，给予以下政策支持。</w:t>
      </w:r>
    </w:p>
    <w:p w:rsidR="008E754D" w:rsidRDefault="00182B6B">
      <w:pPr>
        <w:spacing w:line="590" w:lineRule="exact"/>
        <w:ind w:rightChars="2" w:right="4" w:firstLineChars="200" w:firstLine="643"/>
        <w:rPr>
          <w:rFonts w:ascii="仿宋_GB2312" w:eastAsia="仿宋_GB2312" w:hAnsi="黑体"/>
          <w:b/>
          <w:sz w:val="32"/>
          <w:szCs w:val="32"/>
        </w:rPr>
      </w:pPr>
      <w:r>
        <w:rPr>
          <w:rFonts w:ascii="仿宋_GB2312" w:eastAsia="仿宋_GB2312" w:hAnsi="黑体" w:hint="eastAsia"/>
          <w:b/>
          <w:sz w:val="32"/>
          <w:szCs w:val="32"/>
        </w:rPr>
        <w:t>1.重点骨干企业奖励、高成长企业奖励</w:t>
      </w:r>
    </w:p>
    <w:p w:rsidR="008E754D" w:rsidRDefault="00182B6B">
      <w:pPr>
        <w:spacing w:line="590" w:lineRule="exact"/>
        <w:ind w:rightChars="2" w:right="4" w:firstLineChars="200" w:firstLine="640"/>
        <w:rPr>
          <w:rFonts w:ascii="仿宋_GB2312" w:eastAsia="仿宋_GB2312"/>
          <w:b/>
          <w:sz w:val="32"/>
          <w:szCs w:val="32"/>
        </w:rPr>
      </w:pPr>
      <w:r>
        <w:rPr>
          <w:rFonts w:ascii="仿宋_GB2312" w:eastAsia="仿宋_GB2312" w:hint="eastAsia"/>
          <w:sz w:val="32"/>
          <w:szCs w:val="32"/>
        </w:rPr>
        <w:t>对当年度营业收入达到10亿元、实缴税收达到10000万元的工业企业（集团），给予200万元的奖励；对当年营业收入达到2亿元、实缴税收达到2000万元的工业企业（集团），给予100万元的奖励。对当年度营业收入5000万元以上、实缴税收达到500万元以上且实缴增幅20%以上的工业企业（集团），一次性奖励30万元。（若企业同时满足前述两条，可按孰高原则选择执行，不得重复享受）</w:t>
      </w:r>
      <w:r>
        <w:rPr>
          <w:rFonts w:ascii="仿宋_GB2312" w:eastAsia="仿宋_GB2312" w:hint="eastAsia"/>
          <w:b/>
          <w:sz w:val="32"/>
          <w:szCs w:val="32"/>
        </w:rPr>
        <w:t>（实缴税收指增值税、企业所得税，扣除当年免抵调）</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申报材料：</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（1）《宁波国家高新区（新材料科技城）产业扶持资金申请表》（附表1）；</w:t>
      </w:r>
    </w:p>
    <w:p w:rsidR="008E754D" w:rsidRDefault="00182B6B">
      <w:pPr>
        <w:ind w:firstLineChars="200" w:firstLine="640"/>
        <w:rPr>
          <w:rFonts w:ascii="仿宋_GB2312" w:eastAsia="仿宋_GB2312" w:hAnsi="宋体"/>
          <w:sz w:val="32"/>
          <w:szCs w:val="32"/>
        </w:rPr>
      </w:pPr>
      <w:r>
        <w:rPr>
          <w:rFonts w:ascii="仿宋_GB2312" w:eastAsia="仿宋_GB2312" w:hAnsi="黑体" w:hint="eastAsia"/>
          <w:sz w:val="32"/>
          <w:szCs w:val="32"/>
        </w:rPr>
        <w:t>（2）</w:t>
      </w:r>
      <w:r>
        <w:rPr>
          <w:rFonts w:ascii="仿宋_GB2312" w:eastAsia="仿宋_GB2312" w:hAnsi="宋体" w:hint="eastAsia"/>
          <w:sz w:val="32"/>
          <w:szCs w:val="32"/>
        </w:rPr>
        <w:t>《企业销售、利润、税金一览表》（附表2）；</w:t>
      </w:r>
    </w:p>
    <w:p w:rsidR="008E754D" w:rsidRDefault="00182B6B">
      <w:pPr>
        <w:ind w:firstLineChars="200" w:firstLine="640"/>
        <w:rPr>
          <w:rFonts w:ascii="仿宋_GB2312" w:eastAsia="仿宋_GB2312" w:hAnsi="宋体"/>
          <w:sz w:val="32"/>
          <w:szCs w:val="32"/>
        </w:rPr>
      </w:pPr>
      <w:r>
        <w:rPr>
          <w:rFonts w:ascii="仿宋_GB2312" w:eastAsia="仿宋_GB2312" w:hAnsi="宋体"/>
          <w:sz w:val="32"/>
          <w:szCs w:val="32"/>
        </w:rPr>
        <w:t>（</w:t>
      </w:r>
      <w:r>
        <w:rPr>
          <w:rFonts w:ascii="仿宋_GB2312" w:eastAsia="仿宋_GB2312" w:hAnsi="宋体" w:hint="eastAsia"/>
          <w:sz w:val="32"/>
          <w:szCs w:val="32"/>
        </w:rPr>
        <w:t>3</w:t>
      </w:r>
      <w:r>
        <w:rPr>
          <w:rFonts w:ascii="仿宋_GB2312" w:eastAsia="仿宋_GB2312" w:hAnsi="宋体"/>
          <w:sz w:val="32"/>
          <w:szCs w:val="32"/>
        </w:rPr>
        <w:t>）</w:t>
      </w:r>
      <w:r>
        <w:rPr>
          <w:rFonts w:ascii="仿宋_GB2312" w:eastAsia="仿宋_GB2312" w:hAnsi="宋体" w:hint="eastAsia"/>
          <w:sz w:val="32"/>
          <w:szCs w:val="32"/>
        </w:rPr>
        <w:t>营业执照复印件；</w:t>
      </w:r>
    </w:p>
    <w:p w:rsidR="008E754D" w:rsidRDefault="00182B6B">
      <w:pPr>
        <w:ind w:firstLineChars="200" w:firstLine="640"/>
        <w:rPr>
          <w:rFonts w:ascii="仿宋_GB2312" w:eastAsia="仿宋_GB2312" w:hAnsi="宋体"/>
          <w:sz w:val="32"/>
          <w:szCs w:val="32"/>
        </w:rPr>
      </w:pPr>
      <w:r>
        <w:rPr>
          <w:rFonts w:ascii="仿宋_GB2312" w:eastAsia="仿宋_GB2312" w:hAnsi="宋体" w:hint="eastAsia"/>
          <w:sz w:val="32"/>
          <w:szCs w:val="32"/>
        </w:rPr>
        <w:t>（4）当年经审计的财务报表复印件。</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 xml:space="preserve">申报地点：经发局发展规划科 </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联系电话：89288691 、 89288694</w:t>
      </w:r>
    </w:p>
    <w:p w:rsidR="008E754D" w:rsidRDefault="00182B6B">
      <w:pPr>
        <w:spacing w:line="580" w:lineRule="exact"/>
        <w:ind w:firstLineChars="196" w:firstLine="627"/>
        <w:jc w:val="left"/>
        <w:rPr>
          <w:rFonts w:ascii="仿宋_GB2312" w:eastAsia="仿宋_GB2312" w:hAnsi="仿宋"/>
          <w:color w:val="000000"/>
          <w:sz w:val="32"/>
          <w:szCs w:val="32"/>
        </w:rPr>
      </w:pPr>
      <w:r>
        <w:rPr>
          <w:rFonts w:ascii="仿宋_GB2312" w:eastAsia="仿宋_GB2312" w:hAnsi="黑体" w:hint="eastAsia"/>
          <w:sz w:val="32"/>
          <w:szCs w:val="32"/>
        </w:rPr>
        <w:t>申报截止时间：3月31日</w:t>
      </w:r>
    </w:p>
    <w:p w:rsidR="00D657E0" w:rsidRDefault="00D657E0">
      <w:pPr>
        <w:spacing w:line="580" w:lineRule="exact"/>
        <w:ind w:firstLineChars="196" w:firstLine="630"/>
        <w:jc w:val="left"/>
        <w:rPr>
          <w:rFonts w:ascii="仿宋_GB2312" w:eastAsia="仿宋_GB2312" w:hAnsi="黑体"/>
          <w:b/>
          <w:sz w:val="32"/>
          <w:szCs w:val="32"/>
        </w:rPr>
      </w:pPr>
      <w:r>
        <w:rPr>
          <w:rFonts w:ascii="仿宋_GB2312" w:eastAsia="仿宋_GB2312" w:hAnsi="黑体" w:hint="eastAsia"/>
          <w:b/>
          <w:sz w:val="32"/>
          <w:szCs w:val="32"/>
        </w:rPr>
        <w:lastRenderedPageBreak/>
        <w:t>2.软件与电子商务</w:t>
      </w:r>
    </w:p>
    <w:p w:rsidR="00D657E0" w:rsidRDefault="00D657E0" w:rsidP="00D657E0">
      <w:pPr>
        <w:spacing w:line="580" w:lineRule="exact"/>
        <w:ind w:firstLineChars="200" w:firstLine="640"/>
        <w:rPr>
          <w:rStyle w:val="fontstyle01"/>
          <w:rFonts w:ascii="楷体_GB2312" w:eastAsia="楷体_GB2312" w:hAnsi="仿宋" w:hint="default"/>
        </w:rPr>
      </w:pPr>
      <w:r w:rsidRPr="00D657E0">
        <w:rPr>
          <w:rStyle w:val="fontstyle01"/>
          <w:rFonts w:ascii="楷体_GB2312" w:eastAsia="楷体_GB2312" w:hAnsi="仿宋" w:hint="default"/>
        </w:rPr>
        <w:t>（一）电子商务平台投入补助。</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01"/>
          <w:rFonts w:hAnsi="仿宋" w:hint="default"/>
        </w:rPr>
        <w:t>基于互联网开展商务活动或提供增值服务的平台型企业建设第三方公共服务平台，软件、服务器、设施设备（不包括空调、电脑等办公设备）投资 100 万元以上，按项目实际投资额的 10%予以补助；服务器托管费用按 30%予以补贴。对企业创新商业模式，建设独立互联网应用平台，软件、服务业、设施设备（不包括空调、电脑等办公设备）投资 50 万元以上，按项目实际投资的 6%给予补助。年补助最高不超过 200万元。</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01"/>
          <w:rFonts w:hAnsi="仿宋" w:hint="default"/>
        </w:rPr>
        <w:t>申报材料</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01"/>
          <w:rFonts w:hAnsi="仿宋" w:hint="default"/>
        </w:rPr>
        <w:t>（1）《宁波国家高新区（新材料科技城）产业扶持资金申请表》（附表 1）；</w:t>
      </w:r>
    </w:p>
    <w:p w:rsidR="00D657E0" w:rsidRDefault="00D657E0" w:rsidP="00D657E0">
      <w:pPr>
        <w:spacing w:line="580" w:lineRule="exact"/>
        <w:ind w:firstLineChars="200" w:firstLine="640"/>
        <w:rPr>
          <w:rStyle w:val="fontstyle01"/>
          <w:rFonts w:hAnsi="仿宋" w:hint="default"/>
        </w:rPr>
      </w:pPr>
      <w:r>
        <w:rPr>
          <w:rStyle w:val="fontstyle01"/>
          <w:rFonts w:hAnsi="仿宋" w:hint="default"/>
        </w:rPr>
        <w:t>（2）投资明细表及购置设备合同、发票、支付凭证复印件;</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01"/>
          <w:rFonts w:hAnsi="仿宋" w:hint="default"/>
        </w:rPr>
        <w:t>（3）营业执照复印件；</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01"/>
          <w:rFonts w:hAnsi="仿宋" w:hint="default"/>
        </w:rPr>
        <w:t>（4）第三方公共服务平台建设：项目的可行性研究报告（公共服务平台、电子商务平台网址；平台建设背景、运营情况、服务对象、服务范围、人才团队情况、平台服务收入及会员费、技术服务费、营销推广费、培训费等服务收入明细表）；</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01"/>
          <w:rFonts w:hAnsi="仿宋" w:hint="default"/>
        </w:rPr>
        <w:t>（5）工业企业自建电商平台：项目的可行性研究报告（电</w:t>
      </w:r>
      <w:r>
        <w:rPr>
          <w:rFonts w:ascii="仿宋_GB2312" w:eastAsia="仿宋_GB2312" w:hAnsi="仿宋" w:hint="eastAsia"/>
          <w:color w:val="000000"/>
          <w:sz w:val="32"/>
          <w:szCs w:val="32"/>
        </w:rPr>
        <w:br/>
      </w:r>
      <w:r>
        <w:rPr>
          <w:rStyle w:val="fontstyle01"/>
          <w:rFonts w:hAnsi="仿宋" w:hint="default"/>
        </w:rPr>
        <w:t>子商务应用平台网址；电子商务应用平台建设背景、运营情况等）。</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01"/>
          <w:rFonts w:hAnsi="仿宋" w:hint="default"/>
        </w:rPr>
        <w:t>（6）服务器托管费用补助：另提供服务器托管合同、支付凭证、发票复印件；</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01"/>
          <w:rFonts w:hAnsi="仿宋" w:hint="default"/>
        </w:rPr>
        <w:lastRenderedPageBreak/>
        <w:t>（7）其他相关的资料。</w:t>
      </w:r>
    </w:p>
    <w:p w:rsidR="00D657E0" w:rsidRDefault="00D657E0" w:rsidP="00D657E0">
      <w:pPr>
        <w:spacing w:line="580" w:lineRule="exact"/>
        <w:ind w:firstLineChars="200" w:firstLine="640"/>
        <w:rPr>
          <w:rStyle w:val="fontstyle01"/>
          <w:rFonts w:hAnsi="仿宋" w:hint="default"/>
        </w:rPr>
      </w:pPr>
      <w:r>
        <w:rPr>
          <w:rStyle w:val="fontstyle01"/>
          <w:rFonts w:hAnsi="仿宋" w:hint="default"/>
        </w:rPr>
        <w:t>申报地点：经发局金融商务科；联系电话：89288689。</w:t>
      </w:r>
    </w:p>
    <w:p w:rsidR="00D657E0" w:rsidRPr="006E7795" w:rsidRDefault="00D657E0" w:rsidP="00D657E0">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申报截止时间：3月31日</w:t>
      </w:r>
    </w:p>
    <w:p w:rsidR="00D657E0" w:rsidRDefault="00D657E0" w:rsidP="00D657E0">
      <w:pPr>
        <w:spacing w:line="580" w:lineRule="exact"/>
        <w:ind w:firstLineChars="200" w:firstLine="640"/>
        <w:rPr>
          <w:rStyle w:val="fontstyle01"/>
          <w:rFonts w:ascii="楷体_GB2312" w:eastAsia="楷体_GB2312" w:hAnsi="仿宋" w:hint="default"/>
        </w:rPr>
      </w:pPr>
      <w:r w:rsidRPr="00D657E0">
        <w:rPr>
          <w:rStyle w:val="fontstyle01"/>
          <w:rFonts w:ascii="楷体_GB2312" w:eastAsia="楷体_GB2312" w:hAnsi="仿宋" w:hint="default"/>
        </w:rPr>
        <w:t>（二）电子商务平台注册会员补助。</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01"/>
          <w:rFonts w:hAnsi="仿宋" w:hint="default"/>
        </w:rPr>
        <w:t>对年会员会费超过 100 万元的第三方电子商务平台，注册收费会员首次突破 1000 户、5000户、1 万户的，或平台企业年税收首次突破 100 万元、300 万元、500 万元的，分别按 10 万元、50 万元、100 万元给予一次性奖励。</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01"/>
          <w:rFonts w:hAnsi="仿宋" w:hint="default"/>
        </w:rPr>
        <w:t>申报材料</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01"/>
          <w:rFonts w:hAnsi="仿宋" w:hint="default"/>
        </w:rPr>
        <w:t>（1）《宁波国家高新区（新材料科技城）产业扶持资金申请表》（附表 1）；</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01"/>
          <w:rFonts w:hAnsi="仿宋" w:hint="default"/>
        </w:rPr>
        <w:t>（2）《企业销售、利润、税金一览表》（附表 2）；</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01"/>
          <w:rFonts w:hAnsi="仿宋" w:hint="default"/>
        </w:rPr>
        <w:t>（3）营业执照、当年度专项审计报告（需反映注册收费会员数量或平台会费收入的有效证明；会员量、注册收费会员首次突破户数等）；</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01"/>
          <w:rFonts w:hAnsi="仿宋" w:hint="default"/>
        </w:rPr>
        <w:t>（4）电子商务平台运营情况、服务对象、服务范围、人才团队情况、平台服务收入及会员费、技术服务费、营销推广费、培训费等服务收入明细表；</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01"/>
          <w:rFonts w:hAnsi="仿宋" w:hint="default"/>
        </w:rPr>
        <w:t>（5）当年度网上交易（销售）记录（包括月度销售汇总表及相关交易记录材料）等相关凭证。</w:t>
      </w:r>
    </w:p>
    <w:p w:rsidR="00D657E0" w:rsidRDefault="00D657E0" w:rsidP="00D657E0">
      <w:pPr>
        <w:spacing w:line="580" w:lineRule="exact"/>
        <w:ind w:firstLineChars="200" w:firstLine="640"/>
        <w:rPr>
          <w:rStyle w:val="fontstyle01"/>
          <w:rFonts w:hAnsi="仿宋" w:hint="default"/>
        </w:rPr>
      </w:pPr>
      <w:r>
        <w:rPr>
          <w:rStyle w:val="fontstyle01"/>
          <w:rFonts w:hAnsi="仿宋" w:hint="default"/>
        </w:rPr>
        <w:t>申报地点：经发局金融商务科；联系电话：89288689。</w:t>
      </w:r>
    </w:p>
    <w:p w:rsidR="00D657E0" w:rsidRPr="00D657E0" w:rsidRDefault="00D657E0" w:rsidP="00D657E0">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申报截止时间：3月31日</w:t>
      </w:r>
    </w:p>
    <w:p w:rsidR="008E754D" w:rsidRDefault="00D657E0">
      <w:pPr>
        <w:spacing w:line="580" w:lineRule="exact"/>
        <w:ind w:firstLineChars="196" w:firstLine="630"/>
        <w:jc w:val="left"/>
        <w:rPr>
          <w:rFonts w:ascii="仿宋_GB2312" w:eastAsia="仿宋_GB2312" w:hAnsi="黑体"/>
          <w:b/>
          <w:sz w:val="32"/>
          <w:szCs w:val="32"/>
        </w:rPr>
      </w:pPr>
      <w:r>
        <w:rPr>
          <w:rFonts w:ascii="仿宋_GB2312" w:eastAsia="仿宋_GB2312" w:hAnsi="黑体" w:hint="eastAsia"/>
          <w:b/>
          <w:sz w:val="32"/>
          <w:szCs w:val="32"/>
        </w:rPr>
        <w:t>3</w:t>
      </w:r>
      <w:r w:rsidR="00182B6B">
        <w:rPr>
          <w:rFonts w:ascii="仿宋_GB2312" w:eastAsia="仿宋_GB2312" w:hAnsi="黑体" w:hint="eastAsia"/>
          <w:b/>
          <w:sz w:val="32"/>
          <w:szCs w:val="32"/>
        </w:rPr>
        <w:t>．总部经济</w:t>
      </w:r>
    </w:p>
    <w:p w:rsidR="008E754D" w:rsidRDefault="00182B6B">
      <w:pPr>
        <w:adjustRightInd w:val="0"/>
        <w:snapToGrid w:val="0"/>
        <w:spacing w:line="590" w:lineRule="exact"/>
        <w:ind w:firstLineChars="200" w:firstLine="640"/>
        <w:rPr>
          <w:rFonts w:ascii="仿宋_GB2312" w:eastAsia="仿宋_GB2312"/>
          <w:sz w:val="32"/>
          <w:szCs w:val="32"/>
        </w:rPr>
      </w:pPr>
      <w:r>
        <w:rPr>
          <w:rFonts w:ascii="仿宋_GB2312" w:eastAsia="仿宋_GB2312" w:hAnsi="黑体" w:hint="eastAsia"/>
          <w:sz w:val="32"/>
          <w:szCs w:val="32"/>
        </w:rPr>
        <w:t>*</w:t>
      </w:r>
      <w:r>
        <w:rPr>
          <w:rFonts w:ascii="仿宋_GB2312" w:eastAsia="仿宋_GB2312" w:hint="eastAsia"/>
          <w:sz w:val="32"/>
          <w:szCs w:val="32"/>
        </w:rPr>
        <w:t>上台阶奖励。对年营业收入首次达到100亿元、50亿元、</w:t>
      </w:r>
      <w:r>
        <w:rPr>
          <w:rFonts w:ascii="仿宋_GB2312" w:eastAsia="仿宋_GB2312" w:hint="eastAsia"/>
          <w:sz w:val="32"/>
          <w:szCs w:val="32"/>
        </w:rPr>
        <w:lastRenderedPageBreak/>
        <w:t>10亿元的盈利总部企业，分别给予一次性100万元、50万元、10万元奖励。</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申报材料</w:t>
      </w:r>
    </w:p>
    <w:p w:rsidR="008E754D" w:rsidRDefault="00182B6B">
      <w:pPr>
        <w:adjustRightInd w:val="0"/>
        <w:snapToGrid w:val="0"/>
        <w:spacing w:line="590" w:lineRule="exact"/>
        <w:ind w:firstLineChars="200" w:firstLine="640"/>
        <w:rPr>
          <w:rFonts w:ascii="仿宋_GB2312" w:eastAsia="仿宋_GB2312"/>
          <w:sz w:val="32"/>
          <w:szCs w:val="32"/>
        </w:rPr>
      </w:pPr>
      <w:r>
        <w:rPr>
          <w:rFonts w:ascii="仿宋_GB2312" w:eastAsia="仿宋_GB2312" w:hint="eastAsia"/>
          <w:sz w:val="32"/>
          <w:szCs w:val="32"/>
        </w:rPr>
        <w:t>（1）《宁波国家高新区（新材料科技城）产业扶持资金申请表》（附表1）；</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（2）《企业销售、利润、税金一览表》（附表2）；</w:t>
      </w:r>
    </w:p>
    <w:p w:rsidR="008E754D" w:rsidRDefault="00182B6B">
      <w:pPr>
        <w:spacing w:line="580" w:lineRule="exact"/>
        <w:ind w:firstLineChars="196" w:firstLine="627"/>
        <w:jc w:val="left"/>
        <w:rPr>
          <w:rFonts w:ascii="仿宋_GB2312" w:eastAsia="仿宋_GB2312" w:hAnsi="黑体"/>
          <w:b/>
          <w:sz w:val="32"/>
          <w:szCs w:val="32"/>
        </w:rPr>
      </w:pPr>
      <w:r>
        <w:rPr>
          <w:rFonts w:ascii="仿宋_GB2312" w:eastAsia="仿宋_GB2312" w:hAnsi="黑体" w:hint="eastAsia"/>
          <w:sz w:val="32"/>
          <w:szCs w:val="32"/>
        </w:rPr>
        <w:t>（3）营业执照、当年度经审计的财务报表复印件。</w:t>
      </w:r>
      <w:r>
        <w:rPr>
          <w:rFonts w:ascii="仿宋_GB2312" w:eastAsia="仿宋_GB2312" w:hAnsi="黑体" w:hint="eastAsia"/>
          <w:b/>
          <w:sz w:val="32"/>
          <w:szCs w:val="32"/>
        </w:rPr>
        <w:t>（同时提供注册当年至今营业收入财务报表复印件）</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 xml:space="preserve">申报地点：经发局发展规划科 </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联系电话：89288691 、 89288694</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申报截止时间：3月31日</w:t>
      </w:r>
    </w:p>
    <w:p w:rsidR="008E754D" w:rsidRDefault="00182B6B">
      <w:pPr>
        <w:spacing w:line="590" w:lineRule="exact"/>
        <w:ind w:firstLineChars="200" w:firstLine="640"/>
        <w:rPr>
          <w:rFonts w:ascii="仿宋_GB2312" w:eastAsia="仿宋_GB2312"/>
          <w:sz w:val="32"/>
          <w:szCs w:val="32"/>
        </w:rPr>
      </w:pPr>
      <w:r>
        <w:rPr>
          <w:rFonts w:ascii="仿宋_GB2312" w:eastAsia="仿宋_GB2312" w:hint="eastAsia"/>
          <w:sz w:val="32"/>
          <w:szCs w:val="32"/>
        </w:rPr>
        <w:t>*购（租）房补助。对年实缴税收总额1000万元以上的总部企业，租用区内厂房或办公用房，给予实际使用面积租金50%的租赁补贴。年补贴金额不超过100万元。厂房租金最高按不超过每月15元/平方米、办公用房租金最高按不超过每月40元/平方米计算。（购房企业参照执行）</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申报材料</w:t>
      </w:r>
    </w:p>
    <w:p w:rsidR="008E754D" w:rsidRDefault="00182B6B">
      <w:pPr>
        <w:adjustRightInd w:val="0"/>
        <w:snapToGrid w:val="0"/>
        <w:spacing w:line="590" w:lineRule="exact"/>
        <w:ind w:firstLineChars="200" w:firstLine="640"/>
        <w:rPr>
          <w:rFonts w:ascii="仿宋_GB2312" w:eastAsia="仿宋_GB2312"/>
          <w:sz w:val="32"/>
          <w:szCs w:val="32"/>
        </w:rPr>
      </w:pPr>
      <w:r>
        <w:rPr>
          <w:rFonts w:ascii="仿宋_GB2312" w:eastAsia="仿宋_GB2312" w:hint="eastAsia"/>
          <w:sz w:val="32"/>
          <w:szCs w:val="32"/>
        </w:rPr>
        <w:t>（1）《宁波国家高新区（新材料科技城）产业扶持资金申请表》（附表1）；</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（2）《企业销售、利润、税金一览表》（附表2）；</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（3）营业执照、当年度专项审计报表复印件;</w:t>
      </w:r>
    </w:p>
    <w:p w:rsidR="008E754D" w:rsidRDefault="00182B6B">
      <w:pPr>
        <w:ind w:firstLineChars="200" w:firstLine="640"/>
        <w:rPr>
          <w:rFonts w:ascii="仿宋_GB2312" w:eastAsia="仿宋_GB2312" w:hAnsi="宋体"/>
          <w:sz w:val="32"/>
          <w:szCs w:val="32"/>
        </w:rPr>
      </w:pPr>
      <w:r>
        <w:rPr>
          <w:rFonts w:ascii="仿宋_GB2312" w:eastAsia="仿宋_GB2312" w:hAnsi="黑体" w:hint="eastAsia"/>
          <w:sz w:val="32"/>
          <w:szCs w:val="32"/>
        </w:rPr>
        <w:t>（4）</w:t>
      </w:r>
      <w:r>
        <w:rPr>
          <w:rFonts w:ascii="仿宋_GB2312" w:eastAsia="仿宋_GB2312" w:hAnsi="宋体" w:hint="eastAsia"/>
          <w:sz w:val="32"/>
          <w:szCs w:val="32"/>
        </w:rPr>
        <w:t>房屋租赁合同及发票、支付凭证复印件、购房企业提供房产证复印件；</w:t>
      </w:r>
    </w:p>
    <w:p w:rsidR="008E754D" w:rsidRDefault="00182B6B">
      <w:pPr>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（5）其他的相关资料。</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申报地点：经发局发展规划科</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联系电话：89288691 、 89288694</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申报截止时间：3月31日</w:t>
      </w:r>
    </w:p>
    <w:p w:rsidR="008E754D" w:rsidRDefault="00182B6B">
      <w:pPr>
        <w:spacing w:line="580" w:lineRule="exact"/>
        <w:ind w:firstLineChars="200" w:firstLine="643"/>
        <w:jc w:val="left"/>
        <w:rPr>
          <w:rFonts w:ascii="黑体" w:eastAsia="黑体" w:hAnsi="黑体"/>
          <w:b/>
          <w:sz w:val="32"/>
          <w:szCs w:val="32"/>
        </w:rPr>
      </w:pPr>
      <w:r>
        <w:rPr>
          <w:rFonts w:ascii="黑体" w:eastAsia="黑体" w:hAnsi="黑体" w:hint="eastAsia"/>
          <w:b/>
          <w:sz w:val="32"/>
          <w:szCs w:val="32"/>
        </w:rPr>
        <w:t>二、鼓励企业转型创优跨越发展</w:t>
      </w:r>
    </w:p>
    <w:p w:rsidR="008E754D" w:rsidRDefault="00182B6B">
      <w:pPr>
        <w:spacing w:line="580" w:lineRule="exact"/>
        <w:ind w:firstLineChars="196" w:firstLine="630"/>
        <w:jc w:val="left"/>
        <w:rPr>
          <w:rFonts w:ascii="仿宋_GB2312" w:eastAsia="仿宋_GB2312" w:hAnsi="黑体"/>
          <w:b/>
          <w:sz w:val="32"/>
          <w:szCs w:val="32"/>
        </w:rPr>
      </w:pPr>
      <w:r>
        <w:rPr>
          <w:rFonts w:ascii="仿宋_GB2312" w:eastAsia="仿宋_GB2312" w:hAnsi="黑体" w:hint="eastAsia"/>
          <w:b/>
          <w:sz w:val="32"/>
          <w:szCs w:val="32"/>
        </w:rPr>
        <w:t>（一）企业创牌奖励。</w:t>
      </w:r>
    </w:p>
    <w:p w:rsidR="008E754D" w:rsidRDefault="00182B6B">
      <w:pPr>
        <w:spacing w:line="590" w:lineRule="exact"/>
        <w:ind w:rightChars="2" w:right="4" w:firstLineChars="200" w:firstLine="640"/>
        <w:rPr>
          <w:rFonts w:ascii="仿宋_GB2312" w:eastAsia="仿宋_GB2312" w:hAnsi="宋体"/>
          <w:sz w:val="32"/>
          <w:szCs w:val="32"/>
        </w:rPr>
      </w:pPr>
      <w:r>
        <w:rPr>
          <w:rFonts w:ascii="仿宋_GB2312" w:eastAsia="仿宋_GB2312" w:hAnsi="黑体" w:hint="eastAsia"/>
          <w:sz w:val="32"/>
          <w:szCs w:val="32"/>
        </w:rPr>
        <w:t>*</w:t>
      </w:r>
      <w:r>
        <w:rPr>
          <w:rFonts w:ascii="仿宋_GB2312" w:eastAsia="仿宋_GB2312" w:hAnsi="宋体" w:hint="eastAsia"/>
          <w:sz w:val="32"/>
          <w:szCs w:val="32"/>
        </w:rPr>
        <w:t>对首次获得中国驰名商标（通过行政途径）、省著名商标（商号）、市知名商标的企业，分别给予一次性50万元、10万元、2万元的奖励。</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申报材料：</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（1）《宁波国家高新区（新材料科技城）产业扶持资金申请表》（附表1）；</w:t>
      </w:r>
    </w:p>
    <w:p w:rsidR="008E754D" w:rsidRDefault="00182B6B">
      <w:pPr>
        <w:ind w:firstLineChars="200" w:firstLine="640"/>
        <w:rPr>
          <w:rFonts w:ascii="仿宋_GB2312" w:eastAsia="仿宋_GB2312" w:hAnsi="宋体"/>
          <w:sz w:val="32"/>
          <w:szCs w:val="32"/>
        </w:rPr>
      </w:pPr>
      <w:r>
        <w:rPr>
          <w:rFonts w:ascii="仿宋_GB2312" w:eastAsia="仿宋_GB2312" w:hAnsi="黑体" w:hint="eastAsia"/>
          <w:sz w:val="32"/>
          <w:szCs w:val="32"/>
        </w:rPr>
        <w:t>（2）</w:t>
      </w:r>
      <w:r>
        <w:rPr>
          <w:rFonts w:ascii="仿宋_GB2312" w:eastAsia="仿宋_GB2312" w:hAnsi="宋体" w:hint="eastAsia"/>
          <w:sz w:val="32"/>
          <w:szCs w:val="32"/>
        </w:rPr>
        <w:t>相关证明文件或证书；</w:t>
      </w:r>
    </w:p>
    <w:p w:rsidR="008E754D" w:rsidRDefault="00182B6B">
      <w:pPr>
        <w:ind w:firstLineChars="200" w:firstLine="640"/>
        <w:rPr>
          <w:rFonts w:ascii="仿宋_GB2312" w:eastAsia="仿宋_GB2312" w:hAnsi="宋体"/>
          <w:sz w:val="32"/>
          <w:szCs w:val="32"/>
        </w:rPr>
      </w:pPr>
      <w:r>
        <w:rPr>
          <w:rFonts w:ascii="仿宋_GB2312" w:eastAsia="仿宋_GB2312" w:hAnsi="宋体" w:hint="eastAsia"/>
          <w:sz w:val="32"/>
          <w:szCs w:val="32"/>
        </w:rPr>
        <w:t>（3）营业执照复印件；</w:t>
      </w:r>
    </w:p>
    <w:p w:rsidR="008E754D" w:rsidRDefault="00182B6B">
      <w:pPr>
        <w:ind w:firstLineChars="200" w:firstLine="640"/>
        <w:rPr>
          <w:rFonts w:ascii="仿宋_GB2312" w:eastAsia="仿宋_GB2312" w:hAnsi="黑体"/>
          <w:sz w:val="32"/>
          <w:szCs w:val="32"/>
        </w:rPr>
      </w:pPr>
      <w:r>
        <w:rPr>
          <w:rFonts w:ascii="仿宋_GB2312" w:eastAsia="仿宋_GB2312" w:hAnsi="宋体" w:hint="eastAsia"/>
          <w:sz w:val="32"/>
          <w:szCs w:val="32"/>
        </w:rPr>
        <w:t>（4）其他的相关资料。</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 xml:space="preserve">申报地点: 经发局发展规划科 </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联系电话：89288691 、 89288694</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申报截止时间：2月10日</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（二）资质认定补助。</w:t>
      </w:r>
    </w:p>
    <w:p w:rsidR="008E754D" w:rsidRDefault="00182B6B">
      <w:pPr>
        <w:spacing w:line="590" w:lineRule="exact"/>
        <w:ind w:rightChars="2" w:right="4" w:firstLineChars="200" w:firstLine="640"/>
        <w:rPr>
          <w:rFonts w:ascii="仿宋_GB2312" w:eastAsia="仿宋_GB2312" w:hAnsi="宋体"/>
          <w:sz w:val="32"/>
          <w:szCs w:val="32"/>
        </w:rPr>
      </w:pPr>
      <w:r>
        <w:rPr>
          <w:rFonts w:ascii="仿宋_GB2312" w:eastAsia="仿宋_GB2312" w:hAnsi="黑体" w:hint="eastAsia"/>
          <w:sz w:val="32"/>
          <w:szCs w:val="32"/>
        </w:rPr>
        <w:t>*</w:t>
      </w:r>
      <w:r>
        <w:rPr>
          <w:rFonts w:ascii="仿宋_GB2312" w:eastAsia="仿宋_GB2312" w:hAnsi="宋体" w:hint="eastAsia"/>
          <w:sz w:val="32"/>
          <w:szCs w:val="32"/>
        </w:rPr>
        <w:t>对首次被市场监督部门授予国家级、AAA、AA级“守合同重信用”单位的企业，分别给予10万元、3万元、2万元的奖励。</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申报材料：</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lastRenderedPageBreak/>
        <w:t>（1）《宁波国家高新区（新材料科技城）产业扶持资金申请表》（附表1）；</w:t>
      </w:r>
    </w:p>
    <w:p w:rsidR="008E754D" w:rsidRDefault="00182B6B">
      <w:pPr>
        <w:ind w:firstLineChars="200" w:firstLine="640"/>
        <w:rPr>
          <w:rFonts w:ascii="仿宋_GB2312" w:eastAsia="仿宋_GB2312" w:hAnsi="宋体"/>
          <w:sz w:val="32"/>
          <w:szCs w:val="32"/>
        </w:rPr>
      </w:pPr>
      <w:r>
        <w:rPr>
          <w:rFonts w:ascii="仿宋_GB2312" w:eastAsia="仿宋_GB2312" w:hAnsi="黑体" w:hint="eastAsia"/>
          <w:sz w:val="32"/>
          <w:szCs w:val="32"/>
        </w:rPr>
        <w:t>（2）</w:t>
      </w:r>
      <w:r>
        <w:rPr>
          <w:rFonts w:ascii="仿宋_GB2312" w:eastAsia="仿宋_GB2312" w:hAnsi="宋体" w:hint="eastAsia"/>
          <w:sz w:val="32"/>
          <w:szCs w:val="32"/>
        </w:rPr>
        <w:t>相关证明文件或证书；</w:t>
      </w:r>
    </w:p>
    <w:p w:rsidR="008E754D" w:rsidRDefault="00182B6B">
      <w:pPr>
        <w:ind w:firstLineChars="200" w:firstLine="640"/>
        <w:rPr>
          <w:rFonts w:ascii="仿宋_GB2312" w:eastAsia="仿宋_GB2312" w:hAnsi="宋体"/>
          <w:sz w:val="32"/>
          <w:szCs w:val="32"/>
        </w:rPr>
      </w:pPr>
      <w:r>
        <w:rPr>
          <w:rFonts w:ascii="仿宋_GB2312" w:eastAsia="仿宋_GB2312" w:hAnsi="宋体" w:hint="eastAsia"/>
          <w:sz w:val="32"/>
          <w:szCs w:val="32"/>
        </w:rPr>
        <w:t>（3）营业执照复印件；</w:t>
      </w:r>
    </w:p>
    <w:p w:rsidR="008E754D" w:rsidRDefault="00182B6B">
      <w:pPr>
        <w:ind w:firstLineChars="200" w:firstLine="640"/>
        <w:rPr>
          <w:rFonts w:ascii="仿宋_GB2312" w:eastAsia="仿宋_GB2312" w:hAnsi="黑体"/>
          <w:sz w:val="32"/>
          <w:szCs w:val="32"/>
        </w:rPr>
      </w:pPr>
      <w:r>
        <w:rPr>
          <w:rFonts w:ascii="仿宋_GB2312" w:eastAsia="仿宋_GB2312" w:hAnsi="宋体" w:hint="eastAsia"/>
          <w:sz w:val="32"/>
          <w:szCs w:val="32"/>
        </w:rPr>
        <w:t>（4）其他的相关资料。</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 xml:space="preserve">申报地点: 经发局发展规划科 </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联系电话：89288691 、 89288694</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申报截止时间：2月10日</w:t>
      </w:r>
    </w:p>
    <w:p w:rsidR="008E754D" w:rsidRDefault="00182B6B">
      <w:pPr>
        <w:spacing w:line="590" w:lineRule="exact"/>
        <w:ind w:rightChars="2" w:right="4" w:firstLineChars="200" w:firstLine="640"/>
        <w:rPr>
          <w:rFonts w:ascii="仿宋_GB2312" w:eastAsia="仿宋_GB2312" w:hAnsi="宋体"/>
          <w:sz w:val="32"/>
          <w:szCs w:val="32"/>
        </w:rPr>
      </w:pPr>
      <w:r>
        <w:rPr>
          <w:rFonts w:ascii="仿宋_GB2312" w:eastAsia="仿宋_GB2312" w:hAnsi="黑体" w:hint="eastAsia"/>
          <w:sz w:val="32"/>
          <w:szCs w:val="32"/>
        </w:rPr>
        <w:t>*</w:t>
      </w:r>
      <w:r>
        <w:rPr>
          <w:rFonts w:ascii="仿宋_GB2312" w:eastAsia="仿宋_GB2312" w:hAnsi="宋体" w:hint="eastAsia"/>
          <w:sz w:val="32"/>
          <w:szCs w:val="32"/>
        </w:rPr>
        <w:t>对新获得国家行政部门授予的国家级资质、认可、备案的企业，每项给予10万元奖励；对新获得省市级行政部门授予的国家级资质、认可、备案的企业，每项给予5万元奖励。</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申报材料</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（1）《宁波国家高新区（新材料科技城）产业扶持资金申请表》（附表1）；</w:t>
      </w:r>
    </w:p>
    <w:p w:rsidR="008E754D" w:rsidRDefault="00182B6B">
      <w:pPr>
        <w:ind w:firstLineChars="200" w:firstLine="640"/>
        <w:rPr>
          <w:rFonts w:ascii="仿宋_GB2312" w:eastAsia="仿宋_GB2312" w:hAnsi="宋体"/>
          <w:sz w:val="32"/>
          <w:szCs w:val="32"/>
        </w:rPr>
      </w:pPr>
      <w:r>
        <w:rPr>
          <w:rFonts w:ascii="仿宋_GB2312" w:eastAsia="仿宋_GB2312" w:hAnsi="黑体" w:hint="eastAsia"/>
          <w:sz w:val="32"/>
          <w:szCs w:val="32"/>
        </w:rPr>
        <w:t>（2）</w:t>
      </w:r>
      <w:r>
        <w:rPr>
          <w:rFonts w:ascii="仿宋_GB2312" w:eastAsia="仿宋_GB2312" w:hAnsi="宋体" w:hint="eastAsia"/>
          <w:sz w:val="32"/>
          <w:szCs w:val="32"/>
        </w:rPr>
        <w:t>相关证明文件或证书；</w:t>
      </w:r>
    </w:p>
    <w:p w:rsidR="008E754D" w:rsidRDefault="00182B6B">
      <w:pPr>
        <w:ind w:firstLineChars="200" w:firstLine="640"/>
        <w:rPr>
          <w:rFonts w:ascii="仿宋_GB2312" w:eastAsia="仿宋_GB2312" w:hAnsi="宋体"/>
          <w:sz w:val="32"/>
          <w:szCs w:val="32"/>
        </w:rPr>
      </w:pPr>
      <w:r>
        <w:rPr>
          <w:rFonts w:ascii="仿宋_GB2312" w:eastAsia="仿宋_GB2312" w:hAnsi="宋体" w:hint="eastAsia"/>
          <w:sz w:val="32"/>
          <w:szCs w:val="32"/>
        </w:rPr>
        <w:t>（3）营业执照复印件；</w:t>
      </w:r>
    </w:p>
    <w:p w:rsidR="008E754D" w:rsidRDefault="00182B6B">
      <w:pPr>
        <w:ind w:firstLineChars="200" w:firstLine="640"/>
        <w:rPr>
          <w:rFonts w:ascii="仿宋_GB2312" w:eastAsia="仿宋_GB2312" w:hAnsi="黑体"/>
          <w:sz w:val="32"/>
          <w:szCs w:val="32"/>
        </w:rPr>
      </w:pPr>
      <w:r>
        <w:rPr>
          <w:rFonts w:ascii="仿宋_GB2312" w:eastAsia="仿宋_GB2312" w:hAnsi="宋体" w:hint="eastAsia"/>
          <w:sz w:val="32"/>
          <w:szCs w:val="32"/>
        </w:rPr>
        <w:t>（4）其他的相关资料。</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 xml:space="preserve">申报地点: 经发局发展规划科 </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联系电话：89288691 、 89288694</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申报截止时间：2月10日</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（三）节能减排补助。</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对通过能源审计或电平衡、水平衡测试审核的企业（年综合等价能耗在500吨标煤以上），分别给予不高于3万元补助；</w:t>
      </w:r>
      <w:r>
        <w:rPr>
          <w:rFonts w:ascii="仿宋_GB2312" w:eastAsia="仿宋_GB2312" w:hAnsi="黑体" w:hint="eastAsia"/>
          <w:sz w:val="32"/>
          <w:szCs w:val="32"/>
        </w:rPr>
        <w:lastRenderedPageBreak/>
        <w:t>对于采购《宁波市节能技术（产品）推广导向目录》范围内的产品，按照实际采购额的20%给予补助，最高不超过30万元；被列入市级及以上合同能源管理财政补助资金的项目（区内实施的项目）,区财政按市级补助资金的四分之一给予配套补助，最高不超过20万元。</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申报材料</w:t>
      </w:r>
    </w:p>
    <w:p w:rsidR="008E754D" w:rsidRDefault="00182B6B">
      <w:pPr>
        <w:spacing w:line="580" w:lineRule="exact"/>
        <w:ind w:firstLineChars="196" w:firstLine="630"/>
        <w:jc w:val="left"/>
        <w:rPr>
          <w:rFonts w:ascii="仿宋_GB2312" w:eastAsia="仿宋_GB2312" w:hAnsi="黑体"/>
          <w:b/>
          <w:sz w:val="32"/>
          <w:szCs w:val="32"/>
        </w:rPr>
      </w:pPr>
      <w:r>
        <w:rPr>
          <w:rFonts w:ascii="仿宋_GB2312" w:eastAsia="仿宋_GB2312" w:hAnsi="黑体" w:hint="eastAsia"/>
          <w:b/>
          <w:sz w:val="32"/>
          <w:szCs w:val="32"/>
        </w:rPr>
        <w:t>能源审计等</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（1）《宁波国家高新区（新材料科技城）产业扶持资金申请表》（附表1）；</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（2）能源审计、电平衡、水平衡测试合同、付款凭证、发票复印件；</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（3）营业执照复印件；</w:t>
      </w:r>
    </w:p>
    <w:p w:rsidR="008E754D" w:rsidRDefault="00182B6B">
      <w:pPr>
        <w:ind w:firstLineChars="200" w:firstLine="640"/>
        <w:rPr>
          <w:rFonts w:ascii="仿宋_GB2312" w:eastAsia="仿宋_GB2312" w:hAnsi="黑体"/>
          <w:sz w:val="32"/>
          <w:szCs w:val="32"/>
        </w:rPr>
      </w:pPr>
      <w:r>
        <w:rPr>
          <w:rFonts w:ascii="仿宋_GB2312" w:eastAsia="仿宋_GB2312" w:hAnsi="宋体" w:hint="eastAsia"/>
          <w:sz w:val="32"/>
          <w:szCs w:val="32"/>
        </w:rPr>
        <w:t>（4）其他的相关资料。</w:t>
      </w:r>
    </w:p>
    <w:p w:rsidR="008E754D" w:rsidRDefault="00182B6B">
      <w:pPr>
        <w:spacing w:line="580" w:lineRule="exact"/>
        <w:ind w:firstLineChars="196" w:firstLine="630"/>
        <w:jc w:val="left"/>
        <w:rPr>
          <w:rFonts w:ascii="仿宋_GB2312" w:eastAsia="仿宋_GB2312" w:hAnsi="黑体"/>
          <w:b/>
          <w:sz w:val="32"/>
          <w:szCs w:val="32"/>
        </w:rPr>
      </w:pPr>
      <w:r>
        <w:rPr>
          <w:rFonts w:ascii="仿宋_GB2312" w:eastAsia="仿宋_GB2312" w:hAnsi="黑体" w:hint="eastAsia"/>
          <w:b/>
          <w:sz w:val="32"/>
          <w:szCs w:val="32"/>
        </w:rPr>
        <w:t>节能目录</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（1）《宁波国家高新区（新材料科技城）产业扶持资金申请表》（附表1）；</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（2）产品列入《宁波市节能技术（产品）推广导向目录》的证明、采购合同、发票及明细清单、银行支付凭证；</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（3）营业执照复印件；</w:t>
      </w:r>
    </w:p>
    <w:p w:rsidR="008E754D" w:rsidRDefault="00182B6B">
      <w:pPr>
        <w:ind w:firstLineChars="200" w:firstLine="640"/>
        <w:rPr>
          <w:rFonts w:ascii="仿宋_GB2312" w:eastAsia="仿宋_GB2312" w:hAnsi="黑体"/>
          <w:sz w:val="32"/>
          <w:szCs w:val="32"/>
        </w:rPr>
      </w:pPr>
      <w:r>
        <w:rPr>
          <w:rFonts w:ascii="仿宋_GB2312" w:eastAsia="仿宋_GB2312" w:hAnsi="宋体" w:hint="eastAsia"/>
          <w:sz w:val="32"/>
          <w:szCs w:val="32"/>
        </w:rPr>
        <w:t>（4）其他的相关资料。</w:t>
      </w:r>
    </w:p>
    <w:p w:rsidR="008E754D" w:rsidRDefault="00182B6B">
      <w:pPr>
        <w:spacing w:line="580" w:lineRule="exact"/>
        <w:ind w:firstLineChars="196" w:firstLine="630"/>
        <w:jc w:val="left"/>
        <w:rPr>
          <w:rFonts w:ascii="仿宋_GB2312" w:eastAsia="仿宋_GB2312" w:hAnsi="黑体"/>
          <w:b/>
          <w:sz w:val="32"/>
          <w:szCs w:val="32"/>
        </w:rPr>
      </w:pPr>
      <w:r>
        <w:rPr>
          <w:rFonts w:ascii="仿宋_GB2312" w:eastAsia="仿宋_GB2312" w:hAnsi="黑体" w:hint="eastAsia"/>
          <w:b/>
          <w:sz w:val="32"/>
          <w:szCs w:val="32"/>
        </w:rPr>
        <w:t>合同能源管理</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（1）《宁波国家高新区（新材料科技城）产业扶持资金申请表》（附表1）；</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lastRenderedPageBreak/>
        <w:t>（2）项目列入国家合同能源管理财政补助资金的批复文件、该项目合同；</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（3）营业执照复印件；</w:t>
      </w:r>
    </w:p>
    <w:p w:rsidR="008E754D" w:rsidRDefault="00182B6B">
      <w:pPr>
        <w:ind w:firstLineChars="200" w:firstLine="640"/>
        <w:rPr>
          <w:rFonts w:ascii="仿宋_GB2312" w:eastAsia="仿宋_GB2312" w:hAnsi="黑体"/>
          <w:sz w:val="32"/>
          <w:szCs w:val="32"/>
        </w:rPr>
      </w:pPr>
      <w:r>
        <w:rPr>
          <w:rFonts w:ascii="仿宋_GB2312" w:eastAsia="仿宋_GB2312" w:hAnsi="宋体" w:hint="eastAsia"/>
          <w:sz w:val="32"/>
          <w:szCs w:val="32"/>
        </w:rPr>
        <w:t>（4）其他的相关资料。</w:t>
      </w:r>
    </w:p>
    <w:p w:rsidR="008E754D" w:rsidRDefault="00182B6B">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申报地点:经发局发展规划科 联系电话：89288712</w:t>
      </w:r>
    </w:p>
    <w:p w:rsidR="008E754D" w:rsidRDefault="00182B6B">
      <w:pPr>
        <w:spacing w:line="580" w:lineRule="exact"/>
        <w:ind w:firstLineChars="196" w:firstLine="627"/>
        <w:jc w:val="left"/>
        <w:rPr>
          <w:rFonts w:ascii="黑体" w:eastAsia="黑体" w:hAnsi="宋体" w:cs="宋体"/>
          <w:bCs/>
          <w:kern w:val="0"/>
          <w:sz w:val="32"/>
          <w:szCs w:val="32"/>
        </w:rPr>
      </w:pPr>
      <w:r>
        <w:rPr>
          <w:rFonts w:ascii="仿宋_GB2312" w:eastAsia="仿宋_GB2312" w:hAnsi="黑体" w:hint="eastAsia"/>
          <w:sz w:val="32"/>
          <w:szCs w:val="32"/>
        </w:rPr>
        <w:t>申报截止时间：3月31日</w:t>
      </w:r>
    </w:p>
    <w:p w:rsidR="00D657E0" w:rsidRDefault="00D657E0" w:rsidP="00D657E0">
      <w:pPr>
        <w:spacing w:line="580" w:lineRule="exact"/>
        <w:ind w:firstLineChars="200" w:firstLine="643"/>
        <w:jc w:val="left"/>
        <w:rPr>
          <w:rFonts w:ascii="黑体" w:eastAsia="黑体" w:hAnsi="黑体"/>
          <w:b/>
          <w:sz w:val="32"/>
          <w:szCs w:val="32"/>
        </w:rPr>
      </w:pPr>
      <w:r>
        <w:rPr>
          <w:rFonts w:ascii="黑体" w:eastAsia="黑体" w:hAnsi="黑体" w:hint="eastAsia"/>
          <w:b/>
          <w:sz w:val="32"/>
          <w:szCs w:val="32"/>
        </w:rPr>
        <w:t>三、鼓励发展商贸流通业</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01"/>
          <w:rFonts w:hAnsi="仿宋" w:hint="default"/>
        </w:rPr>
        <w:t>（一）对在本区发展民生类、便民类的连锁经营、直营连锁门店已经达到 3 家以上的企业，当年每新增 1 家 100 平方米（含）以上、300 平方米（含）以上、500 平方米（含）以上的直营连锁门店，分别给予 1 万元、3 万元、5 万元的奖励。</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01"/>
          <w:rFonts w:hAnsi="仿宋" w:hint="default"/>
        </w:rPr>
        <w:t>申报材料：</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01"/>
          <w:rFonts w:hAnsi="仿宋" w:hint="default"/>
        </w:rPr>
        <w:t>（1）《宁波国家高新区（新材料科技城）产业扶持资金申请表》（附表 1）；</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01"/>
          <w:rFonts w:hAnsi="仿宋" w:hint="default"/>
        </w:rPr>
        <w:t>（2）房产登记证复印件及租房协议；</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01"/>
          <w:rFonts w:hAnsi="仿宋" w:hint="default"/>
        </w:rPr>
        <w:t>（3）申报上年度企业财务年报表；</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01"/>
          <w:rFonts w:hAnsi="仿宋" w:hint="default"/>
        </w:rPr>
        <w:t>（4）每家门店的营业执照复印件；</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01"/>
          <w:rFonts w:hAnsi="仿宋" w:hint="default"/>
        </w:rPr>
        <w:t>（5）其他的相关资料。</w:t>
      </w:r>
    </w:p>
    <w:p w:rsidR="00D657E0" w:rsidRDefault="00D657E0" w:rsidP="00D657E0">
      <w:pPr>
        <w:spacing w:line="580" w:lineRule="exact"/>
        <w:ind w:firstLineChars="200" w:firstLine="640"/>
        <w:rPr>
          <w:rStyle w:val="fontstyle01"/>
          <w:rFonts w:hAnsi="仿宋" w:hint="default"/>
        </w:rPr>
      </w:pPr>
      <w:r>
        <w:rPr>
          <w:rStyle w:val="fontstyle01"/>
          <w:rFonts w:hAnsi="仿宋" w:hint="default"/>
        </w:rPr>
        <w:t>申报地点：经发局金融商务科；联系电话：89288689。</w:t>
      </w:r>
    </w:p>
    <w:p w:rsidR="00D657E0" w:rsidRPr="006E7795" w:rsidRDefault="00D657E0" w:rsidP="00D657E0">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申报截止时间：3月31日</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01"/>
          <w:rFonts w:hAnsi="仿宋" w:hint="default"/>
        </w:rPr>
        <w:t xml:space="preserve">（二）各类重点专业市场被评定为省二星级市场、省三星级市场、省四星级市场、省五星级市场的，一次性分别奖励 2 </w:t>
      </w:r>
      <w:r>
        <w:rPr>
          <w:rStyle w:val="fontstyle01"/>
          <w:rFonts w:hAnsi="仿宋" w:hint="default"/>
        </w:rPr>
        <w:lastRenderedPageBreak/>
        <w:t>万元、5 万元、10 万元、20 万元；经续评继续保留四、五星级的市场，给予一次性 2 万元的奖励。</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01"/>
          <w:rFonts w:hAnsi="仿宋" w:hint="default"/>
        </w:rPr>
        <w:t>申报材料：</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01"/>
          <w:rFonts w:hAnsi="仿宋" w:hint="default"/>
        </w:rPr>
        <w:t>（1）《宁波国家高新区（新材料科技城）产业扶持资金申请表》（附表 1）；</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01"/>
          <w:rFonts w:hAnsi="仿宋" w:hint="default"/>
        </w:rPr>
        <w:t>（2）市场监管局出具的星级市场认定文件；</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01"/>
          <w:rFonts w:hAnsi="仿宋" w:hint="default"/>
        </w:rPr>
        <w:t>（3）营业执照复印件；</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01"/>
          <w:rFonts w:hAnsi="仿宋" w:hint="default"/>
        </w:rPr>
        <w:t>（4）其他的相关资料。</w:t>
      </w:r>
    </w:p>
    <w:p w:rsidR="00D657E0" w:rsidRDefault="00D657E0" w:rsidP="00D657E0">
      <w:pPr>
        <w:spacing w:line="580" w:lineRule="exact"/>
        <w:ind w:firstLineChars="200" w:firstLine="640"/>
        <w:rPr>
          <w:rStyle w:val="fontstyle01"/>
          <w:rFonts w:hAnsi="仿宋" w:hint="default"/>
        </w:rPr>
      </w:pPr>
      <w:r>
        <w:rPr>
          <w:rStyle w:val="fontstyle01"/>
          <w:rFonts w:hAnsi="仿宋" w:hint="default"/>
        </w:rPr>
        <w:t>申报地点：经发局金融商务科；联系电话：89288689。</w:t>
      </w:r>
    </w:p>
    <w:p w:rsidR="00D657E0" w:rsidRPr="006E7795" w:rsidRDefault="00D657E0" w:rsidP="00D657E0">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申报截止时间：3月31日</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01"/>
          <w:rFonts w:hAnsi="仿宋" w:hint="default"/>
        </w:rPr>
        <w:t>（三）鼓励发展商业综合体，对于开发商自持商业建筑面积5 万平方米以上，且开业率达到 70%以上的，按实际营业面积给予每平米 10 元的补助，最高不超过 150 万元。补助期限不超过3 年。</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01"/>
          <w:rFonts w:hAnsi="仿宋" w:hint="default"/>
        </w:rPr>
        <w:t>申报材料：</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01"/>
          <w:rFonts w:hAnsi="仿宋" w:hint="default"/>
        </w:rPr>
        <w:t>（1）《宁波国家高新区（新材料科技城）产业扶持资金申请表》（附表 1）；</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01"/>
          <w:rFonts w:hAnsi="仿宋" w:hint="default"/>
        </w:rPr>
        <w:t>（2）商业综合体房产登记证、营业执照复印件；</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01"/>
          <w:rFonts w:hAnsi="仿宋" w:hint="default"/>
        </w:rPr>
        <w:t>（3）与实际营业的商铺签订的租房协议及其各商铺的营业执照复印件；</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01"/>
          <w:rFonts w:hAnsi="仿宋" w:hint="default"/>
        </w:rPr>
        <w:t>（4）实际营业商铺名称、营业面积汇总表；</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01"/>
          <w:rFonts w:hAnsi="仿宋" w:hint="default"/>
        </w:rPr>
        <w:t>（5）其他的相关资料。</w:t>
      </w:r>
    </w:p>
    <w:p w:rsidR="00D657E0" w:rsidRDefault="00D657E0" w:rsidP="00D657E0">
      <w:pPr>
        <w:spacing w:line="580" w:lineRule="exact"/>
        <w:ind w:firstLineChars="200" w:firstLine="640"/>
        <w:rPr>
          <w:rStyle w:val="fontstyle01"/>
          <w:rFonts w:hAnsi="仿宋" w:hint="default"/>
        </w:rPr>
      </w:pPr>
      <w:r>
        <w:rPr>
          <w:rStyle w:val="fontstyle01"/>
          <w:rFonts w:hAnsi="仿宋" w:hint="default"/>
        </w:rPr>
        <w:t>申报地点：经发局金融商务科；联系电话：89288689。</w:t>
      </w:r>
    </w:p>
    <w:p w:rsidR="00D657E0" w:rsidRPr="006E7795" w:rsidRDefault="00D657E0" w:rsidP="00D657E0">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申报截止时间：3月31日</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01"/>
          <w:rFonts w:hAnsi="仿宋" w:hint="default"/>
        </w:rPr>
        <w:lastRenderedPageBreak/>
        <w:t>（四）鼓励发展月光经济，对新建的符合条件并经市商务部门评审验收合格的</w:t>
      </w:r>
      <w:r>
        <w:rPr>
          <w:rStyle w:val="fontstyle01"/>
          <w:rFonts w:hAnsi="仿宋" w:hint="default"/>
        </w:rPr>
        <w:t>“</w:t>
      </w:r>
      <w:r>
        <w:rPr>
          <w:rStyle w:val="fontstyle01"/>
          <w:rFonts w:hAnsi="仿宋" w:hint="default"/>
        </w:rPr>
        <w:t>市级特色夜市街区</w:t>
      </w:r>
      <w:r>
        <w:rPr>
          <w:rStyle w:val="fontstyle01"/>
          <w:rFonts w:hAnsi="仿宋" w:hint="default"/>
        </w:rPr>
        <w:t>”</w:t>
      </w:r>
      <w:r>
        <w:rPr>
          <w:rStyle w:val="fontstyle01"/>
          <w:rFonts w:hAnsi="仿宋" w:hint="default"/>
        </w:rPr>
        <w:t>，给予街区创建主体单位 10 万元的奖励。</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01"/>
          <w:rFonts w:hAnsi="仿宋" w:hint="default"/>
        </w:rPr>
        <w:t>申报材料：</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01"/>
          <w:rFonts w:hAnsi="仿宋" w:hint="default"/>
        </w:rPr>
        <w:t>（1）《宁波国家高新区（新材料科技城）产业扶持资金申请表》（附表 1）；</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01"/>
          <w:rFonts w:hAnsi="仿宋" w:hint="default"/>
        </w:rPr>
        <w:t>（2）商业综合体房产登记证、营业执照复印件；</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01"/>
          <w:rFonts w:hAnsi="仿宋" w:hint="default"/>
        </w:rPr>
        <w:t>（3）市商务委出具的市级特色夜市街区认定文件复印件；</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01"/>
          <w:rFonts w:hAnsi="仿宋" w:hint="default"/>
        </w:rPr>
        <w:t>（5）其他的相关资料。</w:t>
      </w:r>
    </w:p>
    <w:p w:rsidR="00D657E0" w:rsidRDefault="00D657E0" w:rsidP="00D657E0">
      <w:pPr>
        <w:spacing w:line="580" w:lineRule="exact"/>
        <w:ind w:firstLineChars="200" w:firstLine="640"/>
        <w:rPr>
          <w:rStyle w:val="fontstyle01"/>
          <w:rFonts w:hAnsi="仿宋" w:hint="default"/>
        </w:rPr>
      </w:pPr>
      <w:r>
        <w:rPr>
          <w:rStyle w:val="fontstyle01"/>
          <w:rFonts w:hAnsi="仿宋" w:hint="default"/>
        </w:rPr>
        <w:t>申报地点：经发局金融商务科；联系电话：89288689。</w:t>
      </w:r>
    </w:p>
    <w:p w:rsidR="00D657E0" w:rsidRPr="00C10C5F" w:rsidRDefault="00D657E0" w:rsidP="00D657E0">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申报截止时间：3月31日</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01"/>
          <w:rFonts w:hAnsi="仿宋" w:hint="default"/>
        </w:rPr>
        <w:t>*鼓励综合体管理机构利用节庆、店庆、法定假日、周末等期间组织大型商户开展形式多样的促销活动，对承担我区购物节活动的，给予活动运营管理方每次 3 万元的资金补助。</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01"/>
          <w:rFonts w:hAnsi="仿宋" w:hint="default"/>
        </w:rPr>
        <w:t>申报材料：</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01"/>
          <w:rFonts w:hAnsi="仿宋" w:hint="default"/>
        </w:rPr>
        <w:t>（1）《宁波国家高新区（新材料科技城）产业扶持资金申请表》（附表 1）；</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01"/>
          <w:rFonts w:hAnsi="仿宋" w:hint="default"/>
        </w:rPr>
        <w:t>（2）商业综合体房产登记证、营业执照复印件；</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01"/>
          <w:rFonts w:hAnsi="仿宋" w:hint="default"/>
        </w:rPr>
        <w:t>（3）承担购物节活动的协议及发票复印件；</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01"/>
          <w:rFonts w:hAnsi="仿宋" w:hint="default"/>
        </w:rPr>
        <w:t>（4）购物节活动方案、活动开展成效等证明文件；</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01"/>
          <w:rFonts w:hAnsi="仿宋" w:hint="default"/>
        </w:rPr>
        <w:t>（5）其他的相关资料。</w:t>
      </w:r>
    </w:p>
    <w:p w:rsidR="00D657E0" w:rsidRDefault="00D657E0" w:rsidP="00D657E0">
      <w:pPr>
        <w:spacing w:line="580" w:lineRule="exact"/>
        <w:ind w:firstLineChars="200" w:firstLine="640"/>
        <w:rPr>
          <w:rStyle w:val="fontstyle01"/>
          <w:rFonts w:hAnsi="仿宋" w:hint="default"/>
        </w:rPr>
      </w:pPr>
      <w:r>
        <w:rPr>
          <w:rStyle w:val="fontstyle01"/>
          <w:rFonts w:hAnsi="仿宋" w:hint="default"/>
        </w:rPr>
        <w:t>申报地点：经发局金融商务科；联系电话：89288689</w:t>
      </w:r>
    </w:p>
    <w:p w:rsidR="00D657E0" w:rsidRPr="00C10C5F" w:rsidRDefault="00D657E0" w:rsidP="00D657E0">
      <w:pPr>
        <w:spacing w:line="580" w:lineRule="exact"/>
        <w:ind w:firstLineChars="196" w:firstLine="627"/>
        <w:jc w:val="left"/>
        <w:rPr>
          <w:rFonts w:ascii="仿宋_GB2312" w:eastAsia="仿宋_GB2312" w:hAnsi="黑体"/>
          <w:sz w:val="32"/>
          <w:szCs w:val="32"/>
        </w:rPr>
      </w:pPr>
      <w:r>
        <w:rPr>
          <w:rFonts w:ascii="仿宋_GB2312" w:eastAsia="仿宋_GB2312" w:hAnsi="黑体" w:hint="eastAsia"/>
          <w:sz w:val="32"/>
          <w:szCs w:val="32"/>
        </w:rPr>
        <w:t>申报截止时间：3月31日</w:t>
      </w:r>
    </w:p>
    <w:p w:rsidR="00D657E0" w:rsidRDefault="00D657E0" w:rsidP="00D657E0">
      <w:pPr>
        <w:spacing w:line="580" w:lineRule="exact"/>
        <w:ind w:firstLineChars="200" w:firstLine="640"/>
        <w:rPr>
          <w:rFonts w:ascii="黑体" w:eastAsia="黑体" w:hAnsi="黑体"/>
          <w:sz w:val="32"/>
          <w:szCs w:val="32"/>
        </w:rPr>
      </w:pPr>
      <w:r>
        <w:rPr>
          <w:rFonts w:ascii="黑体" w:eastAsia="黑体" w:hAnsi="黑体" w:hint="eastAsia"/>
          <w:sz w:val="32"/>
          <w:szCs w:val="32"/>
        </w:rPr>
        <w:t>四、加快发展开放型经济</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11"/>
          <w:rFonts w:hAnsi="仿宋" w:hint="default"/>
        </w:rPr>
        <w:lastRenderedPageBreak/>
        <w:t>（一）鼓励引进先进项目。对新引进外资企业，年实到外资纳入实到外资统计范围的达到 500 万美元、1000 万美元、3000 万美元以上的，分别一次性给予企业人民币 50 万元、100 万元、300 万元的奖励。</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11"/>
          <w:rFonts w:hAnsi="仿宋" w:hint="default"/>
        </w:rPr>
        <w:t>申报材料：</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11"/>
          <w:rFonts w:hAnsi="仿宋" w:hint="default"/>
        </w:rPr>
        <w:t>（1）《宁波国家高新区（新材料科技城）产业扶持资金申请表》（附表 1）；</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11"/>
          <w:rFonts w:hAnsi="仿宋" w:hint="default"/>
        </w:rPr>
        <w:t>（2）项目情况介绍：指出符合外商投资产业指导目录中鼓励类项目第几条，当年投入产出或项目进度情况；</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11"/>
          <w:rFonts w:hAnsi="仿宋" w:hint="default"/>
        </w:rPr>
        <w:t>（3）验资报告或资本项目下资金到位证明材料；</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11"/>
          <w:rFonts w:hAnsi="仿宋" w:hint="default"/>
        </w:rPr>
        <w:t>（4）营业执照复印件；</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11"/>
          <w:rFonts w:hAnsi="仿宋" w:hint="default"/>
        </w:rPr>
        <w:t>（5）其他的相关资料。</w:t>
      </w:r>
    </w:p>
    <w:p w:rsidR="00D657E0" w:rsidRPr="001B7EC6" w:rsidRDefault="00D657E0" w:rsidP="00D657E0">
      <w:pPr>
        <w:spacing w:line="580" w:lineRule="exact"/>
        <w:ind w:firstLineChars="200" w:firstLine="640"/>
        <w:rPr>
          <w:rStyle w:val="fontstyle11"/>
          <w:rFonts w:hAnsi="仿宋" w:hint="default"/>
        </w:rPr>
      </w:pPr>
      <w:r w:rsidRPr="001B7EC6">
        <w:rPr>
          <w:rStyle w:val="fontstyle11"/>
          <w:rFonts w:hAnsi="仿宋" w:hint="default"/>
        </w:rPr>
        <w:t>申报地点：经发局金融商务科；联系电话：89288</w:t>
      </w:r>
      <w:r>
        <w:rPr>
          <w:rStyle w:val="fontstyle11"/>
          <w:rFonts w:hAnsi="仿宋" w:hint="default"/>
        </w:rPr>
        <w:t>704、89288687</w:t>
      </w:r>
      <w:r w:rsidRPr="001B7EC6">
        <w:rPr>
          <w:rStyle w:val="fontstyle11"/>
          <w:rFonts w:hAnsi="仿宋" w:hint="default"/>
        </w:rPr>
        <w:t>。</w:t>
      </w:r>
    </w:p>
    <w:p w:rsidR="00D657E0" w:rsidRPr="001B7EC6" w:rsidRDefault="00D657E0" w:rsidP="00D657E0">
      <w:pPr>
        <w:spacing w:line="580" w:lineRule="exact"/>
        <w:jc w:val="left"/>
        <w:rPr>
          <w:rFonts w:ascii="仿宋_GB2312" w:eastAsia="仿宋_GB2312" w:hAnsi="宋体" w:cs="宋体"/>
          <w:bCs/>
          <w:kern w:val="0"/>
          <w:sz w:val="32"/>
          <w:szCs w:val="32"/>
        </w:rPr>
      </w:pPr>
      <w:r w:rsidRPr="001B7EC6">
        <w:rPr>
          <w:rFonts w:ascii="仿宋_GB2312" w:eastAsia="仿宋_GB2312" w:hAnsi="宋体" w:cs="宋体" w:hint="eastAsia"/>
          <w:bCs/>
          <w:kern w:val="0"/>
          <w:sz w:val="32"/>
          <w:szCs w:val="32"/>
        </w:rPr>
        <w:t xml:space="preserve">    申报时间：4月1日--6月1日</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11"/>
          <w:rFonts w:hAnsi="仿宋" w:hint="default"/>
        </w:rPr>
        <w:t>（二）鼓励增资扩股和境外融资贷款。对当年新增注册资本 500万美元以上的，按实到外资每 100 万美元给予 10 万元的奖励（老企业减资部分额度扣除）；对融资期限 1 年以上、融资金额 1000万美元以上，纳入实到外资统计范围的境外贷款项目，一次性给予人民币 50 万元的奖励。</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11"/>
          <w:rFonts w:hAnsi="仿宋" w:hint="default"/>
        </w:rPr>
        <w:t>申报材料：</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11"/>
          <w:rFonts w:hAnsi="仿宋" w:hint="default"/>
        </w:rPr>
        <w:t>（1）《宁波国家高新区（新材料科技城）产业扶持资金申请表》（附表 1）；</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11"/>
          <w:rFonts w:hAnsi="仿宋" w:hint="default"/>
        </w:rPr>
        <w:t>（2）增资项目提供变更外资备案表；</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11"/>
          <w:rFonts w:hAnsi="仿宋" w:hint="default"/>
        </w:rPr>
        <w:lastRenderedPageBreak/>
        <w:t>（3）融资项目提供境外贷款合同；</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11"/>
          <w:rFonts w:hAnsi="仿宋" w:hint="default"/>
        </w:rPr>
        <w:t>（4）增资项目提供外管的外债情况签约表；</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11"/>
          <w:rFonts w:hAnsi="仿宋" w:hint="default"/>
        </w:rPr>
        <w:t>（5）国际收支表（银行入账单）；</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11"/>
          <w:rFonts w:hAnsi="仿宋" w:hint="default"/>
        </w:rPr>
        <w:t>（6）营业执照复印件；</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11"/>
          <w:rFonts w:hAnsi="仿宋" w:hint="default"/>
        </w:rPr>
        <w:t>（7）其他的相关资料。</w:t>
      </w:r>
    </w:p>
    <w:p w:rsidR="00D657E0" w:rsidRPr="001B7EC6" w:rsidRDefault="00D657E0" w:rsidP="00D657E0">
      <w:pPr>
        <w:spacing w:line="580" w:lineRule="exact"/>
        <w:ind w:firstLineChars="200" w:firstLine="640"/>
        <w:rPr>
          <w:rStyle w:val="fontstyle11"/>
          <w:rFonts w:hAnsi="仿宋" w:hint="default"/>
        </w:rPr>
      </w:pPr>
      <w:r w:rsidRPr="001B7EC6">
        <w:rPr>
          <w:rStyle w:val="fontstyle11"/>
          <w:rFonts w:hAnsi="仿宋" w:hint="default"/>
        </w:rPr>
        <w:t>申报地点：经发局金融商务科；联系电话：89288</w:t>
      </w:r>
      <w:r>
        <w:rPr>
          <w:rStyle w:val="fontstyle11"/>
          <w:rFonts w:hAnsi="仿宋" w:hint="default"/>
        </w:rPr>
        <w:t>704、89288687</w:t>
      </w:r>
      <w:r w:rsidRPr="001B7EC6">
        <w:rPr>
          <w:rStyle w:val="fontstyle11"/>
          <w:rFonts w:hAnsi="仿宋" w:hint="default"/>
        </w:rPr>
        <w:t>。</w:t>
      </w:r>
    </w:p>
    <w:p w:rsidR="00D657E0" w:rsidRPr="001B7EC6" w:rsidRDefault="00D657E0" w:rsidP="00D657E0">
      <w:pPr>
        <w:spacing w:line="580" w:lineRule="exact"/>
        <w:jc w:val="left"/>
        <w:rPr>
          <w:rFonts w:ascii="仿宋_GB2312" w:eastAsia="仿宋_GB2312" w:hAnsi="宋体" w:cs="宋体"/>
          <w:bCs/>
          <w:kern w:val="0"/>
          <w:sz w:val="32"/>
          <w:szCs w:val="32"/>
        </w:rPr>
      </w:pPr>
      <w:r w:rsidRPr="001B7EC6">
        <w:rPr>
          <w:rFonts w:ascii="仿宋_GB2312" w:eastAsia="仿宋_GB2312" w:hAnsi="宋体" w:cs="宋体" w:hint="eastAsia"/>
          <w:bCs/>
          <w:kern w:val="0"/>
          <w:sz w:val="32"/>
          <w:szCs w:val="32"/>
        </w:rPr>
        <w:t xml:space="preserve">    申报时间：4月1日--6月1日</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11"/>
          <w:rFonts w:hAnsi="仿宋" w:hint="default"/>
        </w:rPr>
        <w:t>（三）对新批在境外注册设立贸易性公司（办事处）的企业，奖励人民币 2 万元；对新批在境外注册、开发境外资源、兴办生产加工企业、研发机构、生产性企业、境外并购等企业，中方投资额在 1000 万美元以下的，奖励人民币 5 万元，中方投资额在1000 万美元以上的，奖励人民币 15 万元，新批项目当年汇出外汇（或实物投资）不低于总投资的 20%。</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11"/>
          <w:rFonts w:hAnsi="仿宋" w:hint="default"/>
        </w:rPr>
        <w:t>申报材料：</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11"/>
          <w:rFonts w:hAnsi="仿宋" w:hint="default"/>
        </w:rPr>
        <w:t>（1）《宁波国家高新区（新材料科技城）产业扶持资金申请表》（附表 1）；</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11"/>
          <w:rFonts w:hAnsi="仿宋" w:hint="default"/>
        </w:rPr>
        <w:t>（2）境外投资批复、批准证书；</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11"/>
          <w:rFonts w:hAnsi="仿宋" w:hint="default"/>
        </w:rPr>
        <w:t>（3）营业执照复印件；</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11"/>
          <w:rFonts w:hAnsi="仿宋" w:hint="default"/>
        </w:rPr>
        <w:t>（4）境外企业章程、境外企业登记证书(附翻译件)；</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11"/>
          <w:rFonts w:hAnsi="仿宋" w:hint="default"/>
        </w:rPr>
        <w:t>（5）外汇汇款单；</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11"/>
          <w:rFonts w:hAnsi="仿宋" w:hint="default"/>
        </w:rPr>
        <w:t>（6）其他的相关资料。</w:t>
      </w:r>
    </w:p>
    <w:p w:rsidR="00D657E0" w:rsidRPr="001B7EC6" w:rsidRDefault="00D657E0" w:rsidP="00D657E0">
      <w:pPr>
        <w:spacing w:line="580" w:lineRule="exact"/>
        <w:ind w:firstLineChars="200" w:firstLine="640"/>
        <w:rPr>
          <w:rStyle w:val="fontstyle11"/>
          <w:rFonts w:hAnsi="仿宋" w:hint="default"/>
        </w:rPr>
      </w:pPr>
      <w:r w:rsidRPr="001B7EC6">
        <w:rPr>
          <w:rStyle w:val="fontstyle11"/>
          <w:rFonts w:hAnsi="仿宋" w:hint="default"/>
        </w:rPr>
        <w:t>申报地点：经发局金融商务科；联系电话：89288</w:t>
      </w:r>
      <w:r>
        <w:rPr>
          <w:rStyle w:val="fontstyle11"/>
          <w:rFonts w:hAnsi="仿宋" w:hint="default"/>
        </w:rPr>
        <w:t>704、89288687</w:t>
      </w:r>
      <w:r w:rsidRPr="001B7EC6">
        <w:rPr>
          <w:rStyle w:val="fontstyle11"/>
          <w:rFonts w:hAnsi="仿宋" w:hint="default"/>
        </w:rPr>
        <w:t>。</w:t>
      </w:r>
    </w:p>
    <w:p w:rsidR="00D657E0" w:rsidRPr="001B7EC6" w:rsidRDefault="00D657E0" w:rsidP="00D657E0">
      <w:pPr>
        <w:spacing w:line="580" w:lineRule="exact"/>
        <w:jc w:val="left"/>
        <w:rPr>
          <w:rFonts w:ascii="仿宋_GB2312" w:eastAsia="仿宋_GB2312" w:hAnsi="宋体" w:cs="宋体"/>
          <w:bCs/>
          <w:kern w:val="0"/>
          <w:sz w:val="32"/>
          <w:szCs w:val="32"/>
        </w:rPr>
      </w:pPr>
      <w:r w:rsidRPr="001B7EC6">
        <w:rPr>
          <w:rFonts w:ascii="仿宋_GB2312" w:eastAsia="仿宋_GB2312" w:hAnsi="宋体" w:cs="宋体" w:hint="eastAsia"/>
          <w:bCs/>
          <w:kern w:val="0"/>
          <w:sz w:val="32"/>
          <w:szCs w:val="32"/>
        </w:rPr>
        <w:lastRenderedPageBreak/>
        <w:t xml:space="preserve">    申报时间：4月1日--6月1日</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11"/>
          <w:rFonts w:hAnsi="仿宋" w:hint="default"/>
        </w:rPr>
        <w:t>（四）对新获外经权的企业给予人民币 10 万元的奖励，对区内企业开展境外承包工程、境外咨询业务的企业，实际完成额在100 万美元、1000 万美元、3000 万美元、5000 万美元以上，分别给予人民币 5 万元、10 万元、20 万元、30 万元的奖励。</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11"/>
          <w:rFonts w:hAnsi="仿宋" w:hint="default"/>
        </w:rPr>
        <w:t>申报材料：</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11"/>
          <w:rFonts w:hAnsi="仿宋" w:hint="default"/>
        </w:rPr>
        <w:t>（1）《宁波国家高新区（新材料科技城）产业扶持资金申请表》（附表 1）；</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11"/>
          <w:rFonts w:hAnsi="仿宋" w:hint="default"/>
        </w:rPr>
        <w:t>（2）外经权企业提供外经证书；</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11"/>
          <w:rFonts w:hAnsi="仿宋" w:hint="default"/>
        </w:rPr>
        <w:t>（3）境外工程补助提供市外经贸局确认的境外承包工程业务数据、合同、收汇凭证；</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11"/>
          <w:rFonts w:hAnsi="仿宋" w:hint="default"/>
        </w:rPr>
        <w:t>（4）营业执照复印件；</w:t>
      </w:r>
    </w:p>
    <w:p w:rsidR="00D657E0" w:rsidRDefault="00D657E0" w:rsidP="00D657E0">
      <w:pPr>
        <w:spacing w:line="580" w:lineRule="exact"/>
        <w:ind w:firstLineChars="200" w:firstLine="640"/>
        <w:rPr>
          <w:rFonts w:ascii="仿宋_GB2312" w:eastAsia="仿宋_GB2312" w:hAnsi="仿宋"/>
          <w:color w:val="000000"/>
          <w:sz w:val="32"/>
          <w:szCs w:val="32"/>
        </w:rPr>
      </w:pPr>
      <w:r>
        <w:rPr>
          <w:rStyle w:val="fontstyle11"/>
          <w:rFonts w:hAnsi="仿宋" w:hint="default"/>
        </w:rPr>
        <w:t>（5）其他的相关资料。</w:t>
      </w:r>
    </w:p>
    <w:p w:rsidR="00D657E0" w:rsidRPr="001B7EC6" w:rsidRDefault="00D657E0" w:rsidP="00D657E0">
      <w:pPr>
        <w:spacing w:line="580" w:lineRule="exact"/>
        <w:ind w:firstLineChars="200" w:firstLine="640"/>
        <w:rPr>
          <w:rStyle w:val="fontstyle11"/>
          <w:rFonts w:hAnsi="仿宋" w:hint="default"/>
        </w:rPr>
      </w:pPr>
      <w:r w:rsidRPr="001B7EC6">
        <w:rPr>
          <w:rStyle w:val="fontstyle11"/>
          <w:rFonts w:hAnsi="仿宋" w:hint="default"/>
        </w:rPr>
        <w:t>申报地点：经发局金融商务科；联系电话：89288</w:t>
      </w:r>
      <w:r>
        <w:rPr>
          <w:rStyle w:val="fontstyle11"/>
          <w:rFonts w:hAnsi="仿宋" w:hint="default"/>
        </w:rPr>
        <w:t>704、89288687</w:t>
      </w:r>
      <w:r w:rsidRPr="001B7EC6">
        <w:rPr>
          <w:rStyle w:val="fontstyle11"/>
          <w:rFonts w:hAnsi="仿宋" w:hint="default"/>
        </w:rPr>
        <w:t>。</w:t>
      </w:r>
    </w:p>
    <w:p w:rsidR="00D657E0" w:rsidRPr="001B7EC6" w:rsidRDefault="00D657E0" w:rsidP="00D657E0">
      <w:pPr>
        <w:spacing w:line="580" w:lineRule="exact"/>
        <w:jc w:val="left"/>
        <w:rPr>
          <w:rFonts w:ascii="仿宋_GB2312" w:eastAsia="仿宋_GB2312" w:hAnsi="宋体" w:cs="宋体"/>
          <w:bCs/>
          <w:kern w:val="0"/>
          <w:sz w:val="32"/>
          <w:szCs w:val="32"/>
        </w:rPr>
      </w:pPr>
      <w:r w:rsidRPr="001B7EC6">
        <w:rPr>
          <w:rFonts w:ascii="仿宋_GB2312" w:eastAsia="仿宋_GB2312" w:hAnsi="宋体" w:cs="宋体" w:hint="eastAsia"/>
          <w:bCs/>
          <w:kern w:val="0"/>
          <w:sz w:val="32"/>
          <w:szCs w:val="32"/>
        </w:rPr>
        <w:t xml:space="preserve">    申报时间：4月1日--6月1日</w:t>
      </w:r>
    </w:p>
    <w:p w:rsidR="00D657E0" w:rsidRDefault="00D657E0" w:rsidP="00D657E0">
      <w:pPr>
        <w:spacing w:line="580" w:lineRule="exact"/>
        <w:jc w:val="left"/>
        <w:rPr>
          <w:rFonts w:ascii="黑体" w:eastAsia="黑体" w:hAnsi="宋体" w:cs="宋体"/>
          <w:bCs/>
          <w:kern w:val="0"/>
          <w:sz w:val="32"/>
          <w:szCs w:val="32"/>
        </w:rPr>
      </w:pPr>
    </w:p>
    <w:p w:rsidR="006963F9" w:rsidRPr="00D657E0" w:rsidRDefault="006963F9">
      <w:pPr>
        <w:jc w:val="left"/>
        <w:rPr>
          <w:rFonts w:ascii="黑体" w:eastAsia="黑体" w:hAnsi="宋体" w:cs="宋体"/>
          <w:bCs/>
          <w:kern w:val="0"/>
          <w:sz w:val="32"/>
          <w:szCs w:val="32"/>
        </w:rPr>
      </w:pPr>
    </w:p>
    <w:p w:rsidR="006963F9" w:rsidRDefault="006963F9">
      <w:pPr>
        <w:jc w:val="left"/>
        <w:rPr>
          <w:rFonts w:ascii="黑体" w:eastAsia="黑体" w:hAnsi="宋体" w:cs="宋体"/>
          <w:bCs/>
          <w:kern w:val="0"/>
          <w:sz w:val="32"/>
          <w:szCs w:val="32"/>
        </w:rPr>
      </w:pPr>
    </w:p>
    <w:p w:rsidR="00D657E0" w:rsidRDefault="00D657E0">
      <w:pPr>
        <w:jc w:val="left"/>
        <w:rPr>
          <w:rFonts w:ascii="黑体" w:eastAsia="黑体" w:hAnsi="宋体" w:cs="宋体"/>
          <w:bCs/>
          <w:kern w:val="0"/>
          <w:sz w:val="32"/>
          <w:szCs w:val="32"/>
        </w:rPr>
      </w:pPr>
    </w:p>
    <w:p w:rsidR="00D657E0" w:rsidRDefault="00D657E0">
      <w:pPr>
        <w:jc w:val="left"/>
        <w:rPr>
          <w:rFonts w:ascii="黑体" w:eastAsia="黑体" w:hAnsi="宋体" w:cs="宋体"/>
          <w:bCs/>
          <w:kern w:val="0"/>
          <w:sz w:val="32"/>
          <w:szCs w:val="32"/>
        </w:rPr>
      </w:pPr>
    </w:p>
    <w:p w:rsidR="00D657E0" w:rsidRDefault="00D657E0">
      <w:pPr>
        <w:jc w:val="left"/>
        <w:rPr>
          <w:rFonts w:ascii="黑体" w:eastAsia="黑体" w:hAnsi="宋体" w:cs="宋体"/>
          <w:bCs/>
          <w:kern w:val="0"/>
          <w:sz w:val="32"/>
          <w:szCs w:val="32"/>
        </w:rPr>
      </w:pPr>
    </w:p>
    <w:p w:rsidR="008E754D" w:rsidRDefault="00182B6B">
      <w:pPr>
        <w:jc w:val="left"/>
        <w:rPr>
          <w:rFonts w:ascii="黑体" w:eastAsia="黑体" w:hAnsi="宋体" w:cs="宋体"/>
          <w:bCs/>
          <w:kern w:val="0"/>
          <w:sz w:val="32"/>
          <w:szCs w:val="32"/>
        </w:rPr>
      </w:pPr>
      <w:r>
        <w:rPr>
          <w:rFonts w:ascii="黑体" w:eastAsia="黑体" w:hAnsi="宋体" w:cs="宋体" w:hint="eastAsia"/>
          <w:bCs/>
          <w:kern w:val="0"/>
          <w:sz w:val="32"/>
          <w:szCs w:val="32"/>
        </w:rPr>
        <w:lastRenderedPageBreak/>
        <w:t>附表1</w:t>
      </w:r>
    </w:p>
    <w:p w:rsidR="008E754D" w:rsidRDefault="00182B6B">
      <w:pPr>
        <w:jc w:val="left"/>
        <w:rPr>
          <w:rFonts w:ascii="宋体"/>
          <w:b/>
          <w:sz w:val="36"/>
          <w:szCs w:val="36"/>
        </w:rPr>
      </w:pPr>
      <w:r>
        <w:rPr>
          <w:rFonts w:ascii="宋体" w:hint="eastAsia"/>
          <w:b/>
          <w:sz w:val="36"/>
          <w:szCs w:val="36"/>
        </w:rPr>
        <w:t>宁波国家高新区（新材料科技城）产业扶持资金申请表</w:t>
      </w:r>
    </w:p>
    <w:p w:rsidR="008E754D" w:rsidRDefault="008E754D">
      <w:pPr>
        <w:spacing w:line="240" w:lineRule="exact"/>
        <w:jc w:val="left"/>
        <w:rPr>
          <w:rFonts w:ascii="宋体"/>
          <w:b/>
          <w:sz w:val="32"/>
          <w:szCs w:val="32"/>
        </w:rPr>
      </w:pPr>
    </w:p>
    <w:p w:rsidR="008E754D" w:rsidRDefault="00182B6B">
      <w:pPr>
        <w:spacing w:before="120" w:after="120"/>
        <w:jc w:val="left"/>
        <w:rPr>
          <w:rFonts w:ascii="宋体"/>
          <w:sz w:val="24"/>
        </w:rPr>
      </w:pPr>
      <w:r>
        <w:rPr>
          <w:rFonts w:ascii="宋体" w:hint="eastAsia"/>
          <w:sz w:val="24"/>
        </w:rPr>
        <w:t>申请日期：</w:t>
      </w:r>
    </w:p>
    <w:tbl>
      <w:tblPr>
        <w:tblW w:w="979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
        <w:gridCol w:w="755"/>
        <w:gridCol w:w="652"/>
        <w:gridCol w:w="2627"/>
        <w:gridCol w:w="1186"/>
        <w:gridCol w:w="636"/>
        <w:gridCol w:w="654"/>
        <w:gridCol w:w="1319"/>
        <w:gridCol w:w="886"/>
        <w:gridCol w:w="1063"/>
      </w:tblGrid>
      <w:tr w:rsidR="008E754D">
        <w:trPr>
          <w:gridBefore w:val="1"/>
          <w:gridAfter w:val="1"/>
          <w:wBefore w:w="17" w:type="dxa"/>
          <w:wAfter w:w="1063" w:type="dxa"/>
          <w:cantSplit/>
          <w:trHeight w:val="838"/>
        </w:trPr>
        <w:tc>
          <w:tcPr>
            <w:tcW w:w="1407" w:type="dxa"/>
            <w:gridSpan w:val="2"/>
            <w:tcBorders>
              <w:top w:val="single" w:sz="4" w:space="0" w:color="auto"/>
              <w:left w:val="single" w:sz="4" w:space="0" w:color="auto"/>
              <w:bottom w:val="nil"/>
              <w:right w:val="single" w:sz="4" w:space="0" w:color="auto"/>
            </w:tcBorders>
            <w:noWrap/>
            <w:vAlign w:val="center"/>
          </w:tcPr>
          <w:p w:rsidR="008E754D" w:rsidRDefault="00182B6B">
            <w:pPr>
              <w:spacing w:before="120" w:after="120"/>
              <w:jc w:val="left"/>
              <w:rPr>
                <w:rFonts w:ascii="宋体"/>
                <w:sz w:val="24"/>
              </w:rPr>
            </w:pPr>
            <w:r>
              <w:rPr>
                <w:rFonts w:ascii="宋体" w:hint="eastAsia"/>
                <w:sz w:val="24"/>
              </w:rPr>
              <w:t>申请单位(盖章)</w:t>
            </w:r>
          </w:p>
        </w:tc>
        <w:tc>
          <w:tcPr>
            <w:tcW w:w="3813" w:type="dxa"/>
            <w:gridSpan w:val="2"/>
            <w:tcBorders>
              <w:top w:val="single" w:sz="4" w:space="0" w:color="auto"/>
              <w:left w:val="single" w:sz="4" w:space="0" w:color="auto"/>
              <w:bottom w:val="single" w:sz="4" w:space="0" w:color="auto"/>
              <w:right w:val="single" w:sz="4" w:space="0" w:color="auto"/>
            </w:tcBorders>
            <w:noWrap/>
            <w:vAlign w:val="center"/>
          </w:tcPr>
          <w:p w:rsidR="008E754D" w:rsidRDefault="008E754D">
            <w:pPr>
              <w:spacing w:before="120" w:after="120"/>
              <w:jc w:val="left"/>
              <w:rPr>
                <w:rFonts w:ascii="宋体"/>
                <w:sz w:val="24"/>
              </w:rPr>
            </w:pPr>
          </w:p>
        </w:tc>
        <w:tc>
          <w:tcPr>
            <w:tcW w:w="1290" w:type="dxa"/>
            <w:gridSpan w:val="2"/>
            <w:tcBorders>
              <w:top w:val="single" w:sz="4" w:space="0" w:color="auto"/>
              <w:left w:val="single" w:sz="4" w:space="0" w:color="auto"/>
              <w:bottom w:val="single" w:sz="4" w:space="0" w:color="auto"/>
              <w:right w:val="single" w:sz="4" w:space="0" w:color="auto"/>
            </w:tcBorders>
            <w:noWrap/>
            <w:vAlign w:val="center"/>
          </w:tcPr>
          <w:p w:rsidR="008E754D" w:rsidRDefault="00182B6B">
            <w:pPr>
              <w:spacing w:before="120" w:after="120"/>
              <w:jc w:val="left"/>
              <w:rPr>
                <w:rFonts w:ascii="宋体"/>
                <w:sz w:val="24"/>
              </w:rPr>
            </w:pPr>
            <w:r>
              <w:rPr>
                <w:rFonts w:ascii="宋体" w:hint="eastAsia"/>
                <w:sz w:val="24"/>
              </w:rPr>
              <w:t>联系人</w:t>
            </w:r>
          </w:p>
        </w:tc>
        <w:tc>
          <w:tcPr>
            <w:tcW w:w="2205" w:type="dxa"/>
            <w:gridSpan w:val="2"/>
            <w:tcBorders>
              <w:top w:val="single" w:sz="4" w:space="0" w:color="auto"/>
              <w:left w:val="single" w:sz="4" w:space="0" w:color="auto"/>
              <w:bottom w:val="single" w:sz="4" w:space="0" w:color="auto"/>
              <w:right w:val="single" w:sz="4" w:space="0" w:color="auto"/>
            </w:tcBorders>
            <w:noWrap/>
            <w:vAlign w:val="center"/>
          </w:tcPr>
          <w:p w:rsidR="008E754D" w:rsidRDefault="008E754D">
            <w:pPr>
              <w:spacing w:before="120" w:after="120"/>
              <w:jc w:val="left"/>
              <w:rPr>
                <w:rFonts w:ascii="宋体"/>
                <w:sz w:val="24"/>
              </w:rPr>
            </w:pPr>
          </w:p>
        </w:tc>
      </w:tr>
      <w:tr w:rsidR="008E754D">
        <w:trPr>
          <w:gridBefore w:val="1"/>
          <w:gridAfter w:val="1"/>
          <w:wBefore w:w="17" w:type="dxa"/>
          <w:wAfter w:w="1063" w:type="dxa"/>
          <w:cantSplit/>
          <w:trHeight w:val="1052"/>
        </w:trPr>
        <w:tc>
          <w:tcPr>
            <w:tcW w:w="1407" w:type="dxa"/>
            <w:gridSpan w:val="2"/>
            <w:tcBorders>
              <w:top w:val="single" w:sz="4" w:space="0" w:color="auto"/>
              <w:left w:val="single" w:sz="4" w:space="0" w:color="auto"/>
              <w:bottom w:val="single" w:sz="4" w:space="0" w:color="auto"/>
              <w:right w:val="single" w:sz="4" w:space="0" w:color="auto"/>
            </w:tcBorders>
            <w:noWrap/>
            <w:vAlign w:val="center"/>
          </w:tcPr>
          <w:p w:rsidR="008E754D" w:rsidRDefault="00182B6B">
            <w:pPr>
              <w:spacing w:before="120" w:after="120"/>
              <w:jc w:val="left"/>
              <w:rPr>
                <w:rFonts w:ascii="宋体"/>
                <w:sz w:val="24"/>
              </w:rPr>
            </w:pPr>
            <w:r>
              <w:rPr>
                <w:rFonts w:ascii="宋体" w:hint="eastAsia"/>
                <w:sz w:val="24"/>
              </w:rPr>
              <w:t>法人代表(签字)</w:t>
            </w:r>
          </w:p>
        </w:tc>
        <w:tc>
          <w:tcPr>
            <w:tcW w:w="3813" w:type="dxa"/>
            <w:gridSpan w:val="2"/>
            <w:tcBorders>
              <w:top w:val="single" w:sz="4" w:space="0" w:color="auto"/>
              <w:left w:val="single" w:sz="4" w:space="0" w:color="auto"/>
              <w:bottom w:val="single" w:sz="4" w:space="0" w:color="auto"/>
              <w:right w:val="single" w:sz="4" w:space="0" w:color="auto"/>
            </w:tcBorders>
            <w:noWrap/>
            <w:vAlign w:val="center"/>
          </w:tcPr>
          <w:p w:rsidR="008E754D" w:rsidRDefault="008E754D">
            <w:pPr>
              <w:spacing w:before="120" w:after="120"/>
              <w:jc w:val="left"/>
              <w:rPr>
                <w:rFonts w:ascii="宋体"/>
                <w:sz w:val="24"/>
              </w:rPr>
            </w:pPr>
          </w:p>
        </w:tc>
        <w:tc>
          <w:tcPr>
            <w:tcW w:w="1290" w:type="dxa"/>
            <w:gridSpan w:val="2"/>
            <w:tcBorders>
              <w:top w:val="single" w:sz="4" w:space="0" w:color="auto"/>
              <w:left w:val="single" w:sz="4" w:space="0" w:color="auto"/>
              <w:bottom w:val="single" w:sz="4" w:space="0" w:color="auto"/>
              <w:right w:val="single" w:sz="4" w:space="0" w:color="auto"/>
            </w:tcBorders>
            <w:noWrap/>
            <w:vAlign w:val="center"/>
          </w:tcPr>
          <w:p w:rsidR="008E754D" w:rsidRDefault="00182B6B">
            <w:pPr>
              <w:spacing w:before="120" w:after="120"/>
              <w:jc w:val="left"/>
              <w:rPr>
                <w:rFonts w:ascii="宋体"/>
                <w:sz w:val="24"/>
              </w:rPr>
            </w:pPr>
            <w:r>
              <w:rPr>
                <w:rFonts w:ascii="宋体" w:hint="eastAsia"/>
                <w:sz w:val="24"/>
              </w:rPr>
              <w:t>联系电话</w:t>
            </w:r>
          </w:p>
        </w:tc>
        <w:tc>
          <w:tcPr>
            <w:tcW w:w="2205" w:type="dxa"/>
            <w:gridSpan w:val="2"/>
            <w:tcBorders>
              <w:top w:val="single" w:sz="4" w:space="0" w:color="auto"/>
              <w:left w:val="single" w:sz="4" w:space="0" w:color="auto"/>
              <w:bottom w:val="single" w:sz="4" w:space="0" w:color="auto"/>
              <w:right w:val="single" w:sz="4" w:space="0" w:color="auto"/>
            </w:tcBorders>
            <w:noWrap/>
            <w:vAlign w:val="center"/>
          </w:tcPr>
          <w:p w:rsidR="008E754D" w:rsidRDefault="008E754D">
            <w:pPr>
              <w:spacing w:before="120" w:after="120"/>
              <w:jc w:val="left"/>
              <w:rPr>
                <w:rFonts w:ascii="宋体"/>
                <w:sz w:val="24"/>
              </w:rPr>
            </w:pPr>
          </w:p>
        </w:tc>
      </w:tr>
      <w:tr w:rsidR="008E754D">
        <w:trPr>
          <w:gridBefore w:val="1"/>
          <w:gridAfter w:val="1"/>
          <w:wBefore w:w="17" w:type="dxa"/>
          <w:wAfter w:w="1063" w:type="dxa"/>
          <w:cantSplit/>
          <w:trHeight w:val="1199"/>
        </w:trPr>
        <w:tc>
          <w:tcPr>
            <w:tcW w:w="1407" w:type="dxa"/>
            <w:gridSpan w:val="2"/>
            <w:tcBorders>
              <w:top w:val="single" w:sz="4" w:space="0" w:color="auto"/>
              <w:left w:val="single" w:sz="4" w:space="0" w:color="auto"/>
              <w:bottom w:val="single" w:sz="4" w:space="0" w:color="auto"/>
              <w:right w:val="single" w:sz="4" w:space="0" w:color="auto"/>
            </w:tcBorders>
            <w:noWrap/>
            <w:vAlign w:val="center"/>
          </w:tcPr>
          <w:p w:rsidR="008E754D" w:rsidRDefault="00182B6B">
            <w:pPr>
              <w:spacing w:before="120" w:after="120"/>
              <w:jc w:val="left"/>
              <w:rPr>
                <w:rFonts w:ascii="宋体"/>
                <w:sz w:val="24"/>
              </w:rPr>
            </w:pPr>
            <w:r>
              <w:rPr>
                <w:rFonts w:ascii="宋体" w:hint="eastAsia"/>
                <w:sz w:val="24"/>
              </w:rPr>
              <w:t>申请资助/奖励项目</w:t>
            </w:r>
          </w:p>
        </w:tc>
        <w:tc>
          <w:tcPr>
            <w:tcW w:w="3813" w:type="dxa"/>
            <w:gridSpan w:val="2"/>
            <w:tcBorders>
              <w:top w:val="single" w:sz="4" w:space="0" w:color="auto"/>
              <w:left w:val="single" w:sz="4" w:space="0" w:color="auto"/>
              <w:bottom w:val="single" w:sz="4" w:space="0" w:color="auto"/>
              <w:right w:val="single" w:sz="4" w:space="0" w:color="auto"/>
            </w:tcBorders>
            <w:noWrap/>
            <w:vAlign w:val="center"/>
          </w:tcPr>
          <w:p w:rsidR="008E754D" w:rsidRDefault="008E754D">
            <w:pPr>
              <w:spacing w:before="120" w:after="120"/>
              <w:jc w:val="left"/>
              <w:rPr>
                <w:rFonts w:ascii="宋体"/>
                <w:sz w:val="24"/>
              </w:rPr>
            </w:pPr>
          </w:p>
        </w:tc>
        <w:tc>
          <w:tcPr>
            <w:tcW w:w="1290" w:type="dxa"/>
            <w:gridSpan w:val="2"/>
            <w:tcBorders>
              <w:top w:val="single" w:sz="4" w:space="0" w:color="auto"/>
              <w:left w:val="single" w:sz="4" w:space="0" w:color="auto"/>
              <w:bottom w:val="single" w:sz="4" w:space="0" w:color="auto"/>
              <w:right w:val="single" w:sz="4" w:space="0" w:color="auto"/>
            </w:tcBorders>
            <w:noWrap/>
            <w:vAlign w:val="center"/>
          </w:tcPr>
          <w:p w:rsidR="008E754D" w:rsidRDefault="00182B6B">
            <w:pPr>
              <w:spacing w:before="120" w:after="120"/>
              <w:jc w:val="left"/>
              <w:rPr>
                <w:rFonts w:ascii="宋体"/>
                <w:sz w:val="24"/>
              </w:rPr>
            </w:pPr>
            <w:r>
              <w:rPr>
                <w:rFonts w:ascii="宋体" w:hint="eastAsia"/>
                <w:sz w:val="24"/>
              </w:rPr>
              <w:t>申请金额（万元）</w:t>
            </w:r>
          </w:p>
        </w:tc>
        <w:tc>
          <w:tcPr>
            <w:tcW w:w="2205" w:type="dxa"/>
            <w:gridSpan w:val="2"/>
            <w:tcBorders>
              <w:top w:val="single" w:sz="4" w:space="0" w:color="auto"/>
              <w:left w:val="single" w:sz="4" w:space="0" w:color="auto"/>
              <w:bottom w:val="single" w:sz="4" w:space="0" w:color="auto"/>
              <w:right w:val="single" w:sz="4" w:space="0" w:color="auto"/>
            </w:tcBorders>
            <w:noWrap/>
            <w:vAlign w:val="center"/>
          </w:tcPr>
          <w:p w:rsidR="008E754D" w:rsidRDefault="008E754D">
            <w:pPr>
              <w:spacing w:before="120" w:after="120"/>
              <w:jc w:val="left"/>
              <w:rPr>
                <w:rFonts w:ascii="宋体"/>
                <w:sz w:val="24"/>
              </w:rPr>
            </w:pPr>
          </w:p>
        </w:tc>
      </w:tr>
      <w:tr w:rsidR="008E754D">
        <w:trPr>
          <w:gridBefore w:val="1"/>
          <w:gridAfter w:val="1"/>
          <w:wBefore w:w="17" w:type="dxa"/>
          <w:wAfter w:w="1063" w:type="dxa"/>
          <w:cantSplit/>
          <w:trHeight w:hRule="exact" w:val="2972"/>
        </w:trPr>
        <w:tc>
          <w:tcPr>
            <w:tcW w:w="1407" w:type="dxa"/>
            <w:gridSpan w:val="2"/>
            <w:tcBorders>
              <w:top w:val="single" w:sz="4" w:space="0" w:color="auto"/>
              <w:left w:val="single" w:sz="4" w:space="0" w:color="auto"/>
              <w:bottom w:val="single" w:sz="4" w:space="0" w:color="auto"/>
              <w:right w:val="single" w:sz="4" w:space="0" w:color="auto"/>
            </w:tcBorders>
            <w:noWrap/>
            <w:vAlign w:val="center"/>
          </w:tcPr>
          <w:p w:rsidR="008E754D" w:rsidRDefault="00182B6B">
            <w:pPr>
              <w:spacing w:before="120" w:after="120"/>
              <w:jc w:val="left"/>
              <w:rPr>
                <w:rFonts w:ascii="宋体"/>
                <w:sz w:val="24"/>
              </w:rPr>
            </w:pPr>
            <w:r>
              <w:rPr>
                <w:rFonts w:ascii="宋体" w:hint="eastAsia"/>
                <w:sz w:val="24"/>
              </w:rPr>
              <w:t>简要说明</w:t>
            </w:r>
          </w:p>
        </w:tc>
        <w:tc>
          <w:tcPr>
            <w:tcW w:w="7308" w:type="dxa"/>
            <w:gridSpan w:val="6"/>
            <w:tcBorders>
              <w:top w:val="single" w:sz="4" w:space="0" w:color="auto"/>
              <w:left w:val="single" w:sz="4" w:space="0" w:color="auto"/>
              <w:bottom w:val="single" w:sz="4" w:space="0" w:color="auto"/>
              <w:right w:val="single" w:sz="4" w:space="0" w:color="auto"/>
            </w:tcBorders>
            <w:noWrap/>
            <w:vAlign w:val="center"/>
          </w:tcPr>
          <w:p w:rsidR="008E754D" w:rsidRDefault="008E754D">
            <w:pPr>
              <w:spacing w:before="120" w:after="120"/>
              <w:jc w:val="left"/>
              <w:rPr>
                <w:rFonts w:ascii="宋体"/>
                <w:sz w:val="24"/>
              </w:rPr>
            </w:pPr>
          </w:p>
        </w:tc>
      </w:tr>
      <w:tr w:rsidR="008E754D">
        <w:trPr>
          <w:gridBefore w:val="1"/>
          <w:gridAfter w:val="1"/>
          <w:wBefore w:w="17" w:type="dxa"/>
          <w:wAfter w:w="1063" w:type="dxa"/>
          <w:cantSplit/>
          <w:trHeight w:val="3598"/>
        </w:trPr>
        <w:tc>
          <w:tcPr>
            <w:tcW w:w="1407" w:type="dxa"/>
            <w:gridSpan w:val="2"/>
            <w:tcBorders>
              <w:top w:val="single" w:sz="4" w:space="0" w:color="auto"/>
              <w:left w:val="single" w:sz="4" w:space="0" w:color="auto"/>
              <w:bottom w:val="single" w:sz="4" w:space="0" w:color="auto"/>
              <w:right w:val="single" w:sz="4" w:space="0" w:color="auto"/>
            </w:tcBorders>
            <w:noWrap/>
            <w:vAlign w:val="center"/>
          </w:tcPr>
          <w:p w:rsidR="008E754D" w:rsidRDefault="00182B6B">
            <w:pPr>
              <w:spacing w:before="120" w:after="120"/>
              <w:jc w:val="left"/>
              <w:rPr>
                <w:rFonts w:ascii="宋体"/>
                <w:sz w:val="24"/>
              </w:rPr>
            </w:pPr>
            <w:r>
              <w:rPr>
                <w:rFonts w:ascii="宋体" w:hint="eastAsia"/>
                <w:sz w:val="24"/>
              </w:rPr>
              <w:t>附件材料</w:t>
            </w:r>
          </w:p>
        </w:tc>
        <w:tc>
          <w:tcPr>
            <w:tcW w:w="7308" w:type="dxa"/>
            <w:gridSpan w:val="6"/>
            <w:tcBorders>
              <w:top w:val="single" w:sz="4" w:space="0" w:color="auto"/>
              <w:left w:val="single" w:sz="4" w:space="0" w:color="auto"/>
              <w:bottom w:val="single" w:sz="4" w:space="0" w:color="auto"/>
              <w:right w:val="single" w:sz="4" w:space="0" w:color="auto"/>
            </w:tcBorders>
            <w:noWrap/>
            <w:vAlign w:val="center"/>
          </w:tcPr>
          <w:p w:rsidR="008E754D" w:rsidRDefault="008E754D">
            <w:pPr>
              <w:spacing w:before="120" w:after="120"/>
              <w:jc w:val="left"/>
              <w:rPr>
                <w:rFonts w:ascii="宋体"/>
                <w:sz w:val="24"/>
              </w:rPr>
            </w:pPr>
          </w:p>
        </w:tc>
      </w:tr>
      <w:tr w:rsidR="008E754D">
        <w:trPr>
          <w:gridBefore w:val="1"/>
          <w:gridAfter w:val="1"/>
          <w:wBefore w:w="17" w:type="dxa"/>
          <w:wAfter w:w="1063" w:type="dxa"/>
          <w:cantSplit/>
          <w:trHeight w:val="2058"/>
        </w:trPr>
        <w:tc>
          <w:tcPr>
            <w:tcW w:w="1407" w:type="dxa"/>
            <w:gridSpan w:val="2"/>
            <w:tcBorders>
              <w:top w:val="single" w:sz="4" w:space="0" w:color="auto"/>
              <w:left w:val="single" w:sz="4" w:space="0" w:color="auto"/>
              <w:bottom w:val="single" w:sz="4" w:space="0" w:color="auto"/>
              <w:right w:val="single" w:sz="4" w:space="0" w:color="auto"/>
            </w:tcBorders>
            <w:noWrap/>
            <w:vAlign w:val="center"/>
          </w:tcPr>
          <w:p w:rsidR="008E754D" w:rsidRDefault="00182B6B">
            <w:pPr>
              <w:spacing w:before="120" w:after="120"/>
              <w:jc w:val="left"/>
              <w:rPr>
                <w:rFonts w:ascii="宋体"/>
                <w:sz w:val="24"/>
              </w:rPr>
            </w:pPr>
            <w:r>
              <w:rPr>
                <w:rFonts w:ascii="宋体" w:hint="eastAsia"/>
                <w:sz w:val="24"/>
              </w:rPr>
              <w:t>部门（街道、专业园）意见</w:t>
            </w:r>
          </w:p>
        </w:tc>
        <w:tc>
          <w:tcPr>
            <w:tcW w:w="7308" w:type="dxa"/>
            <w:gridSpan w:val="6"/>
            <w:tcBorders>
              <w:top w:val="single" w:sz="4" w:space="0" w:color="auto"/>
              <w:left w:val="single" w:sz="4" w:space="0" w:color="auto"/>
              <w:bottom w:val="single" w:sz="4" w:space="0" w:color="auto"/>
              <w:right w:val="single" w:sz="4" w:space="0" w:color="auto"/>
            </w:tcBorders>
            <w:noWrap/>
            <w:vAlign w:val="center"/>
          </w:tcPr>
          <w:p w:rsidR="008E754D" w:rsidRDefault="00182B6B">
            <w:pPr>
              <w:spacing w:before="120" w:after="120"/>
              <w:ind w:firstLineChars="2800" w:firstLine="5880"/>
              <w:jc w:val="left"/>
              <w:rPr>
                <w:rFonts w:ascii="宋体"/>
              </w:rPr>
            </w:pPr>
            <w:r>
              <w:rPr>
                <w:rFonts w:ascii="宋体" w:hint="eastAsia"/>
              </w:rPr>
              <w:t>（盖章）</w:t>
            </w:r>
          </w:p>
          <w:p w:rsidR="008E754D" w:rsidRDefault="00182B6B">
            <w:pPr>
              <w:spacing w:before="120" w:after="120"/>
              <w:ind w:firstLine="4680"/>
              <w:jc w:val="left"/>
              <w:rPr>
                <w:rFonts w:ascii="宋体"/>
                <w:sz w:val="24"/>
              </w:rPr>
            </w:pPr>
            <w:r>
              <w:rPr>
                <w:rFonts w:ascii="宋体" w:hint="eastAsia"/>
              </w:rPr>
              <w:t>年  月   日</w:t>
            </w:r>
          </w:p>
        </w:tc>
      </w:tr>
      <w:tr w:rsidR="008E754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trHeight w:val="615"/>
        </w:trPr>
        <w:tc>
          <w:tcPr>
            <w:tcW w:w="9795" w:type="dxa"/>
            <w:gridSpan w:val="10"/>
            <w:tcBorders>
              <w:top w:val="nil"/>
              <w:left w:val="nil"/>
              <w:bottom w:val="nil"/>
              <w:right w:val="nil"/>
            </w:tcBorders>
            <w:noWrap/>
            <w:tcMar>
              <w:top w:w="17" w:type="dxa"/>
              <w:left w:w="17" w:type="dxa"/>
              <w:bottom w:w="0" w:type="dxa"/>
              <w:right w:w="17" w:type="dxa"/>
            </w:tcMar>
            <w:vAlign w:val="bottom"/>
          </w:tcPr>
          <w:p w:rsidR="008E754D" w:rsidRDefault="008E754D">
            <w:pPr>
              <w:widowControl/>
              <w:jc w:val="left"/>
              <w:rPr>
                <w:rFonts w:ascii="黑体" w:eastAsia="黑体" w:hAnsi="宋体" w:cs="宋体"/>
                <w:kern w:val="0"/>
                <w:sz w:val="32"/>
                <w:szCs w:val="32"/>
              </w:rPr>
            </w:pPr>
          </w:p>
          <w:p w:rsidR="008E754D" w:rsidRDefault="00182B6B">
            <w:pPr>
              <w:widowControl/>
              <w:jc w:val="left"/>
              <w:rPr>
                <w:rFonts w:ascii="仿宋_GB2312" w:eastAsia="仿宋_GB2312" w:hAnsi="宋体" w:cs="宋体"/>
                <w:bCs/>
                <w:kern w:val="0"/>
                <w:sz w:val="28"/>
                <w:szCs w:val="28"/>
              </w:rPr>
            </w:pPr>
            <w:r>
              <w:rPr>
                <w:rFonts w:ascii="黑体" w:eastAsia="黑体" w:hAnsi="宋体" w:cs="宋体" w:hint="eastAsia"/>
                <w:kern w:val="0"/>
                <w:sz w:val="32"/>
                <w:szCs w:val="32"/>
              </w:rPr>
              <w:t>附表2</w:t>
            </w:r>
          </w:p>
          <w:p w:rsidR="008E754D" w:rsidRDefault="008E754D">
            <w:pPr>
              <w:jc w:val="left"/>
              <w:rPr>
                <w:rFonts w:ascii="仿宋_GB2312" w:eastAsia="仿宋_GB2312"/>
                <w:sz w:val="36"/>
                <w:szCs w:val="36"/>
              </w:rPr>
            </w:pPr>
          </w:p>
          <w:p w:rsidR="008E754D" w:rsidRDefault="00182B6B">
            <w:pPr>
              <w:jc w:val="left"/>
              <w:rPr>
                <w:rFonts w:ascii="宋体" w:hAnsi="宋体"/>
                <w:b/>
                <w:sz w:val="36"/>
                <w:szCs w:val="36"/>
              </w:rPr>
            </w:pPr>
            <w:r>
              <w:rPr>
                <w:rFonts w:ascii="宋体" w:hAnsi="宋体" w:hint="eastAsia"/>
                <w:b/>
                <w:sz w:val="36"/>
                <w:szCs w:val="36"/>
              </w:rPr>
              <w:t>宁波国家高新区(新材料科技城)企业销售、利润、税金一览表</w:t>
            </w:r>
          </w:p>
          <w:p w:rsidR="008E754D" w:rsidRDefault="008E754D">
            <w:pPr>
              <w:jc w:val="left"/>
              <w:rPr>
                <w:rFonts w:ascii="仿宋_GB2312" w:eastAsia="仿宋_GB2312" w:hAnsi="宋体"/>
                <w:sz w:val="36"/>
                <w:szCs w:val="36"/>
              </w:rPr>
            </w:pPr>
          </w:p>
        </w:tc>
      </w:tr>
      <w:tr w:rsidR="008E754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trHeight w:val="450"/>
        </w:trPr>
        <w:tc>
          <w:tcPr>
            <w:tcW w:w="4051" w:type="dxa"/>
            <w:gridSpan w:val="4"/>
            <w:tcBorders>
              <w:top w:val="nil"/>
              <w:left w:val="nil"/>
              <w:bottom w:val="nil"/>
              <w:right w:val="nil"/>
            </w:tcBorders>
            <w:noWrap/>
            <w:tcMar>
              <w:top w:w="17" w:type="dxa"/>
              <w:left w:w="17" w:type="dxa"/>
              <w:bottom w:w="0" w:type="dxa"/>
              <w:right w:w="17" w:type="dxa"/>
            </w:tcMar>
            <w:vAlign w:val="bottom"/>
          </w:tcPr>
          <w:p w:rsidR="008E754D" w:rsidRDefault="00182B6B">
            <w:pPr>
              <w:jc w:val="left"/>
              <w:rPr>
                <w:rFonts w:ascii="宋体" w:hAnsi="宋体"/>
                <w:sz w:val="24"/>
              </w:rPr>
            </w:pPr>
            <w:r>
              <w:rPr>
                <w:rFonts w:ascii="宋体" w:hAnsi="宋体" w:hint="eastAsia"/>
                <w:sz w:val="24"/>
              </w:rPr>
              <w:t>申报单位：</w:t>
            </w:r>
          </w:p>
        </w:tc>
        <w:tc>
          <w:tcPr>
            <w:tcW w:w="1822" w:type="dxa"/>
            <w:gridSpan w:val="2"/>
            <w:tcBorders>
              <w:top w:val="nil"/>
              <w:left w:val="nil"/>
              <w:bottom w:val="nil"/>
              <w:right w:val="nil"/>
            </w:tcBorders>
            <w:noWrap/>
            <w:tcMar>
              <w:top w:w="17" w:type="dxa"/>
              <w:left w:w="17" w:type="dxa"/>
              <w:bottom w:w="0" w:type="dxa"/>
              <w:right w:w="17" w:type="dxa"/>
            </w:tcMar>
            <w:vAlign w:val="bottom"/>
          </w:tcPr>
          <w:p w:rsidR="008E754D" w:rsidRDefault="008E754D">
            <w:pPr>
              <w:jc w:val="left"/>
              <w:rPr>
                <w:rFonts w:ascii="宋体" w:hAnsi="宋体"/>
                <w:sz w:val="24"/>
              </w:rPr>
            </w:pPr>
          </w:p>
        </w:tc>
        <w:tc>
          <w:tcPr>
            <w:tcW w:w="1973" w:type="dxa"/>
            <w:gridSpan w:val="2"/>
            <w:tcBorders>
              <w:top w:val="nil"/>
              <w:left w:val="nil"/>
              <w:bottom w:val="nil"/>
              <w:right w:val="nil"/>
            </w:tcBorders>
            <w:noWrap/>
            <w:tcMar>
              <w:top w:w="17" w:type="dxa"/>
              <w:left w:w="17" w:type="dxa"/>
              <w:bottom w:w="0" w:type="dxa"/>
              <w:right w:w="17" w:type="dxa"/>
            </w:tcMar>
            <w:vAlign w:val="bottom"/>
          </w:tcPr>
          <w:p w:rsidR="008E754D" w:rsidRDefault="008E754D">
            <w:pPr>
              <w:jc w:val="left"/>
              <w:rPr>
                <w:rFonts w:ascii="宋体" w:hAnsi="宋体"/>
                <w:sz w:val="24"/>
              </w:rPr>
            </w:pPr>
          </w:p>
        </w:tc>
        <w:tc>
          <w:tcPr>
            <w:tcW w:w="1949" w:type="dxa"/>
            <w:gridSpan w:val="2"/>
            <w:tcBorders>
              <w:top w:val="nil"/>
              <w:left w:val="nil"/>
              <w:bottom w:val="nil"/>
              <w:right w:val="nil"/>
            </w:tcBorders>
            <w:noWrap/>
            <w:tcMar>
              <w:top w:w="17" w:type="dxa"/>
              <w:left w:w="17" w:type="dxa"/>
              <w:bottom w:w="0" w:type="dxa"/>
              <w:right w:w="17" w:type="dxa"/>
            </w:tcMar>
            <w:vAlign w:val="bottom"/>
          </w:tcPr>
          <w:p w:rsidR="008E754D" w:rsidRDefault="00182B6B">
            <w:pPr>
              <w:jc w:val="left"/>
              <w:rPr>
                <w:rFonts w:ascii="宋体" w:hAnsi="宋体"/>
                <w:sz w:val="24"/>
              </w:rPr>
            </w:pPr>
            <w:r>
              <w:rPr>
                <w:rFonts w:ascii="宋体" w:hAnsi="宋体" w:hint="eastAsia"/>
                <w:sz w:val="24"/>
              </w:rPr>
              <w:t>单位：万元</w:t>
            </w:r>
          </w:p>
        </w:tc>
      </w:tr>
      <w:tr w:rsidR="008E754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trHeight w:val="951"/>
        </w:trPr>
        <w:tc>
          <w:tcPr>
            <w:tcW w:w="772"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E754D" w:rsidRDefault="00182B6B">
            <w:pPr>
              <w:jc w:val="left"/>
              <w:rPr>
                <w:rFonts w:ascii="宋体" w:hAnsi="宋体"/>
                <w:b/>
                <w:sz w:val="24"/>
              </w:rPr>
            </w:pPr>
            <w:r>
              <w:rPr>
                <w:rFonts w:ascii="宋体" w:hAnsi="宋体" w:hint="eastAsia"/>
                <w:b/>
                <w:sz w:val="24"/>
              </w:rPr>
              <w:t>序号</w:t>
            </w:r>
          </w:p>
        </w:tc>
        <w:tc>
          <w:tcPr>
            <w:tcW w:w="3279" w:type="dxa"/>
            <w:gridSpan w:val="2"/>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8E754D" w:rsidRDefault="00182B6B">
            <w:pPr>
              <w:jc w:val="left"/>
              <w:rPr>
                <w:rFonts w:ascii="宋体" w:hAnsi="宋体"/>
                <w:b/>
                <w:sz w:val="24"/>
              </w:rPr>
            </w:pPr>
            <w:r>
              <w:rPr>
                <w:rFonts w:ascii="宋体" w:hAnsi="宋体" w:hint="eastAsia"/>
                <w:b/>
                <w:sz w:val="24"/>
              </w:rPr>
              <w:t>指标名称</w:t>
            </w:r>
          </w:p>
        </w:tc>
        <w:tc>
          <w:tcPr>
            <w:tcW w:w="1822" w:type="dxa"/>
            <w:gridSpan w:val="2"/>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8E754D" w:rsidRDefault="00182B6B">
            <w:pPr>
              <w:jc w:val="left"/>
              <w:rPr>
                <w:rFonts w:ascii="宋体" w:hAnsi="宋体"/>
                <w:b/>
                <w:sz w:val="24"/>
              </w:rPr>
            </w:pPr>
            <w:r>
              <w:rPr>
                <w:rFonts w:ascii="宋体" w:hAnsi="宋体" w:hint="eastAsia"/>
                <w:b/>
                <w:sz w:val="24"/>
              </w:rPr>
              <w:t>2020年</w:t>
            </w:r>
          </w:p>
        </w:tc>
        <w:tc>
          <w:tcPr>
            <w:tcW w:w="1973" w:type="dxa"/>
            <w:gridSpan w:val="2"/>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8E754D" w:rsidRDefault="00182B6B">
            <w:pPr>
              <w:jc w:val="left"/>
              <w:rPr>
                <w:rFonts w:ascii="宋体" w:hAnsi="宋体"/>
                <w:b/>
                <w:sz w:val="24"/>
              </w:rPr>
            </w:pPr>
            <w:r>
              <w:rPr>
                <w:rFonts w:ascii="宋体" w:hAnsi="宋体" w:hint="eastAsia"/>
                <w:b/>
                <w:sz w:val="24"/>
              </w:rPr>
              <w:t>2019年</w:t>
            </w:r>
          </w:p>
        </w:tc>
        <w:tc>
          <w:tcPr>
            <w:tcW w:w="1949" w:type="dxa"/>
            <w:gridSpan w:val="2"/>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8E754D" w:rsidRDefault="00182B6B">
            <w:pPr>
              <w:jc w:val="left"/>
              <w:rPr>
                <w:rFonts w:ascii="宋体" w:hAnsi="宋体"/>
                <w:b/>
                <w:sz w:val="24"/>
              </w:rPr>
            </w:pPr>
            <w:r>
              <w:rPr>
                <w:rFonts w:ascii="宋体" w:hAnsi="宋体" w:hint="eastAsia"/>
                <w:b/>
                <w:sz w:val="24"/>
              </w:rPr>
              <w:t>2020年增幅</w:t>
            </w:r>
          </w:p>
        </w:tc>
      </w:tr>
      <w:tr w:rsidR="008E754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trHeight w:val="1126"/>
        </w:trPr>
        <w:tc>
          <w:tcPr>
            <w:tcW w:w="772"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8E754D" w:rsidRDefault="00182B6B">
            <w:pPr>
              <w:jc w:val="left"/>
              <w:rPr>
                <w:rFonts w:ascii="宋体" w:hAnsi="宋体"/>
                <w:sz w:val="24"/>
              </w:rPr>
            </w:pPr>
            <w:r>
              <w:rPr>
                <w:rFonts w:ascii="宋体" w:hAnsi="宋体" w:hint="eastAsia"/>
                <w:sz w:val="24"/>
              </w:rPr>
              <w:t>1</w:t>
            </w:r>
          </w:p>
        </w:tc>
        <w:tc>
          <w:tcPr>
            <w:tcW w:w="3279"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8E754D" w:rsidRDefault="00182B6B">
            <w:pPr>
              <w:widowControl/>
              <w:jc w:val="left"/>
              <w:rPr>
                <w:rFonts w:ascii="宋体" w:hAnsi="宋体"/>
                <w:sz w:val="24"/>
              </w:rPr>
            </w:pPr>
            <w:r>
              <w:rPr>
                <w:rFonts w:ascii="宋体" w:hAnsi="宋体" w:hint="eastAsia"/>
                <w:sz w:val="24"/>
              </w:rPr>
              <w:t>销售收入</w:t>
            </w:r>
          </w:p>
        </w:tc>
        <w:tc>
          <w:tcPr>
            <w:tcW w:w="182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8E754D" w:rsidRDefault="008E754D">
            <w:pPr>
              <w:jc w:val="left"/>
              <w:rPr>
                <w:rFonts w:ascii="宋体" w:hAnsi="宋体"/>
                <w:sz w:val="24"/>
              </w:rPr>
            </w:pPr>
          </w:p>
        </w:tc>
        <w:tc>
          <w:tcPr>
            <w:tcW w:w="1973"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8E754D" w:rsidRDefault="008E754D">
            <w:pPr>
              <w:jc w:val="left"/>
              <w:rPr>
                <w:rFonts w:ascii="宋体" w:hAnsi="宋体"/>
                <w:sz w:val="24"/>
              </w:rPr>
            </w:pPr>
          </w:p>
        </w:tc>
        <w:tc>
          <w:tcPr>
            <w:tcW w:w="1949"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8E754D" w:rsidRDefault="008E754D">
            <w:pPr>
              <w:jc w:val="left"/>
              <w:rPr>
                <w:rFonts w:ascii="宋体" w:hAnsi="宋体"/>
                <w:sz w:val="24"/>
              </w:rPr>
            </w:pPr>
          </w:p>
        </w:tc>
      </w:tr>
      <w:tr w:rsidR="008E754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trHeight w:val="995"/>
        </w:trPr>
        <w:tc>
          <w:tcPr>
            <w:tcW w:w="772"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8E754D" w:rsidRDefault="00182B6B">
            <w:pPr>
              <w:jc w:val="left"/>
              <w:rPr>
                <w:rFonts w:ascii="宋体" w:hAnsi="宋体"/>
                <w:sz w:val="24"/>
              </w:rPr>
            </w:pPr>
            <w:r>
              <w:rPr>
                <w:rFonts w:ascii="宋体" w:hAnsi="宋体" w:hint="eastAsia"/>
                <w:sz w:val="24"/>
              </w:rPr>
              <w:t>2</w:t>
            </w:r>
          </w:p>
        </w:tc>
        <w:tc>
          <w:tcPr>
            <w:tcW w:w="3279"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8E754D" w:rsidRDefault="00182B6B">
            <w:pPr>
              <w:jc w:val="left"/>
              <w:rPr>
                <w:rFonts w:ascii="宋体" w:hAnsi="宋体"/>
                <w:sz w:val="24"/>
              </w:rPr>
            </w:pPr>
            <w:r>
              <w:rPr>
                <w:rFonts w:ascii="宋体" w:hAnsi="宋体" w:hint="eastAsia"/>
                <w:sz w:val="24"/>
              </w:rPr>
              <w:t>净利润</w:t>
            </w:r>
          </w:p>
        </w:tc>
        <w:tc>
          <w:tcPr>
            <w:tcW w:w="182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8E754D" w:rsidRDefault="008E754D">
            <w:pPr>
              <w:jc w:val="left"/>
              <w:rPr>
                <w:rFonts w:ascii="宋体" w:hAnsi="宋体"/>
                <w:sz w:val="24"/>
              </w:rPr>
            </w:pPr>
          </w:p>
        </w:tc>
        <w:tc>
          <w:tcPr>
            <w:tcW w:w="1973"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8E754D" w:rsidRDefault="008E754D">
            <w:pPr>
              <w:jc w:val="left"/>
              <w:rPr>
                <w:rFonts w:ascii="宋体" w:hAnsi="宋体"/>
                <w:sz w:val="24"/>
              </w:rPr>
            </w:pPr>
          </w:p>
        </w:tc>
        <w:tc>
          <w:tcPr>
            <w:tcW w:w="1949"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8E754D" w:rsidRDefault="008E754D">
            <w:pPr>
              <w:jc w:val="left"/>
              <w:rPr>
                <w:rFonts w:ascii="宋体" w:hAnsi="宋体"/>
                <w:sz w:val="24"/>
              </w:rPr>
            </w:pPr>
          </w:p>
        </w:tc>
      </w:tr>
      <w:tr w:rsidR="008E754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trHeight w:val="877"/>
        </w:trPr>
        <w:tc>
          <w:tcPr>
            <w:tcW w:w="772"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8E754D" w:rsidRDefault="00182B6B">
            <w:pPr>
              <w:jc w:val="left"/>
              <w:rPr>
                <w:rFonts w:ascii="宋体" w:hAnsi="宋体"/>
                <w:sz w:val="24"/>
              </w:rPr>
            </w:pPr>
            <w:r>
              <w:rPr>
                <w:rFonts w:ascii="宋体" w:hAnsi="宋体" w:hint="eastAsia"/>
                <w:sz w:val="24"/>
              </w:rPr>
              <w:t>3</w:t>
            </w:r>
          </w:p>
        </w:tc>
        <w:tc>
          <w:tcPr>
            <w:tcW w:w="3279"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8E754D" w:rsidRDefault="00182B6B">
            <w:pPr>
              <w:jc w:val="left"/>
              <w:rPr>
                <w:rFonts w:ascii="宋体" w:hAnsi="宋体"/>
                <w:sz w:val="24"/>
              </w:rPr>
            </w:pPr>
            <w:r>
              <w:rPr>
                <w:rFonts w:ascii="宋体" w:hAnsi="宋体" w:hint="eastAsia"/>
                <w:sz w:val="24"/>
              </w:rPr>
              <w:t>二税合计</w:t>
            </w:r>
          </w:p>
        </w:tc>
        <w:tc>
          <w:tcPr>
            <w:tcW w:w="182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8E754D" w:rsidRDefault="008E754D">
            <w:pPr>
              <w:jc w:val="left"/>
              <w:rPr>
                <w:rFonts w:ascii="宋体" w:hAnsi="宋体"/>
                <w:sz w:val="24"/>
              </w:rPr>
            </w:pPr>
          </w:p>
        </w:tc>
        <w:tc>
          <w:tcPr>
            <w:tcW w:w="1973"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8E754D" w:rsidRDefault="008E754D">
            <w:pPr>
              <w:jc w:val="left"/>
              <w:rPr>
                <w:rFonts w:ascii="宋体" w:hAnsi="宋体"/>
                <w:sz w:val="24"/>
              </w:rPr>
            </w:pPr>
          </w:p>
        </w:tc>
        <w:tc>
          <w:tcPr>
            <w:tcW w:w="1949"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8E754D" w:rsidRDefault="008E754D">
            <w:pPr>
              <w:jc w:val="left"/>
              <w:rPr>
                <w:rFonts w:ascii="宋体" w:hAnsi="宋体"/>
                <w:sz w:val="24"/>
              </w:rPr>
            </w:pPr>
          </w:p>
        </w:tc>
      </w:tr>
      <w:tr w:rsidR="008E754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trHeight w:val="1067"/>
        </w:trPr>
        <w:tc>
          <w:tcPr>
            <w:tcW w:w="772"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8E754D" w:rsidRDefault="00182B6B">
            <w:pPr>
              <w:jc w:val="left"/>
              <w:rPr>
                <w:rFonts w:ascii="宋体" w:hAnsi="宋体"/>
                <w:sz w:val="24"/>
              </w:rPr>
            </w:pPr>
            <w:r>
              <w:rPr>
                <w:rFonts w:ascii="宋体" w:hAnsi="宋体" w:hint="eastAsia"/>
                <w:sz w:val="24"/>
              </w:rPr>
              <w:t>（1）</w:t>
            </w:r>
          </w:p>
        </w:tc>
        <w:tc>
          <w:tcPr>
            <w:tcW w:w="3279"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8E754D" w:rsidRDefault="00182B6B">
            <w:pPr>
              <w:jc w:val="left"/>
              <w:rPr>
                <w:rFonts w:ascii="宋体" w:hAnsi="宋体"/>
                <w:sz w:val="24"/>
              </w:rPr>
            </w:pPr>
            <w:r>
              <w:rPr>
                <w:rFonts w:ascii="宋体" w:hAnsi="宋体" w:hint="eastAsia"/>
                <w:sz w:val="24"/>
              </w:rPr>
              <w:t>实缴增值税</w:t>
            </w:r>
          </w:p>
        </w:tc>
        <w:tc>
          <w:tcPr>
            <w:tcW w:w="182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8E754D" w:rsidRDefault="008E754D">
            <w:pPr>
              <w:jc w:val="left"/>
              <w:rPr>
                <w:rFonts w:ascii="宋体" w:hAnsi="宋体"/>
                <w:sz w:val="24"/>
              </w:rPr>
            </w:pPr>
          </w:p>
        </w:tc>
        <w:tc>
          <w:tcPr>
            <w:tcW w:w="1973"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8E754D" w:rsidRDefault="008E754D">
            <w:pPr>
              <w:jc w:val="left"/>
              <w:rPr>
                <w:rFonts w:ascii="宋体" w:hAnsi="宋体"/>
                <w:sz w:val="24"/>
              </w:rPr>
            </w:pPr>
          </w:p>
        </w:tc>
        <w:tc>
          <w:tcPr>
            <w:tcW w:w="1949"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8E754D" w:rsidRDefault="008E754D">
            <w:pPr>
              <w:jc w:val="left"/>
              <w:rPr>
                <w:rFonts w:ascii="宋体" w:hAnsi="宋体"/>
                <w:sz w:val="24"/>
              </w:rPr>
            </w:pPr>
          </w:p>
        </w:tc>
      </w:tr>
      <w:tr w:rsidR="008E754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trHeight w:val="1105"/>
        </w:trPr>
        <w:tc>
          <w:tcPr>
            <w:tcW w:w="772"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8E754D" w:rsidRDefault="00182B6B">
            <w:pPr>
              <w:jc w:val="left"/>
              <w:rPr>
                <w:rFonts w:ascii="宋体" w:hAnsi="宋体"/>
                <w:sz w:val="24"/>
              </w:rPr>
            </w:pPr>
            <w:r>
              <w:rPr>
                <w:rFonts w:ascii="宋体" w:hAnsi="宋体" w:hint="eastAsia"/>
                <w:sz w:val="24"/>
              </w:rPr>
              <w:t>（2）</w:t>
            </w:r>
          </w:p>
        </w:tc>
        <w:tc>
          <w:tcPr>
            <w:tcW w:w="3279"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8E754D" w:rsidRDefault="00182B6B">
            <w:pPr>
              <w:jc w:val="left"/>
              <w:rPr>
                <w:rFonts w:ascii="宋体" w:hAnsi="宋体"/>
                <w:sz w:val="24"/>
              </w:rPr>
            </w:pPr>
            <w:r>
              <w:rPr>
                <w:rFonts w:ascii="宋体" w:hAnsi="宋体" w:hint="eastAsia"/>
                <w:sz w:val="24"/>
              </w:rPr>
              <w:t>实缴企业所得税</w:t>
            </w:r>
          </w:p>
        </w:tc>
        <w:tc>
          <w:tcPr>
            <w:tcW w:w="182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8E754D" w:rsidRDefault="008E754D">
            <w:pPr>
              <w:jc w:val="left"/>
              <w:rPr>
                <w:rFonts w:ascii="宋体" w:hAnsi="宋体"/>
                <w:sz w:val="24"/>
              </w:rPr>
            </w:pPr>
          </w:p>
        </w:tc>
        <w:tc>
          <w:tcPr>
            <w:tcW w:w="1973"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8E754D" w:rsidRDefault="008E754D">
            <w:pPr>
              <w:jc w:val="left"/>
              <w:rPr>
                <w:rFonts w:ascii="宋体" w:hAnsi="宋体"/>
                <w:sz w:val="24"/>
              </w:rPr>
            </w:pPr>
          </w:p>
        </w:tc>
        <w:tc>
          <w:tcPr>
            <w:tcW w:w="1949"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8E754D" w:rsidRDefault="008E754D">
            <w:pPr>
              <w:jc w:val="left"/>
              <w:rPr>
                <w:rFonts w:ascii="宋体" w:hAnsi="宋体"/>
                <w:sz w:val="24"/>
              </w:rPr>
            </w:pPr>
          </w:p>
        </w:tc>
      </w:tr>
      <w:tr w:rsidR="008E754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trHeight w:val="1128"/>
        </w:trPr>
        <w:tc>
          <w:tcPr>
            <w:tcW w:w="772"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8E754D" w:rsidRDefault="00182B6B">
            <w:pPr>
              <w:jc w:val="left"/>
              <w:rPr>
                <w:rFonts w:ascii="宋体" w:hAnsi="宋体"/>
                <w:sz w:val="24"/>
              </w:rPr>
            </w:pPr>
            <w:r>
              <w:rPr>
                <w:rFonts w:ascii="宋体" w:hAnsi="宋体" w:hint="eastAsia"/>
                <w:sz w:val="24"/>
              </w:rPr>
              <w:t>4</w:t>
            </w:r>
          </w:p>
        </w:tc>
        <w:tc>
          <w:tcPr>
            <w:tcW w:w="3279"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8E754D" w:rsidRDefault="00182B6B">
            <w:pPr>
              <w:jc w:val="left"/>
              <w:rPr>
                <w:rFonts w:ascii="宋体" w:hAnsi="宋体"/>
                <w:sz w:val="24"/>
              </w:rPr>
            </w:pPr>
            <w:r>
              <w:rPr>
                <w:rFonts w:ascii="宋体" w:hAnsi="宋体" w:hint="eastAsia"/>
                <w:sz w:val="24"/>
              </w:rPr>
              <w:t>其他税费</w:t>
            </w:r>
          </w:p>
        </w:tc>
        <w:tc>
          <w:tcPr>
            <w:tcW w:w="182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8E754D" w:rsidRDefault="008E754D">
            <w:pPr>
              <w:jc w:val="left"/>
              <w:rPr>
                <w:rFonts w:ascii="宋体" w:hAnsi="宋体"/>
                <w:sz w:val="24"/>
              </w:rPr>
            </w:pPr>
          </w:p>
        </w:tc>
        <w:tc>
          <w:tcPr>
            <w:tcW w:w="1973"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8E754D" w:rsidRDefault="008E754D">
            <w:pPr>
              <w:jc w:val="left"/>
              <w:rPr>
                <w:rFonts w:ascii="宋体" w:hAnsi="宋体"/>
                <w:sz w:val="24"/>
              </w:rPr>
            </w:pPr>
          </w:p>
        </w:tc>
        <w:tc>
          <w:tcPr>
            <w:tcW w:w="1949"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8E754D" w:rsidRDefault="008E754D">
            <w:pPr>
              <w:jc w:val="left"/>
              <w:rPr>
                <w:rFonts w:ascii="宋体" w:hAnsi="宋体"/>
                <w:sz w:val="24"/>
              </w:rPr>
            </w:pPr>
          </w:p>
        </w:tc>
      </w:tr>
      <w:tr w:rsidR="008E754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trHeight w:val="1309"/>
        </w:trPr>
        <w:tc>
          <w:tcPr>
            <w:tcW w:w="772"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8E754D" w:rsidRDefault="00182B6B">
            <w:pPr>
              <w:jc w:val="left"/>
              <w:rPr>
                <w:rFonts w:ascii="宋体" w:hAnsi="宋体"/>
                <w:sz w:val="24"/>
              </w:rPr>
            </w:pPr>
            <w:r>
              <w:rPr>
                <w:rFonts w:ascii="宋体" w:hAnsi="宋体" w:hint="eastAsia"/>
                <w:sz w:val="24"/>
              </w:rPr>
              <w:t>5</w:t>
            </w:r>
          </w:p>
        </w:tc>
        <w:tc>
          <w:tcPr>
            <w:tcW w:w="3279"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8E754D" w:rsidRDefault="00182B6B">
            <w:pPr>
              <w:jc w:val="left"/>
              <w:rPr>
                <w:rFonts w:ascii="宋体" w:hAnsi="宋体"/>
                <w:sz w:val="24"/>
              </w:rPr>
            </w:pPr>
            <w:r>
              <w:rPr>
                <w:rFonts w:ascii="宋体" w:hAnsi="宋体" w:hint="eastAsia"/>
                <w:sz w:val="24"/>
              </w:rPr>
              <w:t>利税总额</w:t>
            </w:r>
          </w:p>
        </w:tc>
        <w:tc>
          <w:tcPr>
            <w:tcW w:w="1822"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8E754D" w:rsidRDefault="008E754D">
            <w:pPr>
              <w:jc w:val="left"/>
              <w:rPr>
                <w:rFonts w:ascii="宋体" w:hAnsi="宋体"/>
                <w:sz w:val="24"/>
              </w:rPr>
            </w:pPr>
          </w:p>
        </w:tc>
        <w:tc>
          <w:tcPr>
            <w:tcW w:w="1973"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8E754D" w:rsidRDefault="008E754D">
            <w:pPr>
              <w:jc w:val="left"/>
              <w:rPr>
                <w:rFonts w:ascii="宋体" w:hAnsi="宋体"/>
                <w:sz w:val="24"/>
              </w:rPr>
            </w:pPr>
          </w:p>
        </w:tc>
        <w:tc>
          <w:tcPr>
            <w:tcW w:w="1949"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8E754D" w:rsidRDefault="008E754D">
            <w:pPr>
              <w:jc w:val="left"/>
              <w:rPr>
                <w:rFonts w:ascii="宋体" w:hAnsi="宋体"/>
                <w:sz w:val="24"/>
              </w:rPr>
            </w:pPr>
          </w:p>
        </w:tc>
      </w:tr>
    </w:tbl>
    <w:p w:rsidR="008E754D" w:rsidRDefault="008E754D">
      <w:pPr>
        <w:jc w:val="left"/>
        <w:sectPr w:rsidR="008E754D">
          <w:headerReference w:type="default" r:id="rId8"/>
          <w:footerReference w:type="even" r:id="rId9"/>
          <w:footerReference w:type="default" r:id="rId10"/>
          <w:pgSz w:w="11906" w:h="16838"/>
          <w:pgMar w:top="1440" w:right="1644" w:bottom="1440" w:left="1644" w:header="851" w:footer="992" w:gutter="0"/>
          <w:pgNumType w:fmt="numberInDash"/>
          <w:cols w:space="720"/>
          <w:docGrid w:type="lines" w:linePitch="312"/>
        </w:sectPr>
      </w:pPr>
    </w:p>
    <w:p w:rsidR="008E754D" w:rsidRDefault="00182B6B">
      <w:pPr>
        <w:jc w:val="left"/>
        <w:rPr>
          <w:rFonts w:ascii="黑体" w:eastAsia="黑体" w:hAnsi="宋体" w:cs="宋体"/>
          <w:kern w:val="0"/>
          <w:sz w:val="32"/>
          <w:szCs w:val="32"/>
        </w:rPr>
      </w:pPr>
      <w:r>
        <w:rPr>
          <w:rFonts w:ascii="黑体" w:eastAsia="黑体" w:hAnsi="宋体" w:cs="宋体" w:hint="eastAsia"/>
          <w:kern w:val="0"/>
          <w:sz w:val="32"/>
          <w:szCs w:val="32"/>
        </w:rPr>
        <w:lastRenderedPageBreak/>
        <w:t>附表3</w:t>
      </w:r>
    </w:p>
    <w:tbl>
      <w:tblPr>
        <w:tblW w:w="0" w:type="auto"/>
        <w:tblInd w:w="91" w:type="dxa"/>
        <w:tblLayout w:type="fixed"/>
        <w:tblLook w:val="04A0"/>
      </w:tblPr>
      <w:tblGrid>
        <w:gridCol w:w="799"/>
        <w:gridCol w:w="1052"/>
        <w:gridCol w:w="1052"/>
        <w:gridCol w:w="989"/>
        <w:gridCol w:w="1051"/>
        <w:gridCol w:w="1424"/>
        <w:gridCol w:w="1222"/>
        <w:gridCol w:w="1548"/>
        <w:gridCol w:w="1051"/>
        <w:gridCol w:w="1051"/>
        <w:gridCol w:w="1610"/>
        <w:gridCol w:w="1051"/>
      </w:tblGrid>
      <w:tr w:rsidR="008E754D">
        <w:trPr>
          <w:trHeight w:val="585"/>
        </w:trPr>
        <w:tc>
          <w:tcPr>
            <w:tcW w:w="13900" w:type="dxa"/>
            <w:gridSpan w:val="12"/>
            <w:tcBorders>
              <w:top w:val="nil"/>
              <w:left w:val="nil"/>
              <w:bottom w:val="nil"/>
              <w:right w:val="nil"/>
            </w:tcBorders>
            <w:noWrap/>
            <w:vAlign w:val="center"/>
          </w:tcPr>
          <w:p w:rsidR="008E754D" w:rsidRDefault="00182B6B">
            <w:pPr>
              <w:widowControl/>
              <w:jc w:val="center"/>
              <w:rPr>
                <w:rFonts w:ascii="宋体" w:hAnsi="宋体" w:cs="宋体"/>
                <w:b/>
                <w:bCs/>
                <w:kern w:val="0"/>
                <w:sz w:val="36"/>
                <w:szCs w:val="36"/>
              </w:rPr>
            </w:pPr>
            <w:r>
              <w:rPr>
                <w:rFonts w:ascii="宋体" w:hAnsi="宋体" w:cs="宋体" w:hint="eastAsia"/>
                <w:b/>
                <w:bCs/>
                <w:kern w:val="0"/>
                <w:sz w:val="36"/>
                <w:szCs w:val="36"/>
              </w:rPr>
              <w:t>宁波国家高新区（新材料科技城）企业设备投资明细表</w:t>
            </w:r>
          </w:p>
        </w:tc>
      </w:tr>
      <w:tr w:rsidR="008E754D">
        <w:trPr>
          <w:trHeight w:val="585"/>
        </w:trPr>
        <w:tc>
          <w:tcPr>
            <w:tcW w:w="13900" w:type="dxa"/>
            <w:gridSpan w:val="12"/>
            <w:tcBorders>
              <w:top w:val="nil"/>
              <w:left w:val="nil"/>
              <w:bottom w:val="nil"/>
              <w:right w:val="nil"/>
            </w:tcBorders>
            <w:noWrap/>
            <w:vAlign w:val="center"/>
          </w:tcPr>
          <w:p w:rsidR="008E754D" w:rsidRDefault="00182B6B">
            <w:pPr>
              <w:widowControl/>
              <w:jc w:val="right"/>
              <w:rPr>
                <w:rFonts w:ascii="宋体" w:hAnsi="宋体" w:cs="宋体"/>
                <w:bCs/>
                <w:kern w:val="0"/>
                <w:sz w:val="24"/>
                <w:szCs w:val="24"/>
              </w:rPr>
            </w:pPr>
            <w:r>
              <w:rPr>
                <w:rFonts w:ascii="宋体" w:hAnsi="宋体" w:cs="宋体" w:hint="eastAsia"/>
                <w:bCs/>
                <w:kern w:val="0"/>
                <w:sz w:val="24"/>
                <w:szCs w:val="24"/>
              </w:rPr>
              <w:t>单位：万元</w:t>
            </w:r>
          </w:p>
        </w:tc>
      </w:tr>
      <w:tr w:rsidR="008E754D">
        <w:trPr>
          <w:trHeight w:val="300"/>
        </w:trPr>
        <w:tc>
          <w:tcPr>
            <w:tcW w:w="6367" w:type="dxa"/>
            <w:gridSpan w:val="6"/>
            <w:tcBorders>
              <w:top w:val="single" w:sz="8" w:space="0" w:color="auto"/>
              <w:left w:val="single" w:sz="8" w:space="0" w:color="auto"/>
              <w:bottom w:val="single" w:sz="8" w:space="0" w:color="auto"/>
              <w:right w:val="single" w:sz="8" w:space="0" w:color="000000"/>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申报单位</w:t>
            </w:r>
          </w:p>
        </w:tc>
        <w:tc>
          <w:tcPr>
            <w:tcW w:w="7533" w:type="dxa"/>
            <w:gridSpan w:val="6"/>
            <w:tcBorders>
              <w:top w:val="single" w:sz="8" w:space="0" w:color="auto"/>
              <w:left w:val="nil"/>
              <w:bottom w:val="single" w:sz="8" w:space="0" w:color="auto"/>
              <w:right w:val="single" w:sz="8" w:space="0" w:color="000000"/>
            </w:tcBorders>
            <w:noWrap/>
            <w:vAlign w:val="center"/>
          </w:tcPr>
          <w:p w:rsidR="008E754D" w:rsidRDefault="00182B6B">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8E754D">
        <w:trPr>
          <w:trHeight w:val="300"/>
        </w:trPr>
        <w:tc>
          <w:tcPr>
            <w:tcW w:w="6367" w:type="dxa"/>
            <w:gridSpan w:val="6"/>
            <w:tcBorders>
              <w:top w:val="single" w:sz="8" w:space="0" w:color="auto"/>
              <w:left w:val="single" w:sz="8" w:space="0" w:color="auto"/>
              <w:bottom w:val="single" w:sz="8" w:space="0" w:color="auto"/>
              <w:right w:val="single" w:sz="8" w:space="0" w:color="000000"/>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项目名称</w:t>
            </w:r>
          </w:p>
        </w:tc>
        <w:tc>
          <w:tcPr>
            <w:tcW w:w="4872" w:type="dxa"/>
            <w:gridSpan w:val="4"/>
            <w:tcBorders>
              <w:top w:val="single" w:sz="8" w:space="0" w:color="auto"/>
              <w:left w:val="nil"/>
              <w:bottom w:val="single" w:sz="8" w:space="0" w:color="auto"/>
              <w:right w:val="single" w:sz="8" w:space="0" w:color="000000"/>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610"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补助比例</w:t>
            </w:r>
          </w:p>
        </w:tc>
        <w:tc>
          <w:tcPr>
            <w:tcW w:w="1051"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8E754D">
        <w:trPr>
          <w:trHeight w:val="300"/>
        </w:trPr>
        <w:tc>
          <w:tcPr>
            <w:tcW w:w="6367" w:type="dxa"/>
            <w:gridSpan w:val="6"/>
            <w:tcBorders>
              <w:top w:val="single" w:sz="8" w:space="0" w:color="auto"/>
              <w:left w:val="single" w:sz="8" w:space="0" w:color="auto"/>
              <w:bottom w:val="single" w:sz="8" w:space="0" w:color="auto"/>
              <w:right w:val="single" w:sz="8" w:space="0" w:color="000000"/>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项目内容</w:t>
            </w:r>
          </w:p>
        </w:tc>
        <w:tc>
          <w:tcPr>
            <w:tcW w:w="7533" w:type="dxa"/>
            <w:gridSpan w:val="6"/>
            <w:tcBorders>
              <w:top w:val="single" w:sz="8" w:space="0" w:color="auto"/>
              <w:left w:val="nil"/>
              <w:bottom w:val="single" w:sz="8" w:space="0" w:color="auto"/>
              <w:right w:val="single" w:sz="8" w:space="0" w:color="000000"/>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8E754D">
        <w:trPr>
          <w:trHeight w:val="585"/>
        </w:trPr>
        <w:tc>
          <w:tcPr>
            <w:tcW w:w="799" w:type="dxa"/>
            <w:tcBorders>
              <w:top w:val="nil"/>
              <w:left w:val="single" w:sz="8" w:space="0" w:color="auto"/>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序号</w:t>
            </w:r>
          </w:p>
        </w:tc>
        <w:tc>
          <w:tcPr>
            <w:tcW w:w="1052"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内容</w:t>
            </w:r>
          </w:p>
        </w:tc>
        <w:tc>
          <w:tcPr>
            <w:tcW w:w="1052"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发票日期</w:t>
            </w:r>
          </w:p>
        </w:tc>
        <w:tc>
          <w:tcPr>
            <w:tcW w:w="989"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发票号</w:t>
            </w:r>
          </w:p>
        </w:tc>
        <w:tc>
          <w:tcPr>
            <w:tcW w:w="1051"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发票金额</w:t>
            </w:r>
          </w:p>
        </w:tc>
        <w:tc>
          <w:tcPr>
            <w:tcW w:w="1424"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支付凭证日期</w:t>
            </w:r>
          </w:p>
        </w:tc>
        <w:tc>
          <w:tcPr>
            <w:tcW w:w="1222"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支付凭证号</w:t>
            </w:r>
          </w:p>
        </w:tc>
        <w:tc>
          <w:tcPr>
            <w:tcW w:w="1548"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支付凭证金额</w:t>
            </w:r>
          </w:p>
        </w:tc>
        <w:tc>
          <w:tcPr>
            <w:tcW w:w="1051"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扣税后实际支付金额</w:t>
            </w:r>
          </w:p>
        </w:tc>
        <w:tc>
          <w:tcPr>
            <w:tcW w:w="1051"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入账会计科目</w:t>
            </w:r>
          </w:p>
        </w:tc>
        <w:tc>
          <w:tcPr>
            <w:tcW w:w="1610"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备注</w:t>
            </w:r>
          </w:p>
        </w:tc>
        <w:tc>
          <w:tcPr>
            <w:tcW w:w="1051"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核定数</w:t>
            </w:r>
          </w:p>
        </w:tc>
      </w:tr>
      <w:tr w:rsidR="008E754D">
        <w:trPr>
          <w:trHeight w:val="300"/>
        </w:trPr>
        <w:tc>
          <w:tcPr>
            <w:tcW w:w="799" w:type="dxa"/>
            <w:tcBorders>
              <w:top w:val="nil"/>
              <w:left w:val="single" w:sz="8" w:space="0" w:color="auto"/>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052"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052"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989"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051"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222"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548"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051"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051"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610"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051"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8E754D">
        <w:trPr>
          <w:trHeight w:val="285"/>
        </w:trPr>
        <w:tc>
          <w:tcPr>
            <w:tcW w:w="799" w:type="dxa"/>
            <w:tcBorders>
              <w:top w:val="nil"/>
              <w:left w:val="single" w:sz="8" w:space="0" w:color="auto"/>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052"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052"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989"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051"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222"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548"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051"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051"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610"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051"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8E754D">
        <w:trPr>
          <w:trHeight w:val="300"/>
        </w:trPr>
        <w:tc>
          <w:tcPr>
            <w:tcW w:w="799" w:type="dxa"/>
            <w:tcBorders>
              <w:top w:val="nil"/>
              <w:left w:val="single" w:sz="8" w:space="0" w:color="auto"/>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052"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052"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989"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051"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222"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548"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051"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051"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610"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051"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8E754D">
        <w:trPr>
          <w:trHeight w:val="300"/>
        </w:trPr>
        <w:tc>
          <w:tcPr>
            <w:tcW w:w="799" w:type="dxa"/>
            <w:tcBorders>
              <w:top w:val="nil"/>
              <w:left w:val="single" w:sz="8" w:space="0" w:color="auto"/>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052"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052"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989"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051"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222"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548"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051"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051"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610"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051"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8E754D">
        <w:trPr>
          <w:trHeight w:val="300"/>
        </w:trPr>
        <w:tc>
          <w:tcPr>
            <w:tcW w:w="799" w:type="dxa"/>
            <w:tcBorders>
              <w:top w:val="nil"/>
              <w:left w:val="single" w:sz="8" w:space="0" w:color="auto"/>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052"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052"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989"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051"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222"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548"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051"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051"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610"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051"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8E754D">
        <w:trPr>
          <w:trHeight w:val="300"/>
        </w:trPr>
        <w:tc>
          <w:tcPr>
            <w:tcW w:w="799" w:type="dxa"/>
            <w:tcBorders>
              <w:top w:val="nil"/>
              <w:left w:val="single" w:sz="8" w:space="0" w:color="auto"/>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052"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052"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989"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051"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222"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548"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051"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051"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610"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051"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8E754D">
        <w:trPr>
          <w:trHeight w:val="300"/>
        </w:trPr>
        <w:tc>
          <w:tcPr>
            <w:tcW w:w="799" w:type="dxa"/>
            <w:tcBorders>
              <w:top w:val="nil"/>
              <w:left w:val="single" w:sz="8" w:space="0" w:color="auto"/>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052"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052"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989"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051"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222"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548"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051"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051"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610"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051" w:type="dxa"/>
            <w:tcBorders>
              <w:top w:val="nil"/>
              <w:left w:val="nil"/>
              <w:bottom w:val="single" w:sz="8" w:space="0" w:color="auto"/>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8E754D">
        <w:trPr>
          <w:trHeight w:val="312"/>
        </w:trPr>
        <w:tc>
          <w:tcPr>
            <w:tcW w:w="7589" w:type="dxa"/>
            <w:gridSpan w:val="7"/>
            <w:vMerge w:val="restart"/>
            <w:tcBorders>
              <w:top w:val="single" w:sz="8" w:space="0" w:color="auto"/>
              <w:left w:val="single" w:sz="8" w:space="0" w:color="auto"/>
              <w:bottom w:val="single" w:sz="8" w:space="0" w:color="000000"/>
              <w:right w:val="single" w:sz="8" w:space="0" w:color="000000"/>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合计数</w:t>
            </w:r>
          </w:p>
        </w:tc>
        <w:tc>
          <w:tcPr>
            <w:tcW w:w="1548" w:type="dxa"/>
            <w:vMerge w:val="restart"/>
            <w:tcBorders>
              <w:top w:val="nil"/>
              <w:left w:val="single" w:sz="8" w:space="0" w:color="auto"/>
              <w:bottom w:val="single" w:sz="8" w:space="0" w:color="000000"/>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051" w:type="dxa"/>
            <w:vMerge w:val="restart"/>
            <w:tcBorders>
              <w:top w:val="nil"/>
              <w:left w:val="single" w:sz="8" w:space="0" w:color="auto"/>
              <w:bottom w:val="single" w:sz="8" w:space="0" w:color="000000"/>
              <w:right w:val="single" w:sz="8" w:space="0" w:color="auto"/>
            </w:tcBorders>
            <w:noWrap/>
            <w:vAlign w:val="center"/>
          </w:tcPr>
          <w:p w:rsidR="008E754D" w:rsidRDefault="00182B6B">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2661" w:type="dxa"/>
            <w:gridSpan w:val="2"/>
            <w:vMerge w:val="restart"/>
            <w:tcBorders>
              <w:top w:val="single" w:sz="8" w:space="0" w:color="auto"/>
              <w:left w:val="single" w:sz="8" w:space="0" w:color="auto"/>
              <w:bottom w:val="single" w:sz="8" w:space="0" w:color="000000"/>
              <w:right w:val="single" w:sz="8" w:space="0" w:color="000000"/>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051" w:type="dxa"/>
            <w:vMerge w:val="restart"/>
            <w:tcBorders>
              <w:top w:val="nil"/>
              <w:left w:val="single" w:sz="8" w:space="0" w:color="auto"/>
              <w:bottom w:val="single" w:sz="8" w:space="0" w:color="000000"/>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8E754D">
        <w:trPr>
          <w:trHeight w:val="312"/>
        </w:trPr>
        <w:tc>
          <w:tcPr>
            <w:tcW w:w="7589" w:type="dxa"/>
            <w:gridSpan w:val="7"/>
            <w:vMerge/>
            <w:tcBorders>
              <w:top w:val="single" w:sz="8" w:space="0" w:color="auto"/>
              <w:left w:val="single" w:sz="8" w:space="0" w:color="auto"/>
              <w:bottom w:val="single" w:sz="8" w:space="0" w:color="000000"/>
              <w:right w:val="single" w:sz="8" w:space="0" w:color="000000"/>
            </w:tcBorders>
            <w:noWrap/>
            <w:vAlign w:val="center"/>
          </w:tcPr>
          <w:p w:rsidR="008E754D" w:rsidRDefault="008E754D">
            <w:pPr>
              <w:widowControl/>
              <w:jc w:val="left"/>
              <w:rPr>
                <w:rFonts w:ascii="宋体" w:hAnsi="宋体" w:cs="宋体"/>
                <w:kern w:val="0"/>
                <w:sz w:val="24"/>
                <w:szCs w:val="24"/>
              </w:rPr>
            </w:pPr>
          </w:p>
        </w:tc>
        <w:tc>
          <w:tcPr>
            <w:tcW w:w="1548" w:type="dxa"/>
            <w:vMerge/>
            <w:tcBorders>
              <w:top w:val="nil"/>
              <w:left w:val="single" w:sz="8" w:space="0" w:color="auto"/>
              <w:bottom w:val="single" w:sz="8" w:space="0" w:color="000000"/>
              <w:right w:val="single" w:sz="8" w:space="0" w:color="auto"/>
            </w:tcBorders>
            <w:noWrap/>
            <w:vAlign w:val="center"/>
          </w:tcPr>
          <w:p w:rsidR="008E754D" w:rsidRDefault="008E754D">
            <w:pPr>
              <w:widowControl/>
              <w:jc w:val="left"/>
              <w:rPr>
                <w:rFonts w:ascii="宋体" w:hAnsi="宋体" w:cs="宋体"/>
                <w:kern w:val="0"/>
                <w:sz w:val="24"/>
                <w:szCs w:val="24"/>
              </w:rPr>
            </w:pPr>
          </w:p>
        </w:tc>
        <w:tc>
          <w:tcPr>
            <w:tcW w:w="1051" w:type="dxa"/>
            <w:vMerge/>
            <w:tcBorders>
              <w:top w:val="nil"/>
              <w:left w:val="single" w:sz="8" w:space="0" w:color="auto"/>
              <w:bottom w:val="single" w:sz="8" w:space="0" w:color="000000"/>
              <w:right w:val="single" w:sz="8" w:space="0" w:color="auto"/>
            </w:tcBorders>
            <w:noWrap/>
            <w:vAlign w:val="center"/>
          </w:tcPr>
          <w:p w:rsidR="008E754D" w:rsidRDefault="008E754D">
            <w:pPr>
              <w:widowControl/>
              <w:jc w:val="left"/>
              <w:rPr>
                <w:rFonts w:ascii="宋体" w:hAnsi="宋体" w:cs="宋体"/>
                <w:kern w:val="0"/>
                <w:sz w:val="24"/>
                <w:szCs w:val="24"/>
              </w:rPr>
            </w:pPr>
          </w:p>
        </w:tc>
        <w:tc>
          <w:tcPr>
            <w:tcW w:w="2661" w:type="dxa"/>
            <w:gridSpan w:val="2"/>
            <w:vMerge/>
            <w:tcBorders>
              <w:top w:val="single" w:sz="8" w:space="0" w:color="auto"/>
              <w:left w:val="single" w:sz="8" w:space="0" w:color="auto"/>
              <w:bottom w:val="single" w:sz="8" w:space="0" w:color="000000"/>
              <w:right w:val="single" w:sz="8" w:space="0" w:color="000000"/>
            </w:tcBorders>
            <w:noWrap/>
            <w:vAlign w:val="center"/>
          </w:tcPr>
          <w:p w:rsidR="008E754D" w:rsidRDefault="008E754D">
            <w:pPr>
              <w:widowControl/>
              <w:jc w:val="left"/>
              <w:rPr>
                <w:rFonts w:ascii="宋体" w:hAnsi="宋体" w:cs="宋体"/>
                <w:kern w:val="0"/>
                <w:sz w:val="24"/>
                <w:szCs w:val="24"/>
              </w:rPr>
            </w:pPr>
          </w:p>
        </w:tc>
        <w:tc>
          <w:tcPr>
            <w:tcW w:w="1051" w:type="dxa"/>
            <w:vMerge/>
            <w:tcBorders>
              <w:top w:val="nil"/>
              <w:left w:val="single" w:sz="8" w:space="0" w:color="auto"/>
              <w:bottom w:val="single" w:sz="8" w:space="0" w:color="000000"/>
              <w:right w:val="single" w:sz="8" w:space="0" w:color="auto"/>
            </w:tcBorders>
            <w:noWrap/>
            <w:vAlign w:val="center"/>
          </w:tcPr>
          <w:p w:rsidR="008E754D" w:rsidRDefault="008E754D">
            <w:pPr>
              <w:widowControl/>
              <w:jc w:val="left"/>
              <w:rPr>
                <w:rFonts w:ascii="宋体" w:hAnsi="宋体" w:cs="宋体"/>
                <w:kern w:val="0"/>
                <w:sz w:val="24"/>
                <w:szCs w:val="24"/>
              </w:rPr>
            </w:pPr>
          </w:p>
        </w:tc>
      </w:tr>
      <w:tr w:rsidR="008E754D">
        <w:trPr>
          <w:trHeight w:val="312"/>
        </w:trPr>
        <w:tc>
          <w:tcPr>
            <w:tcW w:w="7589" w:type="dxa"/>
            <w:gridSpan w:val="7"/>
            <w:vMerge w:val="restart"/>
            <w:tcBorders>
              <w:top w:val="single" w:sz="8" w:space="0" w:color="auto"/>
              <w:left w:val="single" w:sz="8" w:space="0" w:color="auto"/>
              <w:bottom w:val="single" w:sz="8" w:space="0" w:color="000000"/>
              <w:right w:val="single" w:sz="8" w:space="0" w:color="000000"/>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核定数</w:t>
            </w:r>
          </w:p>
        </w:tc>
        <w:tc>
          <w:tcPr>
            <w:tcW w:w="1548" w:type="dxa"/>
            <w:vMerge w:val="restart"/>
            <w:tcBorders>
              <w:top w:val="nil"/>
              <w:left w:val="single" w:sz="8" w:space="0" w:color="auto"/>
              <w:bottom w:val="single" w:sz="8" w:space="0" w:color="000000"/>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051" w:type="dxa"/>
            <w:vMerge w:val="restart"/>
            <w:tcBorders>
              <w:top w:val="nil"/>
              <w:left w:val="single" w:sz="8" w:space="0" w:color="auto"/>
              <w:bottom w:val="single" w:sz="8" w:space="0" w:color="000000"/>
              <w:right w:val="single" w:sz="8" w:space="0" w:color="auto"/>
            </w:tcBorders>
            <w:noWrap/>
            <w:vAlign w:val="center"/>
          </w:tcPr>
          <w:p w:rsidR="008E754D" w:rsidRDefault="00182B6B">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2661" w:type="dxa"/>
            <w:gridSpan w:val="2"/>
            <w:vMerge w:val="restart"/>
            <w:tcBorders>
              <w:top w:val="single" w:sz="8" w:space="0" w:color="auto"/>
              <w:left w:val="single" w:sz="8" w:space="0" w:color="auto"/>
              <w:bottom w:val="single" w:sz="8" w:space="0" w:color="000000"/>
              <w:right w:val="single" w:sz="8" w:space="0" w:color="000000"/>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051" w:type="dxa"/>
            <w:vMerge w:val="restart"/>
            <w:tcBorders>
              <w:top w:val="nil"/>
              <w:left w:val="single" w:sz="8" w:space="0" w:color="auto"/>
              <w:bottom w:val="single" w:sz="8" w:space="0" w:color="000000"/>
              <w:right w:val="single" w:sz="8" w:space="0" w:color="auto"/>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8E754D">
        <w:trPr>
          <w:trHeight w:val="312"/>
        </w:trPr>
        <w:tc>
          <w:tcPr>
            <w:tcW w:w="7589" w:type="dxa"/>
            <w:gridSpan w:val="7"/>
            <w:vMerge/>
            <w:tcBorders>
              <w:top w:val="single" w:sz="8" w:space="0" w:color="auto"/>
              <w:left w:val="single" w:sz="8" w:space="0" w:color="auto"/>
              <w:bottom w:val="single" w:sz="8" w:space="0" w:color="000000"/>
              <w:right w:val="single" w:sz="8" w:space="0" w:color="000000"/>
            </w:tcBorders>
            <w:noWrap/>
            <w:vAlign w:val="center"/>
          </w:tcPr>
          <w:p w:rsidR="008E754D" w:rsidRDefault="008E754D">
            <w:pPr>
              <w:widowControl/>
              <w:jc w:val="left"/>
              <w:rPr>
                <w:rFonts w:ascii="宋体" w:hAnsi="宋体" w:cs="宋体"/>
                <w:kern w:val="0"/>
                <w:sz w:val="24"/>
                <w:szCs w:val="24"/>
              </w:rPr>
            </w:pPr>
          </w:p>
        </w:tc>
        <w:tc>
          <w:tcPr>
            <w:tcW w:w="1548" w:type="dxa"/>
            <w:vMerge/>
            <w:tcBorders>
              <w:top w:val="nil"/>
              <w:left w:val="single" w:sz="8" w:space="0" w:color="auto"/>
              <w:bottom w:val="single" w:sz="8" w:space="0" w:color="000000"/>
              <w:right w:val="single" w:sz="8" w:space="0" w:color="auto"/>
            </w:tcBorders>
            <w:noWrap/>
            <w:vAlign w:val="center"/>
          </w:tcPr>
          <w:p w:rsidR="008E754D" w:rsidRDefault="008E754D">
            <w:pPr>
              <w:widowControl/>
              <w:jc w:val="left"/>
              <w:rPr>
                <w:rFonts w:ascii="宋体" w:hAnsi="宋体" w:cs="宋体"/>
                <w:kern w:val="0"/>
                <w:sz w:val="24"/>
                <w:szCs w:val="24"/>
              </w:rPr>
            </w:pPr>
          </w:p>
        </w:tc>
        <w:tc>
          <w:tcPr>
            <w:tcW w:w="1051" w:type="dxa"/>
            <w:vMerge/>
            <w:tcBorders>
              <w:top w:val="nil"/>
              <w:left w:val="single" w:sz="8" w:space="0" w:color="auto"/>
              <w:bottom w:val="single" w:sz="8" w:space="0" w:color="000000"/>
              <w:right w:val="single" w:sz="8" w:space="0" w:color="auto"/>
            </w:tcBorders>
            <w:noWrap/>
            <w:vAlign w:val="center"/>
          </w:tcPr>
          <w:p w:rsidR="008E754D" w:rsidRDefault="008E754D">
            <w:pPr>
              <w:widowControl/>
              <w:jc w:val="left"/>
              <w:rPr>
                <w:rFonts w:ascii="宋体" w:hAnsi="宋体" w:cs="宋体"/>
                <w:kern w:val="0"/>
                <w:sz w:val="24"/>
                <w:szCs w:val="24"/>
              </w:rPr>
            </w:pPr>
          </w:p>
        </w:tc>
        <w:tc>
          <w:tcPr>
            <w:tcW w:w="2661" w:type="dxa"/>
            <w:gridSpan w:val="2"/>
            <w:vMerge/>
            <w:tcBorders>
              <w:top w:val="single" w:sz="8" w:space="0" w:color="auto"/>
              <w:left w:val="single" w:sz="8" w:space="0" w:color="auto"/>
              <w:bottom w:val="single" w:sz="8" w:space="0" w:color="000000"/>
              <w:right w:val="single" w:sz="8" w:space="0" w:color="000000"/>
            </w:tcBorders>
            <w:noWrap/>
            <w:vAlign w:val="center"/>
          </w:tcPr>
          <w:p w:rsidR="008E754D" w:rsidRDefault="008E754D">
            <w:pPr>
              <w:widowControl/>
              <w:jc w:val="left"/>
              <w:rPr>
                <w:rFonts w:ascii="宋体" w:hAnsi="宋体" w:cs="宋体"/>
                <w:kern w:val="0"/>
                <w:sz w:val="24"/>
                <w:szCs w:val="24"/>
              </w:rPr>
            </w:pPr>
          </w:p>
        </w:tc>
        <w:tc>
          <w:tcPr>
            <w:tcW w:w="1051" w:type="dxa"/>
            <w:vMerge/>
            <w:tcBorders>
              <w:top w:val="nil"/>
              <w:left w:val="single" w:sz="8" w:space="0" w:color="auto"/>
              <w:bottom w:val="single" w:sz="8" w:space="0" w:color="000000"/>
              <w:right w:val="single" w:sz="8" w:space="0" w:color="auto"/>
            </w:tcBorders>
            <w:noWrap/>
            <w:vAlign w:val="center"/>
          </w:tcPr>
          <w:p w:rsidR="008E754D" w:rsidRDefault="008E754D">
            <w:pPr>
              <w:widowControl/>
              <w:jc w:val="left"/>
              <w:rPr>
                <w:rFonts w:ascii="宋体" w:hAnsi="宋体" w:cs="宋体"/>
                <w:kern w:val="0"/>
                <w:sz w:val="24"/>
                <w:szCs w:val="24"/>
              </w:rPr>
            </w:pPr>
          </w:p>
        </w:tc>
      </w:tr>
      <w:tr w:rsidR="008E754D">
        <w:trPr>
          <w:trHeight w:val="312"/>
        </w:trPr>
        <w:tc>
          <w:tcPr>
            <w:tcW w:w="7589" w:type="dxa"/>
            <w:gridSpan w:val="7"/>
            <w:vMerge w:val="restart"/>
            <w:tcBorders>
              <w:top w:val="single" w:sz="8" w:space="0" w:color="auto"/>
              <w:left w:val="single" w:sz="8" w:space="0" w:color="auto"/>
              <w:bottom w:val="single" w:sz="8" w:space="0" w:color="000000"/>
              <w:right w:val="single" w:sz="8" w:space="0" w:color="000000"/>
            </w:tcBorders>
            <w:noWrap/>
            <w:vAlign w:val="center"/>
          </w:tcPr>
          <w:p w:rsidR="008E754D" w:rsidRDefault="00182B6B">
            <w:pPr>
              <w:widowControl/>
              <w:jc w:val="left"/>
              <w:rPr>
                <w:rFonts w:ascii="宋体" w:hAnsi="宋体" w:cs="宋体"/>
                <w:kern w:val="0"/>
                <w:sz w:val="24"/>
                <w:szCs w:val="24"/>
              </w:rPr>
            </w:pPr>
            <w:r>
              <w:rPr>
                <w:rFonts w:ascii="宋体" w:hAnsi="宋体" w:cs="宋体" w:hint="eastAsia"/>
                <w:kern w:val="0"/>
                <w:sz w:val="24"/>
                <w:szCs w:val="24"/>
              </w:rPr>
              <w:t>核定补助金额</w:t>
            </w:r>
          </w:p>
        </w:tc>
        <w:tc>
          <w:tcPr>
            <w:tcW w:w="6311" w:type="dxa"/>
            <w:gridSpan w:val="5"/>
            <w:vMerge w:val="restart"/>
            <w:tcBorders>
              <w:top w:val="single" w:sz="8" w:space="0" w:color="auto"/>
              <w:left w:val="single" w:sz="8" w:space="0" w:color="auto"/>
              <w:bottom w:val="single" w:sz="8" w:space="0" w:color="000000"/>
              <w:right w:val="single" w:sz="8" w:space="0" w:color="000000"/>
            </w:tcBorders>
            <w:noWrap/>
            <w:vAlign w:val="center"/>
          </w:tcPr>
          <w:p w:rsidR="008E754D" w:rsidRDefault="00182B6B">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8E754D">
        <w:trPr>
          <w:trHeight w:val="312"/>
        </w:trPr>
        <w:tc>
          <w:tcPr>
            <w:tcW w:w="7589" w:type="dxa"/>
            <w:gridSpan w:val="7"/>
            <w:vMerge/>
            <w:tcBorders>
              <w:top w:val="single" w:sz="8" w:space="0" w:color="auto"/>
              <w:left w:val="single" w:sz="8" w:space="0" w:color="auto"/>
              <w:bottom w:val="single" w:sz="8" w:space="0" w:color="000000"/>
              <w:right w:val="single" w:sz="8" w:space="0" w:color="000000"/>
            </w:tcBorders>
            <w:noWrap/>
            <w:vAlign w:val="center"/>
          </w:tcPr>
          <w:p w:rsidR="008E754D" w:rsidRDefault="008E754D">
            <w:pPr>
              <w:widowControl/>
              <w:jc w:val="left"/>
              <w:rPr>
                <w:rFonts w:ascii="宋体" w:hAnsi="宋体" w:cs="宋体"/>
                <w:kern w:val="0"/>
                <w:sz w:val="24"/>
                <w:szCs w:val="24"/>
              </w:rPr>
            </w:pPr>
          </w:p>
        </w:tc>
        <w:tc>
          <w:tcPr>
            <w:tcW w:w="6311" w:type="dxa"/>
            <w:gridSpan w:val="5"/>
            <w:vMerge/>
            <w:tcBorders>
              <w:top w:val="single" w:sz="8" w:space="0" w:color="auto"/>
              <w:left w:val="single" w:sz="8" w:space="0" w:color="auto"/>
              <w:bottom w:val="single" w:sz="8" w:space="0" w:color="000000"/>
              <w:right w:val="single" w:sz="8" w:space="0" w:color="000000"/>
            </w:tcBorders>
            <w:noWrap/>
            <w:vAlign w:val="center"/>
          </w:tcPr>
          <w:p w:rsidR="008E754D" w:rsidRDefault="008E754D">
            <w:pPr>
              <w:widowControl/>
              <w:jc w:val="left"/>
              <w:rPr>
                <w:rFonts w:ascii="宋体" w:hAnsi="宋体" w:cs="宋体"/>
                <w:kern w:val="0"/>
                <w:sz w:val="24"/>
                <w:szCs w:val="24"/>
              </w:rPr>
            </w:pPr>
          </w:p>
        </w:tc>
      </w:tr>
    </w:tbl>
    <w:p w:rsidR="008E754D" w:rsidRDefault="008E754D">
      <w:pPr>
        <w:jc w:val="left"/>
      </w:pPr>
    </w:p>
    <w:sectPr w:rsidR="008E754D" w:rsidSect="008E754D">
      <w:headerReference w:type="default" r:id="rId11"/>
      <w:footerReference w:type="even" r:id="rId12"/>
      <w:footerReference w:type="default" r:id="rId13"/>
      <w:pgSz w:w="16840" w:h="11907" w:orient="landscape"/>
      <w:pgMar w:top="1644" w:right="2098" w:bottom="1644" w:left="1531" w:header="851" w:footer="141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65B" w:rsidRDefault="008C365B" w:rsidP="008E754D">
      <w:r>
        <w:separator/>
      </w:r>
    </w:p>
  </w:endnote>
  <w:endnote w:type="continuationSeparator" w:id="1">
    <w:p w:rsidR="008C365B" w:rsidRDefault="008C365B" w:rsidP="008E75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创艺简标宋">
    <w:panose1 w:val="00000000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54D" w:rsidRDefault="00256B03">
    <w:pPr>
      <w:pStyle w:val="aa"/>
      <w:framePr w:wrap="around" w:vAnchor="text" w:hAnchor="margin" w:xAlign="center" w:y="1"/>
      <w:rPr>
        <w:rStyle w:val="af1"/>
      </w:rPr>
    </w:pPr>
    <w:r>
      <w:fldChar w:fldCharType="begin"/>
    </w:r>
    <w:r w:rsidR="00182B6B">
      <w:rPr>
        <w:rStyle w:val="af1"/>
      </w:rPr>
      <w:instrText xml:space="preserve">PAGE  </w:instrText>
    </w:r>
    <w:r>
      <w:fldChar w:fldCharType="separate"/>
    </w:r>
    <w:r w:rsidR="00F96ABD">
      <w:rPr>
        <w:rStyle w:val="af1"/>
        <w:noProof/>
      </w:rPr>
      <w:t>- 10 -</w:t>
    </w:r>
    <w:r>
      <w:fldChar w:fldCharType="end"/>
    </w:r>
  </w:p>
  <w:p w:rsidR="008E754D" w:rsidRDefault="008E754D">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54D" w:rsidRDefault="00256B03">
    <w:pPr>
      <w:pStyle w:val="aa"/>
      <w:framePr w:wrap="around" w:vAnchor="text" w:hAnchor="margin" w:xAlign="center" w:y="1"/>
      <w:rPr>
        <w:rStyle w:val="af1"/>
        <w:rFonts w:ascii="宋体" w:hAnsi="宋体"/>
        <w:b/>
        <w:sz w:val="28"/>
        <w:szCs w:val="28"/>
      </w:rPr>
    </w:pPr>
    <w:r>
      <w:rPr>
        <w:rFonts w:ascii="宋体" w:hAnsi="宋体"/>
        <w:b/>
        <w:sz w:val="28"/>
        <w:szCs w:val="28"/>
      </w:rPr>
      <w:fldChar w:fldCharType="begin"/>
    </w:r>
    <w:r w:rsidR="00182B6B">
      <w:rPr>
        <w:rStyle w:val="af1"/>
        <w:rFonts w:ascii="宋体" w:hAnsi="宋体"/>
        <w:b/>
        <w:sz w:val="28"/>
        <w:szCs w:val="28"/>
      </w:rPr>
      <w:instrText xml:space="preserve">PAGE  </w:instrText>
    </w:r>
    <w:r>
      <w:rPr>
        <w:rFonts w:ascii="宋体" w:hAnsi="宋体"/>
        <w:b/>
        <w:sz w:val="28"/>
        <w:szCs w:val="28"/>
      </w:rPr>
      <w:fldChar w:fldCharType="separate"/>
    </w:r>
    <w:r w:rsidR="00F96ABD">
      <w:rPr>
        <w:rStyle w:val="af1"/>
        <w:rFonts w:ascii="宋体" w:hAnsi="宋体"/>
        <w:b/>
        <w:noProof/>
        <w:sz w:val="28"/>
        <w:szCs w:val="28"/>
      </w:rPr>
      <w:t>- 9 -</w:t>
    </w:r>
    <w:r>
      <w:rPr>
        <w:rFonts w:ascii="宋体" w:hAnsi="宋体"/>
        <w:b/>
        <w:sz w:val="28"/>
        <w:szCs w:val="28"/>
      </w:rPr>
      <w:fldChar w:fldCharType="end"/>
    </w:r>
  </w:p>
  <w:p w:rsidR="008E754D" w:rsidRDefault="008E754D">
    <w:pPr>
      <w:pStyle w:val="aa"/>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54D" w:rsidRDefault="00182B6B">
    <w:pPr>
      <w:pStyle w:val="aa"/>
      <w:ind w:firstLineChars="100" w:firstLine="280"/>
      <w:rPr>
        <w:rFonts w:ascii="宋体" w:hAnsi="宋体"/>
        <w:sz w:val="28"/>
      </w:rPr>
    </w:pPr>
    <w:r>
      <w:rPr>
        <w:rStyle w:val="af1"/>
        <w:rFonts w:ascii="宋体" w:hAnsi="宋体" w:hint="eastAsia"/>
        <w:kern w:val="0"/>
        <w:sz w:val="28"/>
      </w:rPr>
      <w:t>—</w:t>
    </w:r>
    <w:r w:rsidR="00256B03">
      <w:rPr>
        <w:rFonts w:ascii="宋体" w:hAnsi="宋体"/>
        <w:kern w:val="0"/>
        <w:sz w:val="28"/>
      </w:rPr>
      <w:fldChar w:fldCharType="begin"/>
    </w:r>
    <w:r>
      <w:rPr>
        <w:rStyle w:val="af1"/>
        <w:rFonts w:ascii="宋体" w:hAnsi="宋体"/>
        <w:kern w:val="0"/>
        <w:sz w:val="28"/>
      </w:rPr>
      <w:instrText xml:space="preserve"> PAGE </w:instrText>
    </w:r>
    <w:r w:rsidR="00256B03">
      <w:rPr>
        <w:rFonts w:ascii="宋体" w:hAnsi="宋体"/>
        <w:kern w:val="0"/>
        <w:sz w:val="28"/>
      </w:rPr>
      <w:fldChar w:fldCharType="separate"/>
    </w:r>
    <w:r w:rsidR="00F96ABD">
      <w:rPr>
        <w:rStyle w:val="af1"/>
        <w:rFonts w:ascii="宋体" w:hAnsi="宋体"/>
        <w:noProof/>
        <w:kern w:val="0"/>
        <w:sz w:val="28"/>
      </w:rPr>
      <w:t>20</w:t>
    </w:r>
    <w:r w:rsidR="00256B03">
      <w:rPr>
        <w:rFonts w:ascii="宋体" w:hAnsi="宋体"/>
        <w:kern w:val="0"/>
        <w:sz w:val="28"/>
      </w:rPr>
      <w:fldChar w:fldCharType="end"/>
    </w:r>
    <w:r>
      <w:rPr>
        <w:rStyle w:val="af1"/>
        <w:rFonts w:ascii="宋体" w:hAnsi="宋体" w:hint="eastAsia"/>
        <w:kern w:val="0"/>
        <w:sz w:val="28"/>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54D" w:rsidRDefault="00182B6B">
    <w:pPr>
      <w:pStyle w:val="aa"/>
      <w:ind w:right="280"/>
      <w:jc w:val="right"/>
      <w:rPr>
        <w:rFonts w:ascii="宋体" w:hAnsi="宋体"/>
        <w:sz w:val="28"/>
      </w:rPr>
    </w:pPr>
    <w:r>
      <w:rPr>
        <w:rStyle w:val="af1"/>
        <w:rFonts w:ascii="宋体" w:hAnsi="宋体" w:hint="eastAsia"/>
        <w:kern w:val="0"/>
        <w:sz w:val="28"/>
      </w:rPr>
      <w:t>—</w:t>
    </w:r>
    <w:r w:rsidR="00256B03">
      <w:rPr>
        <w:rFonts w:ascii="宋体" w:hAnsi="宋体"/>
        <w:kern w:val="0"/>
        <w:sz w:val="28"/>
      </w:rPr>
      <w:fldChar w:fldCharType="begin"/>
    </w:r>
    <w:r>
      <w:rPr>
        <w:rStyle w:val="af1"/>
        <w:rFonts w:ascii="宋体" w:hAnsi="宋体"/>
        <w:kern w:val="0"/>
        <w:sz w:val="28"/>
      </w:rPr>
      <w:instrText xml:space="preserve"> PAGE </w:instrText>
    </w:r>
    <w:r w:rsidR="00256B03">
      <w:rPr>
        <w:rFonts w:ascii="宋体" w:hAnsi="宋体"/>
        <w:kern w:val="0"/>
        <w:sz w:val="28"/>
      </w:rPr>
      <w:fldChar w:fldCharType="separate"/>
    </w:r>
    <w:r w:rsidR="00CF6F12">
      <w:rPr>
        <w:rStyle w:val="af1"/>
        <w:rFonts w:ascii="宋体" w:hAnsi="宋体"/>
        <w:noProof/>
        <w:kern w:val="0"/>
        <w:sz w:val="28"/>
      </w:rPr>
      <w:t>21</w:t>
    </w:r>
    <w:r w:rsidR="00256B03">
      <w:rPr>
        <w:rFonts w:ascii="宋体" w:hAnsi="宋体"/>
        <w:kern w:val="0"/>
        <w:sz w:val="28"/>
      </w:rPr>
      <w:fldChar w:fldCharType="end"/>
    </w:r>
    <w:r>
      <w:rPr>
        <w:rStyle w:val="af1"/>
        <w:rFonts w:ascii="宋体" w:hAnsi="宋体" w:hint="eastAsia"/>
        <w:kern w:val="0"/>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65B" w:rsidRDefault="008C365B" w:rsidP="008E754D">
      <w:r>
        <w:separator/>
      </w:r>
    </w:p>
  </w:footnote>
  <w:footnote w:type="continuationSeparator" w:id="1">
    <w:p w:rsidR="008C365B" w:rsidRDefault="008C365B" w:rsidP="008E75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54D" w:rsidRDefault="008E754D">
    <w:pPr>
      <w:pStyle w:val="ab"/>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54D" w:rsidRDefault="008E754D">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20206"/>
    <w:multiLevelType w:val="multilevel"/>
    <w:tmpl w:val="3D220206"/>
    <w:lvl w:ilvl="0">
      <w:start w:val="5"/>
      <w:numFmt w:val="decimal"/>
      <w:lvlText w:val="%1、"/>
      <w:lvlJc w:val="left"/>
      <w:pPr>
        <w:ind w:left="1347" w:hanging="720"/>
      </w:pPr>
      <w:rPr>
        <w:rFonts w:hAnsi="宋体" w:hint="default"/>
        <w:b w:val="0"/>
      </w:rPr>
    </w:lvl>
    <w:lvl w:ilvl="1">
      <w:start w:val="1"/>
      <w:numFmt w:val="lowerLetter"/>
      <w:lvlText w:val="%2)"/>
      <w:lvlJc w:val="left"/>
      <w:pPr>
        <w:ind w:left="1467" w:hanging="420"/>
      </w:pPr>
    </w:lvl>
    <w:lvl w:ilvl="2">
      <w:start w:val="1"/>
      <w:numFmt w:val="lowerRoman"/>
      <w:lvlText w:val="%3."/>
      <w:lvlJc w:val="right"/>
      <w:pPr>
        <w:ind w:left="1887" w:hanging="420"/>
      </w:pPr>
    </w:lvl>
    <w:lvl w:ilvl="3">
      <w:start w:val="1"/>
      <w:numFmt w:val="decimal"/>
      <w:lvlText w:val="%4."/>
      <w:lvlJc w:val="left"/>
      <w:pPr>
        <w:ind w:left="2307" w:hanging="420"/>
      </w:pPr>
    </w:lvl>
    <w:lvl w:ilvl="4">
      <w:start w:val="1"/>
      <w:numFmt w:val="lowerLetter"/>
      <w:lvlText w:val="%5)"/>
      <w:lvlJc w:val="left"/>
      <w:pPr>
        <w:ind w:left="2727" w:hanging="420"/>
      </w:pPr>
    </w:lvl>
    <w:lvl w:ilvl="5">
      <w:start w:val="1"/>
      <w:numFmt w:val="lowerRoman"/>
      <w:lvlText w:val="%6."/>
      <w:lvlJc w:val="right"/>
      <w:pPr>
        <w:ind w:left="3147" w:hanging="420"/>
      </w:pPr>
    </w:lvl>
    <w:lvl w:ilvl="6">
      <w:start w:val="1"/>
      <w:numFmt w:val="decimal"/>
      <w:lvlText w:val="%7."/>
      <w:lvlJc w:val="left"/>
      <w:pPr>
        <w:ind w:left="3567" w:hanging="420"/>
      </w:pPr>
    </w:lvl>
    <w:lvl w:ilvl="7">
      <w:start w:val="1"/>
      <w:numFmt w:val="lowerLetter"/>
      <w:lvlText w:val="%8)"/>
      <w:lvlJc w:val="left"/>
      <w:pPr>
        <w:ind w:left="3987" w:hanging="420"/>
      </w:pPr>
    </w:lvl>
    <w:lvl w:ilvl="8">
      <w:start w:val="1"/>
      <w:numFmt w:val="lowerRoman"/>
      <w:lvlText w:val="%9."/>
      <w:lvlJc w:val="right"/>
      <w:pPr>
        <w:ind w:left="4407" w:hanging="420"/>
      </w:pPr>
    </w:lvl>
  </w:abstractNum>
  <w:abstractNum w:abstractNumId="1">
    <w:nsid w:val="5CBE28DC"/>
    <w:multiLevelType w:val="singleLevel"/>
    <w:tmpl w:val="5CBE28DC"/>
    <w:lvl w:ilvl="0">
      <w:start w:val="2"/>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evenAndOddHeaders/>
  <w:drawingGridHorizontalSpacing w:val="105"/>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597D"/>
    <w:rsid w:val="00002756"/>
    <w:rsid w:val="000042EE"/>
    <w:rsid w:val="00004971"/>
    <w:rsid w:val="00010662"/>
    <w:rsid w:val="00010E03"/>
    <w:rsid w:val="0001229A"/>
    <w:rsid w:val="00012D38"/>
    <w:rsid w:val="00012DFC"/>
    <w:rsid w:val="000154AE"/>
    <w:rsid w:val="00017D62"/>
    <w:rsid w:val="00020FA0"/>
    <w:rsid w:val="00025278"/>
    <w:rsid w:val="00030710"/>
    <w:rsid w:val="000330F4"/>
    <w:rsid w:val="00036905"/>
    <w:rsid w:val="000375C6"/>
    <w:rsid w:val="00037BC9"/>
    <w:rsid w:val="000419B6"/>
    <w:rsid w:val="00046C18"/>
    <w:rsid w:val="000518B3"/>
    <w:rsid w:val="00052AAF"/>
    <w:rsid w:val="00052CB9"/>
    <w:rsid w:val="000544D5"/>
    <w:rsid w:val="00056C75"/>
    <w:rsid w:val="00057128"/>
    <w:rsid w:val="000571F7"/>
    <w:rsid w:val="00062B39"/>
    <w:rsid w:val="00063721"/>
    <w:rsid w:val="00063B31"/>
    <w:rsid w:val="00067F5F"/>
    <w:rsid w:val="00071884"/>
    <w:rsid w:val="00073A06"/>
    <w:rsid w:val="00077183"/>
    <w:rsid w:val="000807A3"/>
    <w:rsid w:val="000814A0"/>
    <w:rsid w:val="00082F5A"/>
    <w:rsid w:val="000835F9"/>
    <w:rsid w:val="0008495B"/>
    <w:rsid w:val="00084D0A"/>
    <w:rsid w:val="00084DEC"/>
    <w:rsid w:val="000854A8"/>
    <w:rsid w:val="0008670A"/>
    <w:rsid w:val="00090589"/>
    <w:rsid w:val="000A22E5"/>
    <w:rsid w:val="000A2B4D"/>
    <w:rsid w:val="000A2DC6"/>
    <w:rsid w:val="000A315C"/>
    <w:rsid w:val="000A3F43"/>
    <w:rsid w:val="000A5A31"/>
    <w:rsid w:val="000A6971"/>
    <w:rsid w:val="000B0A99"/>
    <w:rsid w:val="000B4033"/>
    <w:rsid w:val="000B42D4"/>
    <w:rsid w:val="000B4D7C"/>
    <w:rsid w:val="000B6F62"/>
    <w:rsid w:val="000C439F"/>
    <w:rsid w:val="000C45C4"/>
    <w:rsid w:val="000C4CB4"/>
    <w:rsid w:val="000C72E4"/>
    <w:rsid w:val="000C7E0B"/>
    <w:rsid w:val="000D1A69"/>
    <w:rsid w:val="000D2E03"/>
    <w:rsid w:val="000D65D3"/>
    <w:rsid w:val="000E10AA"/>
    <w:rsid w:val="000E2EAB"/>
    <w:rsid w:val="000E3044"/>
    <w:rsid w:val="000F131F"/>
    <w:rsid w:val="000F2089"/>
    <w:rsid w:val="000F4177"/>
    <w:rsid w:val="000F4921"/>
    <w:rsid w:val="000F4FAB"/>
    <w:rsid w:val="000F6666"/>
    <w:rsid w:val="00100E6A"/>
    <w:rsid w:val="001039F5"/>
    <w:rsid w:val="001056C6"/>
    <w:rsid w:val="001079D9"/>
    <w:rsid w:val="0011054F"/>
    <w:rsid w:val="00110EC3"/>
    <w:rsid w:val="00121391"/>
    <w:rsid w:val="00123B6A"/>
    <w:rsid w:val="00123DAE"/>
    <w:rsid w:val="001317DD"/>
    <w:rsid w:val="00131928"/>
    <w:rsid w:val="001326CF"/>
    <w:rsid w:val="00134BEC"/>
    <w:rsid w:val="00134D73"/>
    <w:rsid w:val="001364B9"/>
    <w:rsid w:val="0014615F"/>
    <w:rsid w:val="00152216"/>
    <w:rsid w:val="00172E43"/>
    <w:rsid w:val="00173FA9"/>
    <w:rsid w:val="001740BD"/>
    <w:rsid w:val="00175F04"/>
    <w:rsid w:val="001806F0"/>
    <w:rsid w:val="00182B6B"/>
    <w:rsid w:val="00182F68"/>
    <w:rsid w:val="00183A2C"/>
    <w:rsid w:val="00183D0D"/>
    <w:rsid w:val="0018565C"/>
    <w:rsid w:val="00187B73"/>
    <w:rsid w:val="00187F83"/>
    <w:rsid w:val="00197D70"/>
    <w:rsid w:val="001A036A"/>
    <w:rsid w:val="001A2B10"/>
    <w:rsid w:val="001A35EF"/>
    <w:rsid w:val="001A6CF3"/>
    <w:rsid w:val="001A782E"/>
    <w:rsid w:val="001A7E33"/>
    <w:rsid w:val="001B13F1"/>
    <w:rsid w:val="001B3358"/>
    <w:rsid w:val="001B4400"/>
    <w:rsid w:val="001B55DB"/>
    <w:rsid w:val="001B5DA2"/>
    <w:rsid w:val="001C048A"/>
    <w:rsid w:val="001C1A33"/>
    <w:rsid w:val="001C30D8"/>
    <w:rsid w:val="001C491E"/>
    <w:rsid w:val="001D3CBF"/>
    <w:rsid w:val="001D460D"/>
    <w:rsid w:val="001D4753"/>
    <w:rsid w:val="001D51CC"/>
    <w:rsid w:val="001D6D89"/>
    <w:rsid w:val="001E2006"/>
    <w:rsid w:val="001F2BB3"/>
    <w:rsid w:val="001F60DC"/>
    <w:rsid w:val="002004E1"/>
    <w:rsid w:val="00200DB3"/>
    <w:rsid w:val="0020264A"/>
    <w:rsid w:val="00202FE9"/>
    <w:rsid w:val="0020759C"/>
    <w:rsid w:val="002077E2"/>
    <w:rsid w:val="00207B9F"/>
    <w:rsid w:val="00210DAA"/>
    <w:rsid w:val="0021180F"/>
    <w:rsid w:val="00212859"/>
    <w:rsid w:val="00214209"/>
    <w:rsid w:val="00216FBE"/>
    <w:rsid w:val="00217DED"/>
    <w:rsid w:val="00220E55"/>
    <w:rsid w:val="00221692"/>
    <w:rsid w:val="002240EF"/>
    <w:rsid w:val="00226C77"/>
    <w:rsid w:val="002311AA"/>
    <w:rsid w:val="0023431B"/>
    <w:rsid w:val="002347C5"/>
    <w:rsid w:val="002374D8"/>
    <w:rsid w:val="0024059E"/>
    <w:rsid w:val="00240936"/>
    <w:rsid w:val="002433EB"/>
    <w:rsid w:val="00246895"/>
    <w:rsid w:val="00250725"/>
    <w:rsid w:val="00251739"/>
    <w:rsid w:val="00252497"/>
    <w:rsid w:val="00255C82"/>
    <w:rsid w:val="0025626D"/>
    <w:rsid w:val="00256B03"/>
    <w:rsid w:val="0026213E"/>
    <w:rsid w:val="002634A2"/>
    <w:rsid w:val="002666A5"/>
    <w:rsid w:val="00266811"/>
    <w:rsid w:val="00271EEE"/>
    <w:rsid w:val="00273080"/>
    <w:rsid w:val="002731E6"/>
    <w:rsid w:val="002757D6"/>
    <w:rsid w:val="002807D2"/>
    <w:rsid w:val="002810C4"/>
    <w:rsid w:val="00281362"/>
    <w:rsid w:val="00281938"/>
    <w:rsid w:val="002820D1"/>
    <w:rsid w:val="0028242D"/>
    <w:rsid w:val="00291467"/>
    <w:rsid w:val="00295D8C"/>
    <w:rsid w:val="002979B1"/>
    <w:rsid w:val="002A097E"/>
    <w:rsid w:val="002A1AF1"/>
    <w:rsid w:val="002A28A0"/>
    <w:rsid w:val="002A3F26"/>
    <w:rsid w:val="002B1CEC"/>
    <w:rsid w:val="002B2706"/>
    <w:rsid w:val="002B3262"/>
    <w:rsid w:val="002B57D6"/>
    <w:rsid w:val="002B6159"/>
    <w:rsid w:val="002B6F7D"/>
    <w:rsid w:val="002C54CB"/>
    <w:rsid w:val="002C74D9"/>
    <w:rsid w:val="002C7567"/>
    <w:rsid w:val="002C7A1E"/>
    <w:rsid w:val="002D037F"/>
    <w:rsid w:val="002D2614"/>
    <w:rsid w:val="002D2751"/>
    <w:rsid w:val="002D44C0"/>
    <w:rsid w:val="002E0D9A"/>
    <w:rsid w:val="002E1266"/>
    <w:rsid w:val="002E32F1"/>
    <w:rsid w:val="002E4AE1"/>
    <w:rsid w:val="002E7181"/>
    <w:rsid w:val="002F2303"/>
    <w:rsid w:val="002F2C89"/>
    <w:rsid w:val="002F2FA4"/>
    <w:rsid w:val="002F57A9"/>
    <w:rsid w:val="002F5A86"/>
    <w:rsid w:val="00300683"/>
    <w:rsid w:val="00300EA7"/>
    <w:rsid w:val="003030C4"/>
    <w:rsid w:val="003051C5"/>
    <w:rsid w:val="00310078"/>
    <w:rsid w:val="00314A9F"/>
    <w:rsid w:val="00314D41"/>
    <w:rsid w:val="003151AB"/>
    <w:rsid w:val="003209A2"/>
    <w:rsid w:val="00321564"/>
    <w:rsid w:val="0032166D"/>
    <w:rsid w:val="0032192B"/>
    <w:rsid w:val="00321B3E"/>
    <w:rsid w:val="00324F25"/>
    <w:rsid w:val="00325790"/>
    <w:rsid w:val="0032629E"/>
    <w:rsid w:val="00326C2D"/>
    <w:rsid w:val="00327583"/>
    <w:rsid w:val="00327BEB"/>
    <w:rsid w:val="00330DB5"/>
    <w:rsid w:val="0033112C"/>
    <w:rsid w:val="00331EF5"/>
    <w:rsid w:val="003337FC"/>
    <w:rsid w:val="00334929"/>
    <w:rsid w:val="0033548B"/>
    <w:rsid w:val="00335A7C"/>
    <w:rsid w:val="00344015"/>
    <w:rsid w:val="003463AB"/>
    <w:rsid w:val="0034696E"/>
    <w:rsid w:val="00353119"/>
    <w:rsid w:val="00353731"/>
    <w:rsid w:val="00355949"/>
    <w:rsid w:val="00355A01"/>
    <w:rsid w:val="00360EFA"/>
    <w:rsid w:val="00365D81"/>
    <w:rsid w:val="00371966"/>
    <w:rsid w:val="00380311"/>
    <w:rsid w:val="00380F10"/>
    <w:rsid w:val="00387F16"/>
    <w:rsid w:val="00390BCA"/>
    <w:rsid w:val="00394D1D"/>
    <w:rsid w:val="00396299"/>
    <w:rsid w:val="003965FA"/>
    <w:rsid w:val="003977D9"/>
    <w:rsid w:val="003A4453"/>
    <w:rsid w:val="003A510E"/>
    <w:rsid w:val="003A5FB5"/>
    <w:rsid w:val="003A6278"/>
    <w:rsid w:val="003A6ED4"/>
    <w:rsid w:val="003B043B"/>
    <w:rsid w:val="003B16A2"/>
    <w:rsid w:val="003B1813"/>
    <w:rsid w:val="003B32B2"/>
    <w:rsid w:val="003B6673"/>
    <w:rsid w:val="003B7290"/>
    <w:rsid w:val="003B793B"/>
    <w:rsid w:val="003C17CB"/>
    <w:rsid w:val="003C2519"/>
    <w:rsid w:val="003C7647"/>
    <w:rsid w:val="003D1173"/>
    <w:rsid w:val="003D2EC3"/>
    <w:rsid w:val="003D325E"/>
    <w:rsid w:val="003D3CE5"/>
    <w:rsid w:val="003D522B"/>
    <w:rsid w:val="003D54F8"/>
    <w:rsid w:val="003D7DCF"/>
    <w:rsid w:val="003E44F8"/>
    <w:rsid w:val="003E4546"/>
    <w:rsid w:val="003E6C23"/>
    <w:rsid w:val="003E7CFC"/>
    <w:rsid w:val="003F035A"/>
    <w:rsid w:val="003F0AFC"/>
    <w:rsid w:val="003F1B58"/>
    <w:rsid w:val="003F233E"/>
    <w:rsid w:val="003F2EF0"/>
    <w:rsid w:val="003F3F92"/>
    <w:rsid w:val="003F4EC1"/>
    <w:rsid w:val="003F5A66"/>
    <w:rsid w:val="003F5B3A"/>
    <w:rsid w:val="003F73EE"/>
    <w:rsid w:val="00400A1E"/>
    <w:rsid w:val="00404507"/>
    <w:rsid w:val="00406CEB"/>
    <w:rsid w:val="004126C0"/>
    <w:rsid w:val="0041779A"/>
    <w:rsid w:val="00422D1C"/>
    <w:rsid w:val="004256ED"/>
    <w:rsid w:val="00427D9A"/>
    <w:rsid w:val="00436EE2"/>
    <w:rsid w:val="00437F63"/>
    <w:rsid w:val="00441454"/>
    <w:rsid w:val="00442A19"/>
    <w:rsid w:val="00445910"/>
    <w:rsid w:val="0044658D"/>
    <w:rsid w:val="004520D4"/>
    <w:rsid w:val="00453A3C"/>
    <w:rsid w:val="00455F29"/>
    <w:rsid w:val="00460918"/>
    <w:rsid w:val="00460ED8"/>
    <w:rsid w:val="00461F7A"/>
    <w:rsid w:val="00462C6C"/>
    <w:rsid w:val="00464000"/>
    <w:rsid w:val="00465B9E"/>
    <w:rsid w:val="004705DF"/>
    <w:rsid w:val="00474B92"/>
    <w:rsid w:val="0047725E"/>
    <w:rsid w:val="00477D6F"/>
    <w:rsid w:val="00492DFD"/>
    <w:rsid w:val="00493A28"/>
    <w:rsid w:val="00494172"/>
    <w:rsid w:val="00497F74"/>
    <w:rsid w:val="004A379A"/>
    <w:rsid w:val="004A542C"/>
    <w:rsid w:val="004B1398"/>
    <w:rsid w:val="004B1AA5"/>
    <w:rsid w:val="004C03EA"/>
    <w:rsid w:val="004C2D6C"/>
    <w:rsid w:val="004C3E11"/>
    <w:rsid w:val="004C4128"/>
    <w:rsid w:val="004C612F"/>
    <w:rsid w:val="004D7C2F"/>
    <w:rsid w:val="004E07DF"/>
    <w:rsid w:val="004E0CE0"/>
    <w:rsid w:val="004E0F17"/>
    <w:rsid w:val="004E4825"/>
    <w:rsid w:val="004E667C"/>
    <w:rsid w:val="004E6C8D"/>
    <w:rsid w:val="004E7AF7"/>
    <w:rsid w:val="004F3934"/>
    <w:rsid w:val="004F4409"/>
    <w:rsid w:val="004F692A"/>
    <w:rsid w:val="004F72F7"/>
    <w:rsid w:val="0050034D"/>
    <w:rsid w:val="005004C9"/>
    <w:rsid w:val="00503DEF"/>
    <w:rsid w:val="00504A3C"/>
    <w:rsid w:val="00504F3C"/>
    <w:rsid w:val="0050709D"/>
    <w:rsid w:val="0051169C"/>
    <w:rsid w:val="0051276B"/>
    <w:rsid w:val="00513BA4"/>
    <w:rsid w:val="00514444"/>
    <w:rsid w:val="005160D2"/>
    <w:rsid w:val="005161AE"/>
    <w:rsid w:val="00522AB9"/>
    <w:rsid w:val="005230CF"/>
    <w:rsid w:val="0052705B"/>
    <w:rsid w:val="00532B4E"/>
    <w:rsid w:val="00532EC8"/>
    <w:rsid w:val="00536C39"/>
    <w:rsid w:val="00540D0E"/>
    <w:rsid w:val="00540EC7"/>
    <w:rsid w:val="00542447"/>
    <w:rsid w:val="00542D34"/>
    <w:rsid w:val="00544CD4"/>
    <w:rsid w:val="0055122C"/>
    <w:rsid w:val="00553F55"/>
    <w:rsid w:val="00554A59"/>
    <w:rsid w:val="00562158"/>
    <w:rsid w:val="0056429F"/>
    <w:rsid w:val="00564674"/>
    <w:rsid w:val="00564A21"/>
    <w:rsid w:val="00570577"/>
    <w:rsid w:val="00570C10"/>
    <w:rsid w:val="00571542"/>
    <w:rsid w:val="00580340"/>
    <w:rsid w:val="005806D1"/>
    <w:rsid w:val="005818EE"/>
    <w:rsid w:val="00587132"/>
    <w:rsid w:val="00587AAA"/>
    <w:rsid w:val="0059174E"/>
    <w:rsid w:val="00593C59"/>
    <w:rsid w:val="0059583D"/>
    <w:rsid w:val="0059622E"/>
    <w:rsid w:val="00596288"/>
    <w:rsid w:val="00596F57"/>
    <w:rsid w:val="005A0F89"/>
    <w:rsid w:val="005A260A"/>
    <w:rsid w:val="005A61CB"/>
    <w:rsid w:val="005A74AD"/>
    <w:rsid w:val="005B132A"/>
    <w:rsid w:val="005B48E3"/>
    <w:rsid w:val="005B70F5"/>
    <w:rsid w:val="005C1976"/>
    <w:rsid w:val="005C6AE9"/>
    <w:rsid w:val="005D1AC8"/>
    <w:rsid w:val="005D6D2A"/>
    <w:rsid w:val="005E463E"/>
    <w:rsid w:val="005E5925"/>
    <w:rsid w:val="005E7050"/>
    <w:rsid w:val="005E7514"/>
    <w:rsid w:val="005F360D"/>
    <w:rsid w:val="005F3629"/>
    <w:rsid w:val="005F604A"/>
    <w:rsid w:val="005F6416"/>
    <w:rsid w:val="005F6F36"/>
    <w:rsid w:val="005F77F2"/>
    <w:rsid w:val="00600905"/>
    <w:rsid w:val="00607D92"/>
    <w:rsid w:val="0061051C"/>
    <w:rsid w:val="006135AE"/>
    <w:rsid w:val="00615852"/>
    <w:rsid w:val="00616A91"/>
    <w:rsid w:val="00617F68"/>
    <w:rsid w:val="0062065A"/>
    <w:rsid w:val="00620EBB"/>
    <w:rsid w:val="00624260"/>
    <w:rsid w:val="00627A6B"/>
    <w:rsid w:val="00630597"/>
    <w:rsid w:val="00631411"/>
    <w:rsid w:val="0063215C"/>
    <w:rsid w:val="00632859"/>
    <w:rsid w:val="00633518"/>
    <w:rsid w:val="006339C4"/>
    <w:rsid w:val="00636120"/>
    <w:rsid w:val="0064141F"/>
    <w:rsid w:val="006418F4"/>
    <w:rsid w:val="006431D1"/>
    <w:rsid w:val="0064739A"/>
    <w:rsid w:val="00650F9E"/>
    <w:rsid w:val="00652EB4"/>
    <w:rsid w:val="00654A48"/>
    <w:rsid w:val="006567B4"/>
    <w:rsid w:val="0066363F"/>
    <w:rsid w:val="00663F52"/>
    <w:rsid w:val="00663F74"/>
    <w:rsid w:val="006658FE"/>
    <w:rsid w:val="006711F9"/>
    <w:rsid w:val="00671B39"/>
    <w:rsid w:val="00672B3E"/>
    <w:rsid w:val="00676448"/>
    <w:rsid w:val="00676F25"/>
    <w:rsid w:val="00677481"/>
    <w:rsid w:val="00684DE3"/>
    <w:rsid w:val="00691F02"/>
    <w:rsid w:val="00695298"/>
    <w:rsid w:val="00695DC6"/>
    <w:rsid w:val="006963F9"/>
    <w:rsid w:val="006A0847"/>
    <w:rsid w:val="006A2133"/>
    <w:rsid w:val="006A35A1"/>
    <w:rsid w:val="006A595C"/>
    <w:rsid w:val="006A754E"/>
    <w:rsid w:val="006B264C"/>
    <w:rsid w:val="006B5D86"/>
    <w:rsid w:val="006C18FB"/>
    <w:rsid w:val="006C2EBD"/>
    <w:rsid w:val="006D0698"/>
    <w:rsid w:val="006D1CE4"/>
    <w:rsid w:val="006D2181"/>
    <w:rsid w:val="006D3968"/>
    <w:rsid w:val="006E1A29"/>
    <w:rsid w:val="006E5267"/>
    <w:rsid w:val="006E560F"/>
    <w:rsid w:val="006E7D1F"/>
    <w:rsid w:val="006F0D81"/>
    <w:rsid w:val="006F2812"/>
    <w:rsid w:val="006F43CD"/>
    <w:rsid w:val="006F7BA2"/>
    <w:rsid w:val="007010F3"/>
    <w:rsid w:val="00702AFF"/>
    <w:rsid w:val="00703373"/>
    <w:rsid w:val="00704471"/>
    <w:rsid w:val="007057E4"/>
    <w:rsid w:val="00715DB5"/>
    <w:rsid w:val="00716389"/>
    <w:rsid w:val="00717C87"/>
    <w:rsid w:val="0072022B"/>
    <w:rsid w:val="007253D3"/>
    <w:rsid w:val="007331DE"/>
    <w:rsid w:val="007347AC"/>
    <w:rsid w:val="007421AC"/>
    <w:rsid w:val="00751CB4"/>
    <w:rsid w:val="00754FBC"/>
    <w:rsid w:val="0076016B"/>
    <w:rsid w:val="007655F6"/>
    <w:rsid w:val="00765CF8"/>
    <w:rsid w:val="0076770A"/>
    <w:rsid w:val="0076791C"/>
    <w:rsid w:val="00774C25"/>
    <w:rsid w:val="00774FE0"/>
    <w:rsid w:val="0077581F"/>
    <w:rsid w:val="0077741C"/>
    <w:rsid w:val="00792737"/>
    <w:rsid w:val="00792886"/>
    <w:rsid w:val="007951E8"/>
    <w:rsid w:val="00795B9C"/>
    <w:rsid w:val="00795D2E"/>
    <w:rsid w:val="007A41E3"/>
    <w:rsid w:val="007B10B0"/>
    <w:rsid w:val="007B2F5E"/>
    <w:rsid w:val="007B716E"/>
    <w:rsid w:val="007B7DD5"/>
    <w:rsid w:val="007C004E"/>
    <w:rsid w:val="007C1F3F"/>
    <w:rsid w:val="007D079A"/>
    <w:rsid w:val="007D3321"/>
    <w:rsid w:val="007D6760"/>
    <w:rsid w:val="007D6E9A"/>
    <w:rsid w:val="007E069F"/>
    <w:rsid w:val="007E2349"/>
    <w:rsid w:val="007E5669"/>
    <w:rsid w:val="007E6620"/>
    <w:rsid w:val="007F0DD7"/>
    <w:rsid w:val="007F1C2E"/>
    <w:rsid w:val="007F2133"/>
    <w:rsid w:val="007F2443"/>
    <w:rsid w:val="007F3371"/>
    <w:rsid w:val="00800596"/>
    <w:rsid w:val="0080257C"/>
    <w:rsid w:val="008027EB"/>
    <w:rsid w:val="00805385"/>
    <w:rsid w:val="00812406"/>
    <w:rsid w:val="008127F5"/>
    <w:rsid w:val="0081695E"/>
    <w:rsid w:val="00817784"/>
    <w:rsid w:val="00823C31"/>
    <w:rsid w:val="008269C8"/>
    <w:rsid w:val="00827328"/>
    <w:rsid w:val="00835B0C"/>
    <w:rsid w:val="00836D2A"/>
    <w:rsid w:val="00837993"/>
    <w:rsid w:val="00840B93"/>
    <w:rsid w:val="00842472"/>
    <w:rsid w:val="00844EEE"/>
    <w:rsid w:val="00845A78"/>
    <w:rsid w:val="00845A91"/>
    <w:rsid w:val="00850ECE"/>
    <w:rsid w:val="00852040"/>
    <w:rsid w:val="00852CBC"/>
    <w:rsid w:val="00853A3C"/>
    <w:rsid w:val="008572AD"/>
    <w:rsid w:val="00857B46"/>
    <w:rsid w:val="00857BCE"/>
    <w:rsid w:val="00857CA6"/>
    <w:rsid w:val="008613A3"/>
    <w:rsid w:val="00862AAB"/>
    <w:rsid w:val="00867240"/>
    <w:rsid w:val="00873993"/>
    <w:rsid w:val="00873E97"/>
    <w:rsid w:val="008822E6"/>
    <w:rsid w:val="00884350"/>
    <w:rsid w:val="00884388"/>
    <w:rsid w:val="00884541"/>
    <w:rsid w:val="008852DB"/>
    <w:rsid w:val="0088598D"/>
    <w:rsid w:val="0089048F"/>
    <w:rsid w:val="0089570C"/>
    <w:rsid w:val="008A0A53"/>
    <w:rsid w:val="008A0F3F"/>
    <w:rsid w:val="008A2C3B"/>
    <w:rsid w:val="008A2E8A"/>
    <w:rsid w:val="008A3AF8"/>
    <w:rsid w:val="008A5BC2"/>
    <w:rsid w:val="008B2795"/>
    <w:rsid w:val="008B4D45"/>
    <w:rsid w:val="008B4F80"/>
    <w:rsid w:val="008B58EC"/>
    <w:rsid w:val="008B7437"/>
    <w:rsid w:val="008C0621"/>
    <w:rsid w:val="008C19BB"/>
    <w:rsid w:val="008C365B"/>
    <w:rsid w:val="008C5D83"/>
    <w:rsid w:val="008C718D"/>
    <w:rsid w:val="008C7A1F"/>
    <w:rsid w:val="008D4EBF"/>
    <w:rsid w:val="008D624F"/>
    <w:rsid w:val="008E20C8"/>
    <w:rsid w:val="008E3043"/>
    <w:rsid w:val="008E4551"/>
    <w:rsid w:val="008E553B"/>
    <w:rsid w:val="008E754D"/>
    <w:rsid w:val="008F3E6B"/>
    <w:rsid w:val="008F72F1"/>
    <w:rsid w:val="00900FE0"/>
    <w:rsid w:val="00902948"/>
    <w:rsid w:val="0090317A"/>
    <w:rsid w:val="00903D26"/>
    <w:rsid w:val="00904F6E"/>
    <w:rsid w:val="00906D66"/>
    <w:rsid w:val="00906EB9"/>
    <w:rsid w:val="00907B3C"/>
    <w:rsid w:val="0091009F"/>
    <w:rsid w:val="009134B3"/>
    <w:rsid w:val="00916EFE"/>
    <w:rsid w:val="00917285"/>
    <w:rsid w:val="00917F91"/>
    <w:rsid w:val="0092157C"/>
    <w:rsid w:val="00922A63"/>
    <w:rsid w:val="009231C4"/>
    <w:rsid w:val="00923875"/>
    <w:rsid w:val="00925A50"/>
    <w:rsid w:val="009310F0"/>
    <w:rsid w:val="00931DBB"/>
    <w:rsid w:val="00932C22"/>
    <w:rsid w:val="00933AFD"/>
    <w:rsid w:val="00934475"/>
    <w:rsid w:val="00935B29"/>
    <w:rsid w:val="00935E04"/>
    <w:rsid w:val="00936CFF"/>
    <w:rsid w:val="009434F7"/>
    <w:rsid w:val="00944C2B"/>
    <w:rsid w:val="00944D06"/>
    <w:rsid w:val="009457F0"/>
    <w:rsid w:val="00945962"/>
    <w:rsid w:val="009500C9"/>
    <w:rsid w:val="00955491"/>
    <w:rsid w:val="009645FD"/>
    <w:rsid w:val="00966047"/>
    <w:rsid w:val="00966592"/>
    <w:rsid w:val="0097382D"/>
    <w:rsid w:val="00975FD4"/>
    <w:rsid w:val="00977BDD"/>
    <w:rsid w:val="009801C8"/>
    <w:rsid w:val="009821BF"/>
    <w:rsid w:val="009842A3"/>
    <w:rsid w:val="00987BB2"/>
    <w:rsid w:val="00990757"/>
    <w:rsid w:val="00991BF5"/>
    <w:rsid w:val="009935F6"/>
    <w:rsid w:val="009A2966"/>
    <w:rsid w:val="009A53B0"/>
    <w:rsid w:val="009A69AC"/>
    <w:rsid w:val="009B2148"/>
    <w:rsid w:val="009B2EE4"/>
    <w:rsid w:val="009B3EAC"/>
    <w:rsid w:val="009B4E1A"/>
    <w:rsid w:val="009B652D"/>
    <w:rsid w:val="009C3704"/>
    <w:rsid w:val="009C655E"/>
    <w:rsid w:val="009D191C"/>
    <w:rsid w:val="009D58EF"/>
    <w:rsid w:val="009E1F47"/>
    <w:rsid w:val="009E281C"/>
    <w:rsid w:val="009E3439"/>
    <w:rsid w:val="009E4B38"/>
    <w:rsid w:val="009E76DB"/>
    <w:rsid w:val="009F017E"/>
    <w:rsid w:val="009F0E34"/>
    <w:rsid w:val="009F1FDE"/>
    <w:rsid w:val="009F2D2D"/>
    <w:rsid w:val="009F3549"/>
    <w:rsid w:val="009F7FA7"/>
    <w:rsid w:val="00A0288C"/>
    <w:rsid w:val="00A02F1E"/>
    <w:rsid w:val="00A05428"/>
    <w:rsid w:val="00A058EE"/>
    <w:rsid w:val="00A078D5"/>
    <w:rsid w:val="00A12E17"/>
    <w:rsid w:val="00A13946"/>
    <w:rsid w:val="00A143FC"/>
    <w:rsid w:val="00A145D9"/>
    <w:rsid w:val="00A14F49"/>
    <w:rsid w:val="00A202DE"/>
    <w:rsid w:val="00A210CF"/>
    <w:rsid w:val="00A21795"/>
    <w:rsid w:val="00A227D4"/>
    <w:rsid w:val="00A243C8"/>
    <w:rsid w:val="00A2440E"/>
    <w:rsid w:val="00A2459A"/>
    <w:rsid w:val="00A24EBE"/>
    <w:rsid w:val="00A25473"/>
    <w:rsid w:val="00A258E0"/>
    <w:rsid w:val="00A25BF1"/>
    <w:rsid w:val="00A31EC2"/>
    <w:rsid w:val="00A357A1"/>
    <w:rsid w:val="00A40320"/>
    <w:rsid w:val="00A41411"/>
    <w:rsid w:val="00A41A33"/>
    <w:rsid w:val="00A430B9"/>
    <w:rsid w:val="00A452B4"/>
    <w:rsid w:val="00A454E8"/>
    <w:rsid w:val="00A4560F"/>
    <w:rsid w:val="00A52688"/>
    <w:rsid w:val="00A538E6"/>
    <w:rsid w:val="00A55F74"/>
    <w:rsid w:val="00A5742F"/>
    <w:rsid w:val="00A60EF8"/>
    <w:rsid w:val="00A628DD"/>
    <w:rsid w:val="00A6361D"/>
    <w:rsid w:val="00A63D77"/>
    <w:rsid w:val="00A663FC"/>
    <w:rsid w:val="00A67437"/>
    <w:rsid w:val="00A71453"/>
    <w:rsid w:val="00A72EF5"/>
    <w:rsid w:val="00A731AB"/>
    <w:rsid w:val="00A73533"/>
    <w:rsid w:val="00A756AA"/>
    <w:rsid w:val="00A75A82"/>
    <w:rsid w:val="00A801F4"/>
    <w:rsid w:val="00A87482"/>
    <w:rsid w:val="00A90CD2"/>
    <w:rsid w:val="00A928B2"/>
    <w:rsid w:val="00A93844"/>
    <w:rsid w:val="00A9432B"/>
    <w:rsid w:val="00A961BB"/>
    <w:rsid w:val="00A963DC"/>
    <w:rsid w:val="00A97991"/>
    <w:rsid w:val="00AA2A24"/>
    <w:rsid w:val="00AA6E0F"/>
    <w:rsid w:val="00AA785D"/>
    <w:rsid w:val="00AB0068"/>
    <w:rsid w:val="00AB6337"/>
    <w:rsid w:val="00AC05D0"/>
    <w:rsid w:val="00AC34FD"/>
    <w:rsid w:val="00AC6457"/>
    <w:rsid w:val="00AC690E"/>
    <w:rsid w:val="00AD0127"/>
    <w:rsid w:val="00AD0753"/>
    <w:rsid w:val="00AD405E"/>
    <w:rsid w:val="00AD4524"/>
    <w:rsid w:val="00AD7DE9"/>
    <w:rsid w:val="00AE2C5E"/>
    <w:rsid w:val="00AE329F"/>
    <w:rsid w:val="00AE37DC"/>
    <w:rsid w:val="00AE4975"/>
    <w:rsid w:val="00AE7F86"/>
    <w:rsid w:val="00AF070F"/>
    <w:rsid w:val="00AF0C96"/>
    <w:rsid w:val="00AF199A"/>
    <w:rsid w:val="00AF2070"/>
    <w:rsid w:val="00AF208A"/>
    <w:rsid w:val="00AF2527"/>
    <w:rsid w:val="00AF262F"/>
    <w:rsid w:val="00AF2EFA"/>
    <w:rsid w:val="00AF53D5"/>
    <w:rsid w:val="00AF5F27"/>
    <w:rsid w:val="00AF6627"/>
    <w:rsid w:val="00B01EAE"/>
    <w:rsid w:val="00B0248E"/>
    <w:rsid w:val="00B02B6F"/>
    <w:rsid w:val="00B02F6B"/>
    <w:rsid w:val="00B04183"/>
    <w:rsid w:val="00B04BDD"/>
    <w:rsid w:val="00B04DED"/>
    <w:rsid w:val="00B055C9"/>
    <w:rsid w:val="00B10404"/>
    <w:rsid w:val="00B1271B"/>
    <w:rsid w:val="00B15336"/>
    <w:rsid w:val="00B174A3"/>
    <w:rsid w:val="00B20133"/>
    <w:rsid w:val="00B259D0"/>
    <w:rsid w:val="00B2617D"/>
    <w:rsid w:val="00B26938"/>
    <w:rsid w:val="00B27FD2"/>
    <w:rsid w:val="00B30E07"/>
    <w:rsid w:val="00B32763"/>
    <w:rsid w:val="00B32885"/>
    <w:rsid w:val="00B34330"/>
    <w:rsid w:val="00B36885"/>
    <w:rsid w:val="00B427D4"/>
    <w:rsid w:val="00B45A9A"/>
    <w:rsid w:val="00B46213"/>
    <w:rsid w:val="00B5073B"/>
    <w:rsid w:val="00B52FFC"/>
    <w:rsid w:val="00B56868"/>
    <w:rsid w:val="00B5744E"/>
    <w:rsid w:val="00B576CC"/>
    <w:rsid w:val="00B577A3"/>
    <w:rsid w:val="00B62B2B"/>
    <w:rsid w:val="00B64171"/>
    <w:rsid w:val="00B64EE5"/>
    <w:rsid w:val="00B65B6D"/>
    <w:rsid w:val="00B65FFE"/>
    <w:rsid w:val="00B67BF5"/>
    <w:rsid w:val="00B70E2B"/>
    <w:rsid w:val="00B7140A"/>
    <w:rsid w:val="00B74BAC"/>
    <w:rsid w:val="00B74E1C"/>
    <w:rsid w:val="00B77151"/>
    <w:rsid w:val="00B77267"/>
    <w:rsid w:val="00B86768"/>
    <w:rsid w:val="00B86D7B"/>
    <w:rsid w:val="00B87E70"/>
    <w:rsid w:val="00B9454F"/>
    <w:rsid w:val="00B94B71"/>
    <w:rsid w:val="00B972ED"/>
    <w:rsid w:val="00BA04F1"/>
    <w:rsid w:val="00BA29F0"/>
    <w:rsid w:val="00BA429A"/>
    <w:rsid w:val="00BB5B5F"/>
    <w:rsid w:val="00BC2110"/>
    <w:rsid w:val="00BC6174"/>
    <w:rsid w:val="00BC73A1"/>
    <w:rsid w:val="00BD0553"/>
    <w:rsid w:val="00BD505A"/>
    <w:rsid w:val="00BD7220"/>
    <w:rsid w:val="00BD7E3A"/>
    <w:rsid w:val="00BF06B7"/>
    <w:rsid w:val="00BF2BD4"/>
    <w:rsid w:val="00BF3FF9"/>
    <w:rsid w:val="00BF5081"/>
    <w:rsid w:val="00BF5C17"/>
    <w:rsid w:val="00C040F3"/>
    <w:rsid w:val="00C044A2"/>
    <w:rsid w:val="00C114F2"/>
    <w:rsid w:val="00C1250C"/>
    <w:rsid w:val="00C149BE"/>
    <w:rsid w:val="00C159F4"/>
    <w:rsid w:val="00C16283"/>
    <w:rsid w:val="00C20241"/>
    <w:rsid w:val="00C21F61"/>
    <w:rsid w:val="00C2489F"/>
    <w:rsid w:val="00C27FBD"/>
    <w:rsid w:val="00C407ED"/>
    <w:rsid w:val="00C42441"/>
    <w:rsid w:val="00C53053"/>
    <w:rsid w:val="00C559F6"/>
    <w:rsid w:val="00C5734E"/>
    <w:rsid w:val="00C57731"/>
    <w:rsid w:val="00C60553"/>
    <w:rsid w:val="00C608DB"/>
    <w:rsid w:val="00C6137E"/>
    <w:rsid w:val="00C613CB"/>
    <w:rsid w:val="00C6177A"/>
    <w:rsid w:val="00C619CF"/>
    <w:rsid w:val="00C66BE9"/>
    <w:rsid w:val="00C67575"/>
    <w:rsid w:val="00C67C64"/>
    <w:rsid w:val="00C710F3"/>
    <w:rsid w:val="00C71ADA"/>
    <w:rsid w:val="00C71CF7"/>
    <w:rsid w:val="00C75290"/>
    <w:rsid w:val="00C761DE"/>
    <w:rsid w:val="00C80BC9"/>
    <w:rsid w:val="00C82B59"/>
    <w:rsid w:val="00C903FA"/>
    <w:rsid w:val="00C90718"/>
    <w:rsid w:val="00C92AFD"/>
    <w:rsid w:val="00C93A44"/>
    <w:rsid w:val="00C94298"/>
    <w:rsid w:val="00CA3449"/>
    <w:rsid w:val="00CA637F"/>
    <w:rsid w:val="00CA6509"/>
    <w:rsid w:val="00CA735B"/>
    <w:rsid w:val="00CB0066"/>
    <w:rsid w:val="00CB0D0F"/>
    <w:rsid w:val="00CB3F24"/>
    <w:rsid w:val="00CB4291"/>
    <w:rsid w:val="00CC17EC"/>
    <w:rsid w:val="00CC4F45"/>
    <w:rsid w:val="00CD00CD"/>
    <w:rsid w:val="00CD058E"/>
    <w:rsid w:val="00CD1A56"/>
    <w:rsid w:val="00CD3154"/>
    <w:rsid w:val="00CD4B1F"/>
    <w:rsid w:val="00CD4DBE"/>
    <w:rsid w:val="00CD679F"/>
    <w:rsid w:val="00CE0349"/>
    <w:rsid w:val="00CE458B"/>
    <w:rsid w:val="00CE483B"/>
    <w:rsid w:val="00CE61D6"/>
    <w:rsid w:val="00CE7FCA"/>
    <w:rsid w:val="00CF2631"/>
    <w:rsid w:val="00CF4E77"/>
    <w:rsid w:val="00CF6F12"/>
    <w:rsid w:val="00D02E7F"/>
    <w:rsid w:val="00D0315A"/>
    <w:rsid w:val="00D06E6D"/>
    <w:rsid w:val="00D10929"/>
    <w:rsid w:val="00D1408B"/>
    <w:rsid w:val="00D16DAD"/>
    <w:rsid w:val="00D22D60"/>
    <w:rsid w:val="00D2379A"/>
    <w:rsid w:val="00D23E8B"/>
    <w:rsid w:val="00D2511C"/>
    <w:rsid w:val="00D252A5"/>
    <w:rsid w:val="00D2666A"/>
    <w:rsid w:val="00D303D6"/>
    <w:rsid w:val="00D30E1C"/>
    <w:rsid w:val="00D334AA"/>
    <w:rsid w:val="00D35A89"/>
    <w:rsid w:val="00D40502"/>
    <w:rsid w:val="00D415F5"/>
    <w:rsid w:val="00D41FC9"/>
    <w:rsid w:val="00D42B25"/>
    <w:rsid w:val="00D43765"/>
    <w:rsid w:val="00D4384C"/>
    <w:rsid w:val="00D52DF0"/>
    <w:rsid w:val="00D551CE"/>
    <w:rsid w:val="00D57A3F"/>
    <w:rsid w:val="00D6215C"/>
    <w:rsid w:val="00D63412"/>
    <w:rsid w:val="00D657E0"/>
    <w:rsid w:val="00D65A4C"/>
    <w:rsid w:val="00D67204"/>
    <w:rsid w:val="00D673E7"/>
    <w:rsid w:val="00D67EFC"/>
    <w:rsid w:val="00D71A6F"/>
    <w:rsid w:val="00D72334"/>
    <w:rsid w:val="00D727B2"/>
    <w:rsid w:val="00D74FA2"/>
    <w:rsid w:val="00D758BE"/>
    <w:rsid w:val="00D76577"/>
    <w:rsid w:val="00D80C58"/>
    <w:rsid w:val="00D82A16"/>
    <w:rsid w:val="00D865AD"/>
    <w:rsid w:val="00D8718F"/>
    <w:rsid w:val="00D927CA"/>
    <w:rsid w:val="00DA00C6"/>
    <w:rsid w:val="00DA0580"/>
    <w:rsid w:val="00DA16B6"/>
    <w:rsid w:val="00DA397C"/>
    <w:rsid w:val="00DA6985"/>
    <w:rsid w:val="00DB6F41"/>
    <w:rsid w:val="00DC29D8"/>
    <w:rsid w:val="00DC4119"/>
    <w:rsid w:val="00DC5590"/>
    <w:rsid w:val="00DD2233"/>
    <w:rsid w:val="00DD4EA9"/>
    <w:rsid w:val="00DD53FD"/>
    <w:rsid w:val="00DD7575"/>
    <w:rsid w:val="00DD7D3D"/>
    <w:rsid w:val="00DE2B15"/>
    <w:rsid w:val="00DE76A2"/>
    <w:rsid w:val="00DE7DFF"/>
    <w:rsid w:val="00DF2FB9"/>
    <w:rsid w:val="00DF42D7"/>
    <w:rsid w:val="00DF537B"/>
    <w:rsid w:val="00DF5855"/>
    <w:rsid w:val="00DF74F5"/>
    <w:rsid w:val="00E01948"/>
    <w:rsid w:val="00E03660"/>
    <w:rsid w:val="00E042C9"/>
    <w:rsid w:val="00E06C9F"/>
    <w:rsid w:val="00E06E00"/>
    <w:rsid w:val="00E07F1E"/>
    <w:rsid w:val="00E122F6"/>
    <w:rsid w:val="00E129EF"/>
    <w:rsid w:val="00E13402"/>
    <w:rsid w:val="00E138FB"/>
    <w:rsid w:val="00E151C8"/>
    <w:rsid w:val="00E24001"/>
    <w:rsid w:val="00E33493"/>
    <w:rsid w:val="00E33A21"/>
    <w:rsid w:val="00E33BAC"/>
    <w:rsid w:val="00E3738A"/>
    <w:rsid w:val="00E4196F"/>
    <w:rsid w:val="00E41F37"/>
    <w:rsid w:val="00E45F06"/>
    <w:rsid w:val="00E4604B"/>
    <w:rsid w:val="00E474C2"/>
    <w:rsid w:val="00E5083E"/>
    <w:rsid w:val="00E53641"/>
    <w:rsid w:val="00E537A7"/>
    <w:rsid w:val="00E5597D"/>
    <w:rsid w:val="00E5797C"/>
    <w:rsid w:val="00E6267E"/>
    <w:rsid w:val="00E63A91"/>
    <w:rsid w:val="00E644AD"/>
    <w:rsid w:val="00E65269"/>
    <w:rsid w:val="00E667D0"/>
    <w:rsid w:val="00E72EEC"/>
    <w:rsid w:val="00E74037"/>
    <w:rsid w:val="00E76A05"/>
    <w:rsid w:val="00E770E5"/>
    <w:rsid w:val="00E82E83"/>
    <w:rsid w:val="00E90BB3"/>
    <w:rsid w:val="00EA3FCB"/>
    <w:rsid w:val="00EA52FE"/>
    <w:rsid w:val="00EA6413"/>
    <w:rsid w:val="00EA6F6E"/>
    <w:rsid w:val="00EB0E99"/>
    <w:rsid w:val="00EB16E0"/>
    <w:rsid w:val="00EB1972"/>
    <w:rsid w:val="00EB2020"/>
    <w:rsid w:val="00EB3247"/>
    <w:rsid w:val="00EB3717"/>
    <w:rsid w:val="00EB645C"/>
    <w:rsid w:val="00EB65B9"/>
    <w:rsid w:val="00EC15F4"/>
    <w:rsid w:val="00EC2381"/>
    <w:rsid w:val="00EC2F27"/>
    <w:rsid w:val="00EC42B7"/>
    <w:rsid w:val="00ED03FA"/>
    <w:rsid w:val="00ED1FE1"/>
    <w:rsid w:val="00ED3717"/>
    <w:rsid w:val="00ED3D35"/>
    <w:rsid w:val="00EE2435"/>
    <w:rsid w:val="00EE33CE"/>
    <w:rsid w:val="00EE45EF"/>
    <w:rsid w:val="00EE5ABB"/>
    <w:rsid w:val="00EE70D2"/>
    <w:rsid w:val="00EF18B2"/>
    <w:rsid w:val="00EF4504"/>
    <w:rsid w:val="00F00B46"/>
    <w:rsid w:val="00F06A9D"/>
    <w:rsid w:val="00F1389B"/>
    <w:rsid w:val="00F13EDB"/>
    <w:rsid w:val="00F143F7"/>
    <w:rsid w:val="00F15086"/>
    <w:rsid w:val="00F17F17"/>
    <w:rsid w:val="00F21898"/>
    <w:rsid w:val="00F21B78"/>
    <w:rsid w:val="00F2221A"/>
    <w:rsid w:val="00F232DC"/>
    <w:rsid w:val="00F233F0"/>
    <w:rsid w:val="00F30715"/>
    <w:rsid w:val="00F3198E"/>
    <w:rsid w:val="00F403CC"/>
    <w:rsid w:val="00F420B2"/>
    <w:rsid w:val="00F42F8D"/>
    <w:rsid w:val="00F50B11"/>
    <w:rsid w:val="00F54FA8"/>
    <w:rsid w:val="00F60247"/>
    <w:rsid w:val="00F62D66"/>
    <w:rsid w:val="00F70DD9"/>
    <w:rsid w:val="00F70FA9"/>
    <w:rsid w:val="00F7177F"/>
    <w:rsid w:val="00F71F32"/>
    <w:rsid w:val="00F722A9"/>
    <w:rsid w:val="00F7230A"/>
    <w:rsid w:val="00F73C89"/>
    <w:rsid w:val="00F75CA9"/>
    <w:rsid w:val="00F76E37"/>
    <w:rsid w:val="00F77514"/>
    <w:rsid w:val="00F826D0"/>
    <w:rsid w:val="00F82E8C"/>
    <w:rsid w:val="00F84B8B"/>
    <w:rsid w:val="00F86931"/>
    <w:rsid w:val="00F905E8"/>
    <w:rsid w:val="00F93498"/>
    <w:rsid w:val="00F93B9F"/>
    <w:rsid w:val="00F95DE4"/>
    <w:rsid w:val="00F95E05"/>
    <w:rsid w:val="00F96499"/>
    <w:rsid w:val="00F96ABD"/>
    <w:rsid w:val="00FA028F"/>
    <w:rsid w:val="00FA5265"/>
    <w:rsid w:val="00FB74E7"/>
    <w:rsid w:val="00FC02D0"/>
    <w:rsid w:val="00FC0B81"/>
    <w:rsid w:val="00FC0D5C"/>
    <w:rsid w:val="00FC3EA1"/>
    <w:rsid w:val="00FC438E"/>
    <w:rsid w:val="00FC6CE5"/>
    <w:rsid w:val="00FC72EA"/>
    <w:rsid w:val="00FD01E0"/>
    <w:rsid w:val="00FD0A1B"/>
    <w:rsid w:val="00FD1228"/>
    <w:rsid w:val="00FD129B"/>
    <w:rsid w:val="00FD2F68"/>
    <w:rsid w:val="00FD42F8"/>
    <w:rsid w:val="00FD62D8"/>
    <w:rsid w:val="00FD7388"/>
    <w:rsid w:val="00FD7DC9"/>
    <w:rsid w:val="00FE2900"/>
    <w:rsid w:val="00FE4C20"/>
    <w:rsid w:val="00FF201E"/>
    <w:rsid w:val="02462D4A"/>
    <w:rsid w:val="0D937CA6"/>
    <w:rsid w:val="0DBA3971"/>
    <w:rsid w:val="11673EE2"/>
    <w:rsid w:val="12ED219C"/>
    <w:rsid w:val="194E5CA9"/>
    <w:rsid w:val="206C58A5"/>
    <w:rsid w:val="289916F3"/>
    <w:rsid w:val="29695D18"/>
    <w:rsid w:val="29B77689"/>
    <w:rsid w:val="29BE21B6"/>
    <w:rsid w:val="2B6855B6"/>
    <w:rsid w:val="31582267"/>
    <w:rsid w:val="33B97F16"/>
    <w:rsid w:val="34CE4C51"/>
    <w:rsid w:val="351F642C"/>
    <w:rsid w:val="36D0332F"/>
    <w:rsid w:val="426E1A47"/>
    <w:rsid w:val="45C563C8"/>
    <w:rsid w:val="464B6A4C"/>
    <w:rsid w:val="48686DDD"/>
    <w:rsid w:val="4B2C1C25"/>
    <w:rsid w:val="4B811A61"/>
    <w:rsid w:val="4CBD6BE3"/>
    <w:rsid w:val="4F0D23BB"/>
    <w:rsid w:val="5791099E"/>
    <w:rsid w:val="58F03836"/>
    <w:rsid w:val="5982412F"/>
    <w:rsid w:val="5BA40AAC"/>
    <w:rsid w:val="5C507A45"/>
    <w:rsid w:val="6A175791"/>
    <w:rsid w:val="6A292B22"/>
    <w:rsid w:val="7372776C"/>
    <w:rsid w:val="73F515A3"/>
    <w:rsid w:val="75575242"/>
    <w:rsid w:val="7D3E2BB5"/>
    <w:rsid w:val="7DEC5B47"/>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lsdException w:name="Body Text" w:qFormat="1"/>
    <w:lsdException w:name="Body Text Indent" w:qFormat="1"/>
    <w:lsdException w:name="Subtitle" w:qFormat="1"/>
    <w:lsdException w:name="Date" w:qFormat="1"/>
    <w:lsdException w:name="Body Text 2" w:qFormat="1"/>
    <w:lsdException w:name="Body Text 3" w:qFormat="1"/>
    <w:lsdException w:name="Body Text Indent 2" w:qFormat="1"/>
    <w:lsdException w:name="Body Text Indent 3" w:qFormat="1"/>
    <w:lsdException w:name="Hyperlink" w:semiHidden="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754D"/>
    <w:pPr>
      <w:widowControl w:val="0"/>
      <w:jc w:val="both"/>
    </w:pPr>
    <w:rPr>
      <w:kern w:val="2"/>
      <w:sz w:val="21"/>
    </w:rPr>
  </w:style>
  <w:style w:type="paragraph" w:styleId="1">
    <w:name w:val="heading 1"/>
    <w:basedOn w:val="a"/>
    <w:next w:val="a"/>
    <w:qFormat/>
    <w:rsid w:val="008E754D"/>
    <w:pPr>
      <w:keepNext/>
      <w:keepLines/>
      <w:spacing w:before="340" w:after="330" w:line="578" w:lineRule="auto"/>
      <w:outlineLvl w:val="0"/>
    </w:pPr>
    <w:rPr>
      <w:b/>
      <w:bCs/>
      <w:kern w:val="44"/>
      <w:sz w:val="44"/>
      <w:szCs w:val="44"/>
    </w:rPr>
  </w:style>
  <w:style w:type="paragraph" w:styleId="2">
    <w:name w:val="heading 2"/>
    <w:basedOn w:val="a"/>
    <w:next w:val="a"/>
    <w:qFormat/>
    <w:rsid w:val="008E754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8E754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rsid w:val="008E754D"/>
    <w:pPr>
      <w:shd w:val="clear" w:color="auto" w:fill="000080"/>
    </w:pPr>
  </w:style>
  <w:style w:type="paragraph" w:styleId="a4">
    <w:name w:val="annotation text"/>
    <w:basedOn w:val="a"/>
    <w:link w:val="Char"/>
    <w:rsid w:val="008E754D"/>
    <w:pPr>
      <w:jc w:val="left"/>
    </w:pPr>
    <w:rPr>
      <w:szCs w:val="24"/>
    </w:rPr>
  </w:style>
  <w:style w:type="paragraph" w:styleId="30">
    <w:name w:val="Body Text 3"/>
    <w:basedOn w:val="a"/>
    <w:qFormat/>
    <w:rsid w:val="008E754D"/>
    <w:pPr>
      <w:spacing w:after="120"/>
    </w:pPr>
    <w:rPr>
      <w:sz w:val="16"/>
      <w:szCs w:val="16"/>
    </w:rPr>
  </w:style>
  <w:style w:type="paragraph" w:styleId="a5">
    <w:name w:val="Body Text"/>
    <w:basedOn w:val="a"/>
    <w:qFormat/>
    <w:rsid w:val="008E754D"/>
    <w:pPr>
      <w:spacing w:after="120"/>
    </w:pPr>
  </w:style>
  <w:style w:type="paragraph" w:styleId="a6">
    <w:name w:val="Body Text Indent"/>
    <w:basedOn w:val="a"/>
    <w:qFormat/>
    <w:rsid w:val="008E754D"/>
    <w:pPr>
      <w:spacing w:line="560" w:lineRule="exact"/>
      <w:ind w:firstLine="630"/>
    </w:pPr>
    <w:rPr>
      <w:rFonts w:ascii="仿宋_GB2312" w:eastAsia="仿宋_GB2312"/>
      <w:bCs/>
      <w:sz w:val="32"/>
      <w:szCs w:val="32"/>
    </w:rPr>
  </w:style>
  <w:style w:type="paragraph" w:styleId="a7">
    <w:name w:val="Plain Text"/>
    <w:basedOn w:val="a"/>
    <w:qFormat/>
    <w:rsid w:val="008E754D"/>
    <w:rPr>
      <w:rFonts w:ascii="宋体" w:hAnsi="Courier New" w:cs="Courier New"/>
      <w:szCs w:val="21"/>
    </w:rPr>
  </w:style>
  <w:style w:type="paragraph" w:styleId="a8">
    <w:name w:val="Date"/>
    <w:basedOn w:val="a"/>
    <w:next w:val="a"/>
    <w:qFormat/>
    <w:rsid w:val="008E754D"/>
  </w:style>
  <w:style w:type="paragraph" w:styleId="20">
    <w:name w:val="Body Text Indent 2"/>
    <w:basedOn w:val="a"/>
    <w:qFormat/>
    <w:rsid w:val="008E754D"/>
    <w:pPr>
      <w:spacing w:after="120" w:line="480" w:lineRule="auto"/>
      <w:ind w:leftChars="200" w:left="420"/>
    </w:pPr>
  </w:style>
  <w:style w:type="paragraph" w:styleId="a9">
    <w:name w:val="Balloon Text"/>
    <w:basedOn w:val="a"/>
    <w:semiHidden/>
    <w:qFormat/>
    <w:rsid w:val="008E754D"/>
    <w:rPr>
      <w:sz w:val="18"/>
      <w:szCs w:val="18"/>
    </w:rPr>
  </w:style>
  <w:style w:type="paragraph" w:styleId="aa">
    <w:name w:val="footer"/>
    <w:basedOn w:val="a"/>
    <w:link w:val="Char0"/>
    <w:qFormat/>
    <w:rsid w:val="008E754D"/>
    <w:pPr>
      <w:tabs>
        <w:tab w:val="center" w:pos="4153"/>
        <w:tab w:val="right" w:pos="8306"/>
      </w:tabs>
      <w:snapToGrid w:val="0"/>
      <w:jc w:val="left"/>
    </w:pPr>
    <w:rPr>
      <w:sz w:val="18"/>
    </w:rPr>
  </w:style>
  <w:style w:type="paragraph" w:styleId="ab">
    <w:name w:val="header"/>
    <w:basedOn w:val="a"/>
    <w:rsid w:val="008E754D"/>
    <w:pPr>
      <w:pBdr>
        <w:bottom w:val="single" w:sz="6" w:space="1" w:color="auto"/>
      </w:pBdr>
      <w:tabs>
        <w:tab w:val="center" w:pos="4153"/>
        <w:tab w:val="right" w:pos="8306"/>
      </w:tabs>
      <w:snapToGrid w:val="0"/>
      <w:jc w:val="center"/>
    </w:pPr>
    <w:rPr>
      <w:sz w:val="18"/>
      <w:szCs w:val="18"/>
    </w:rPr>
  </w:style>
  <w:style w:type="paragraph" w:styleId="31">
    <w:name w:val="Body Text Indent 3"/>
    <w:basedOn w:val="a"/>
    <w:qFormat/>
    <w:rsid w:val="008E754D"/>
    <w:pPr>
      <w:spacing w:after="120"/>
      <w:ind w:leftChars="200" w:left="420"/>
    </w:pPr>
    <w:rPr>
      <w:sz w:val="16"/>
      <w:szCs w:val="16"/>
    </w:rPr>
  </w:style>
  <w:style w:type="paragraph" w:styleId="21">
    <w:name w:val="Body Text 2"/>
    <w:basedOn w:val="a"/>
    <w:qFormat/>
    <w:rsid w:val="008E754D"/>
    <w:pPr>
      <w:jc w:val="center"/>
    </w:pPr>
    <w:rPr>
      <w:sz w:val="44"/>
      <w:szCs w:val="24"/>
    </w:rPr>
  </w:style>
  <w:style w:type="paragraph" w:styleId="HTML">
    <w:name w:val="HTML Preformatted"/>
    <w:basedOn w:val="a"/>
    <w:rsid w:val="008E75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ac">
    <w:name w:val="Normal (Web)"/>
    <w:basedOn w:val="a"/>
    <w:link w:val="Char1"/>
    <w:qFormat/>
    <w:rsid w:val="008E754D"/>
    <w:pPr>
      <w:widowControl/>
      <w:spacing w:before="100" w:beforeAutospacing="1" w:after="100" w:afterAutospacing="1"/>
      <w:jc w:val="left"/>
    </w:pPr>
    <w:rPr>
      <w:rFonts w:ascii="宋体" w:hAnsi="宋体" w:cs="宋体"/>
      <w:kern w:val="0"/>
      <w:sz w:val="24"/>
      <w:szCs w:val="24"/>
    </w:rPr>
  </w:style>
  <w:style w:type="paragraph" w:styleId="ad">
    <w:name w:val="Title"/>
    <w:basedOn w:val="a"/>
    <w:next w:val="a"/>
    <w:link w:val="Char2"/>
    <w:qFormat/>
    <w:rsid w:val="008E754D"/>
    <w:pPr>
      <w:spacing w:before="240" w:after="60"/>
      <w:jc w:val="center"/>
      <w:outlineLvl w:val="0"/>
    </w:pPr>
    <w:rPr>
      <w:rFonts w:ascii="Cambria" w:hAnsi="Cambria"/>
      <w:b/>
      <w:bCs/>
      <w:sz w:val="32"/>
      <w:szCs w:val="32"/>
    </w:rPr>
  </w:style>
  <w:style w:type="paragraph" w:styleId="ae">
    <w:name w:val="annotation subject"/>
    <w:basedOn w:val="a4"/>
    <w:next w:val="a4"/>
    <w:rsid w:val="008E754D"/>
    <w:rPr>
      <w:b/>
      <w:bCs/>
    </w:rPr>
  </w:style>
  <w:style w:type="table" w:styleId="af">
    <w:name w:val="Table Grid"/>
    <w:basedOn w:val="a1"/>
    <w:rsid w:val="008E754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qFormat/>
    <w:rsid w:val="008E754D"/>
    <w:rPr>
      <w:b/>
      <w:bCs/>
    </w:rPr>
  </w:style>
  <w:style w:type="character" w:styleId="af1">
    <w:name w:val="page number"/>
    <w:basedOn w:val="a0"/>
    <w:qFormat/>
    <w:rsid w:val="008E754D"/>
  </w:style>
  <w:style w:type="character" w:styleId="af2">
    <w:name w:val="Emphasis"/>
    <w:qFormat/>
    <w:rsid w:val="008E754D"/>
    <w:rPr>
      <w:color w:val="CC0000"/>
    </w:rPr>
  </w:style>
  <w:style w:type="character" w:styleId="af3">
    <w:name w:val="Hyperlink"/>
    <w:semiHidden/>
    <w:rsid w:val="008E754D"/>
    <w:rPr>
      <w:color w:val="0000FF"/>
      <w:u w:val="single"/>
    </w:rPr>
  </w:style>
  <w:style w:type="character" w:styleId="af4">
    <w:name w:val="annotation reference"/>
    <w:qFormat/>
    <w:rsid w:val="008E754D"/>
    <w:rPr>
      <w:sz w:val="21"/>
      <w:szCs w:val="21"/>
    </w:rPr>
  </w:style>
  <w:style w:type="paragraph" w:customStyle="1" w:styleId="af5">
    <w:name w:val="表格文字"/>
    <w:basedOn w:val="a"/>
    <w:rsid w:val="008E754D"/>
    <w:pPr>
      <w:autoSpaceDE w:val="0"/>
      <w:autoSpaceDN w:val="0"/>
      <w:adjustRightInd w:val="0"/>
      <w:spacing w:before="100" w:beforeAutospacing="1" w:after="100" w:afterAutospacing="1"/>
      <w:jc w:val="center"/>
    </w:pPr>
    <w:rPr>
      <w:color w:val="000000"/>
      <w:kern w:val="0"/>
      <w:sz w:val="24"/>
    </w:rPr>
  </w:style>
  <w:style w:type="paragraph" w:customStyle="1" w:styleId="CharChar1CharCharCharCharCharCharCharChar">
    <w:name w:val="Char Char1 Char Char Char Char Char Char Char Char"/>
    <w:basedOn w:val="a"/>
    <w:rsid w:val="008E754D"/>
    <w:pPr>
      <w:widowControl/>
      <w:spacing w:after="160" w:line="240" w:lineRule="exact"/>
      <w:jc w:val="left"/>
    </w:pPr>
    <w:rPr>
      <w:rFonts w:ascii="Verdana" w:hAnsi="Verdana"/>
      <w:kern w:val="0"/>
      <w:sz w:val="20"/>
      <w:lang w:eastAsia="en-US"/>
    </w:rPr>
  </w:style>
  <w:style w:type="paragraph" w:customStyle="1" w:styleId="10">
    <w:name w:val="正文1"/>
    <w:basedOn w:val="a"/>
    <w:rsid w:val="008E754D"/>
    <w:pPr>
      <w:spacing w:line="360" w:lineRule="auto"/>
      <w:ind w:left="200" w:firstLineChars="200" w:firstLine="480"/>
    </w:pPr>
    <w:rPr>
      <w:rFonts w:ascii="宋体" w:hAnsi="宋体" w:cs="宋体"/>
      <w:sz w:val="24"/>
    </w:rPr>
  </w:style>
  <w:style w:type="paragraph" w:customStyle="1" w:styleId="Char3">
    <w:name w:val="Char"/>
    <w:basedOn w:val="a"/>
    <w:next w:val="a"/>
    <w:rsid w:val="008E754D"/>
    <w:rPr>
      <w:bCs/>
      <w:szCs w:val="24"/>
      <w:lang w:eastAsia="en-US"/>
    </w:rPr>
  </w:style>
  <w:style w:type="paragraph" w:customStyle="1" w:styleId="p0">
    <w:name w:val="p0"/>
    <w:basedOn w:val="a"/>
    <w:rsid w:val="008E754D"/>
    <w:pPr>
      <w:widowControl/>
    </w:pPr>
    <w:rPr>
      <w:kern w:val="0"/>
      <w:szCs w:val="21"/>
    </w:rPr>
  </w:style>
  <w:style w:type="paragraph" w:styleId="af6">
    <w:name w:val="List Paragraph"/>
    <w:basedOn w:val="a"/>
    <w:qFormat/>
    <w:rsid w:val="008E754D"/>
    <w:pPr>
      <w:ind w:firstLineChars="200" w:firstLine="420"/>
    </w:pPr>
    <w:rPr>
      <w:rFonts w:ascii="Calibri" w:hAnsi="Calibri"/>
      <w:szCs w:val="22"/>
    </w:rPr>
  </w:style>
  <w:style w:type="paragraph" w:customStyle="1" w:styleId="0">
    <w:name w:val="0"/>
    <w:basedOn w:val="a"/>
    <w:qFormat/>
    <w:rsid w:val="008E754D"/>
    <w:pPr>
      <w:widowControl/>
      <w:snapToGrid w:val="0"/>
    </w:pPr>
    <w:rPr>
      <w:kern w:val="0"/>
    </w:rPr>
  </w:style>
  <w:style w:type="paragraph" w:customStyle="1" w:styleId="CharCharCharCharCharChar">
    <w:name w:val="Char Char Char Char Char Char"/>
    <w:basedOn w:val="a3"/>
    <w:qFormat/>
    <w:rsid w:val="008E754D"/>
    <w:rPr>
      <w:rFonts w:ascii="Tahoma" w:hAnsi="Tahoma"/>
      <w:sz w:val="28"/>
      <w:szCs w:val="24"/>
    </w:rPr>
  </w:style>
  <w:style w:type="paragraph" w:customStyle="1" w:styleId="CharCharCharChar">
    <w:name w:val="Char Char Char Char"/>
    <w:basedOn w:val="a"/>
    <w:qFormat/>
    <w:rsid w:val="008E754D"/>
    <w:pPr>
      <w:widowControl/>
      <w:spacing w:after="160" w:line="240" w:lineRule="exact"/>
      <w:jc w:val="left"/>
    </w:pPr>
    <w:rPr>
      <w:rFonts w:ascii="Verdana" w:eastAsia="仿宋_GB2312" w:hAnsi="Verdana" w:cs="Verdana"/>
      <w:kern w:val="0"/>
      <w:sz w:val="24"/>
      <w:szCs w:val="24"/>
      <w:lang w:eastAsia="en-US"/>
    </w:rPr>
  </w:style>
  <w:style w:type="paragraph" w:customStyle="1" w:styleId="cardlist-value">
    <w:name w:val="cardlist-value"/>
    <w:basedOn w:val="a"/>
    <w:qFormat/>
    <w:rsid w:val="008E754D"/>
    <w:pPr>
      <w:widowControl/>
      <w:spacing w:before="100" w:beforeAutospacing="1" w:after="100" w:afterAutospacing="1"/>
      <w:jc w:val="left"/>
    </w:pPr>
    <w:rPr>
      <w:rFonts w:ascii="宋体" w:hAnsi="宋体" w:cs="宋体"/>
      <w:kern w:val="0"/>
      <w:sz w:val="24"/>
      <w:szCs w:val="24"/>
    </w:rPr>
  </w:style>
  <w:style w:type="paragraph" w:customStyle="1" w:styleId="Char4">
    <w:name w:val="Char"/>
    <w:basedOn w:val="a"/>
    <w:qFormat/>
    <w:rsid w:val="008E754D"/>
    <w:rPr>
      <w:rFonts w:ascii="宋体" w:hAnsi="宋体" w:cs="Courier New"/>
      <w:sz w:val="32"/>
      <w:szCs w:val="32"/>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8E754D"/>
    <w:pPr>
      <w:widowControl/>
      <w:spacing w:after="160" w:line="240" w:lineRule="exact"/>
      <w:jc w:val="left"/>
    </w:pPr>
    <w:rPr>
      <w:rFonts w:ascii="Verdana" w:eastAsia="仿宋_GB2312" w:hAnsi="Verdana"/>
      <w:kern w:val="0"/>
      <w:sz w:val="24"/>
      <w:lang w:eastAsia="en-US"/>
    </w:rPr>
  </w:style>
  <w:style w:type="character" w:customStyle="1" w:styleId="ca-31">
    <w:name w:val="ca-31"/>
    <w:qFormat/>
    <w:rsid w:val="008E754D"/>
    <w:rPr>
      <w:rFonts w:ascii="仿宋_GB2312" w:eastAsia="仿宋_GB2312" w:hint="eastAsia"/>
      <w:color w:val="000000"/>
      <w:sz w:val="32"/>
      <w:szCs w:val="32"/>
    </w:rPr>
  </w:style>
  <w:style w:type="character" w:customStyle="1" w:styleId="fontstyle01">
    <w:name w:val="fontstyle01"/>
    <w:qFormat/>
    <w:rsid w:val="008E754D"/>
    <w:rPr>
      <w:rFonts w:ascii="仿宋_GB2312" w:eastAsia="仿宋_GB2312" w:hint="eastAsia"/>
      <w:color w:val="000000"/>
      <w:sz w:val="32"/>
      <w:szCs w:val="32"/>
    </w:rPr>
  </w:style>
  <w:style w:type="character" w:customStyle="1" w:styleId="Char1">
    <w:name w:val="普通(网站) Char"/>
    <w:link w:val="ac"/>
    <w:qFormat/>
    <w:locked/>
    <w:rsid w:val="008E754D"/>
    <w:rPr>
      <w:rFonts w:ascii="宋体" w:eastAsia="宋体" w:hAnsi="宋体" w:cs="宋体"/>
      <w:sz w:val="24"/>
      <w:szCs w:val="24"/>
      <w:lang w:val="en-US" w:eastAsia="zh-CN" w:bidi="ar-SA"/>
    </w:rPr>
  </w:style>
  <w:style w:type="character" w:customStyle="1" w:styleId="Char0">
    <w:name w:val="页脚 Char"/>
    <w:link w:val="aa"/>
    <w:qFormat/>
    <w:rsid w:val="008E754D"/>
    <w:rPr>
      <w:rFonts w:eastAsia="宋体"/>
      <w:kern w:val="2"/>
      <w:sz w:val="18"/>
      <w:lang w:val="en-US" w:eastAsia="zh-CN" w:bidi="ar-SA"/>
    </w:rPr>
  </w:style>
  <w:style w:type="character" w:customStyle="1" w:styleId="NormalWebChar">
    <w:name w:val="Normal (Web) Char"/>
    <w:qFormat/>
    <w:locked/>
    <w:rsid w:val="008E754D"/>
    <w:rPr>
      <w:rFonts w:ascii="宋体" w:eastAsia="宋体" w:hAnsi="宋体"/>
      <w:sz w:val="24"/>
      <w:lang w:bidi="ar-SA"/>
    </w:rPr>
  </w:style>
  <w:style w:type="character" w:customStyle="1" w:styleId="11p1">
    <w:name w:val="11p1"/>
    <w:rsid w:val="008E754D"/>
    <w:rPr>
      <w:sz w:val="23"/>
      <w:szCs w:val="23"/>
    </w:rPr>
  </w:style>
  <w:style w:type="character" w:customStyle="1" w:styleId="fontstyle11">
    <w:name w:val="fontstyle11"/>
    <w:qFormat/>
    <w:rsid w:val="008E754D"/>
    <w:rPr>
      <w:rFonts w:ascii="仿宋_GB2312" w:eastAsia="仿宋_GB2312" w:hint="eastAsia"/>
      <w:color w:val="000000"/>
      <w:sz w:val="32"/>
      <w:szCs w:val="32"/>
    </w:rPr>
  </w:style>
  <w:style w:type="character" w:customStyle="1" w:styleId="bta1">
    <w:name w:val="bta1"/>
    <w:qFormat/>
    <w:rsid w:val="008E754D"/>
    <w:rPr>
      <w:b/>
      <w:bCs/>
      <w:color w:val="000099"/>
      <w:sz w:val="24"/>
      <w:szCs w:val="24"/>
      <w:u w:val="none"/>
    </w:rPr>
  </w:style>
  <w:style w:type="character" w:customStyle="1" w:styleId="detailtitle1">
    <w:name w:val="detail_title1"/>
    <w:qFormat/>
    <w:rsid w:val="008E754D"/>
    <w:rPr>
      <w:b/>
      <w:bCs/>
      <w:sz w:val="36"/>
      <w:szCs w:val="36"/>
    </w:rPr>
  </w:style>
  <w:style w:type="character" w:customStyle="1" w:styleId="kjjbbgtitle1">
    <w:name w:val="kjjbbg_title1"/>
    <w:qFormat/>
    <w:rsid w:val="008E754D"/>
    <w:rPr>
      <w:b/>
      <w:bCs/>
      <w:sz w:val="22"/>
      <w:szCs w:val="22"/>
    </w:rPr>
  </w:style>
  <w:style w:type="character" w:customStyle="1" w:styleId="Char2">
    <w:name w:val="标题 Char"/>
    <w:link w:val="ad"/>
    <w:locked/>
    <w:rsid w:val="008E754D"/>
    <w:rPr>
      <w:rFonts w:ascii="Cambria" w:eastAsia="宋体" w:hAnsi="Cambria"/>
      <w:b/>
      <w:bCs/>
      <w:kern w:val="2"/>
      <w:sz w:val="32"/>
      <w:szCs w:val="32"/>
      <w:lang w:val="en-US" w:eastAsia="zh-CN" w:bidi="ar-SA"/>
    </w:rPr>
  </w:style>
  <w:style w:type="character" w:customStyle="1" w:styleId="Char">
    <w:name w:val="批注文字 Char"/>
    <w:link w:val="a4"/>
    <w:rsid w:val="008E754D"/>
    <w:rPr>
      <w:rFonts w:eastAsia="宋体"/>
      <w:kern w:val="2"/>
      <w:sz w:val="21"/>
      <w:szCs w:val="24"/>
      <w:lang w:val="en-US" w:eastAsia="zh-CN" w:bidi="ar-SA"/>
    </w:rPr>
  </w:style>
  <w:style w:type="character" w:customStyle="1" w:styleId="CharChar3">
    <w:name w:val="Char Char3"/>
    <w:rsid w:val="008E754D"/>
    <w:rPr>
      <w:rFonts w:ascii="宋体" w:eastAsia="宋体" w:hAnsi="宋体" w:cs="宋体"/>
      <w:sz w:val="24"/>
      <w:szCs w:val="24"/>
      <w:lang w:val="en-US" w:eastAsia="zh-CN"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1195</Words>
  <Characters>6815</Characters>
  <Application>Microsoft Office Word</Application>
  <DocSecurity>0</DocSecurity>
  <Lines>56</Lines>
  <Paragraphs>15</Paragraphs>
  <ScaleCrop>false</ScaleCrop>
  <Company>微软中国</Company>
  <LinksUpToDate>false</LinksUpToDate>
  <CharactersWithSpaces>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《关于加快推进产业发展的政策意见》</dc:title>
  <dc:creator>余盈</dc:creator>
  <cp:lastModifiedBy>陈奕霖</cp:lastModifiedBy>
  <cp:revision>10</cp:revision>
  <cp:lastPrinted>2018-01-26T08:21:00Z</cp:lastPrinted>
  <dcterms:created xsi:type="dcterms:W3CDTF">2020-03-19T09:40:00Z</dcterms:created>
  <dcterms:modified xsi:type="dcterms:W3CDTF">2021-01-22T01:20:00Z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