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科研设备清单</w:t>
      </w:r>
    </w:p>
    <w:tbl>
      <w:tblPr>
        <w:tblStyle w:val="2"/>
        <w:tblW w:w="84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8"/>
        <w:gridCol w:w="3832"/>
        <w:gridCol w:w="879"/>
        <w:gridCol w:w="1011"/>
        <w:gridCol w:w="1080"/>
        <w:gridCol w:w="10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序号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名称（品牌、型号）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原值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（万元）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数量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小计（万元）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购入时间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1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2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3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4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5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6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合  计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single" w:color="auto" w:sz="12" w:space="0"/>
              <w:tr2bl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C164F"/>
    <w:rsid w:val="349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2021-02-01T08:43:00Z</dcterms:created>
  <dc:creator>市科学技术局</dc:creator>
  <cp:lastModifiedBy>市科学技术局</cp:lastModifiedBy>
  <dcterms:modified xsi:type="dcterms:W3CDTF">2021-02-01T08:43:42Z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