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年海曙区楼宇经济专项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扶持资金兑现的通知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各镇（乡）街道：</w:t>
      </w:r>
    </w:p>
    <w:p>
      <w:pPr>
        <w:pStyle w:val="6"/>
        <w:spacing w:line="57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为加快发展楼宇经济，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宋体" w:eastAsia="仿宋_GB2312"/>
          <w:sz w:val="32"/>
          <w:szCs w:val="32"/>
        </w:rPr>
        <w:t>《2020年海曙区现代商贸业、外向型经济、电子商务、楼宇经济专项扶持资金实施办法》的通知（海商〔2020〕31号）文件精神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，现对符合条件的楼宇开展扶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兑现。请各镇（乡）街道通知辖区目标楼宇，并收集楼宇提交的申报资料，进行初审、汇总，将汇总表及楼宇提供的申报材料在3月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日前一并上报我局服务贸易科（楼宇企业申报材料均一式三份、按序装订，初审单位一份、区商务局两份，并逐页加盖单位公章，逾期视为自动放弃）。</w:t>
      </w:r>
    </w:p>
    <w:p>
      <w:pPr>
        <w:spacing w:line="57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 xml:space="preserve"> 鼓励引导楼宇提高产出贡献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SimSun-Identity-H"/>
          <w:kern w:val="0"/>
          <w:sz w:val="32"/>
          <w:szCs w:val="32"/>
        </w:rPr>
      </w:pPr>
      <w:r>
        <w:rPr>
          <w:rFonts w:hint="eastAsia" w:ascii="仿宋_GB2312" w:hAnsi="Calibri" w:eastAsia="仿宋_GB2312" w:cs="SimSun-Identity-H"/>
          <w:kern w:val="0"/>
          <w:sz w:val="32"/>
          <w:szCs w:val="32"/>
        </w:rPr>
        <w:t>对楼宇内注册企业年实缴税收总额首次达到1亿元及以上、5千万元-1亿元以下的楼宇，分别给予培育主体50万元、20万元的一次性奖励。</w:t>
      </w:r>
    </w:p>
    <w:p>
      <w:pPr>
        <w:spacing w:line="570" w:lineRule="exact"/>
        <w:ind w:firstLine="643" w:firstLineChars="200"/>
        <w:rPr>
          <w:rFonts w:hint="eastAsia" w:ascii="楷体_GB2312" w:eastAsia="楷体_GB2312" w:cs="仿宋_GB2312"/>
          <w:b/>
          <w:sz w:val="32"/>
          <w:szCs w:val="32"/>
        </w:rPr>
      </w:pPr>
      <w:r>
        <w:rPr>
          <w:rFonts w:hint="eastAsia" w:ascii="楷体_GB2312" w:eastAsia="楷体_GB2312" w:cs="仿宋_GB2312"/>
          <w:b/>
          <w:sz w:val="32"/>
          <w:szCs w:val="32"/>
        </w:rPr>
        <w:t>提交材料：</w:t>
      </w:r>
    </w:p>
    <w:p>
      <w:pPr>
        <w:spacing w:line="57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（1）20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年海曙区楼宇经济专项扶持资金申报表（附件，下同）</w:t>
      </w:r>
    </w:p>
    <w:p>
      <w:pPr>
        <w:spacing w:line="57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（2）楼宇内注册海曙区企业名单（含企业名称、20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年税收）</w:t>
      </w:r>
    </w:p>
    <w:p>
      <w:pPr>
        <w:spacing w:line="57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（3）培育主体资质证明</w:t>
      </w:r>
    </w:p>
    <w:p>
      <w:pPr>
        <w:spacing w:line="57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 w:cs="Times New Roman"/>
          <w:sz w:val="32"/>
          <w:szCs w:val="32"/>
        </w:rPr>
        <w:t xml:space="preserve"> 鼓励发展专业特色楼宇</w:t>
      </w:r>
    </w:p>
    <w:p>
      <w:pPr>
        <w:spacing w:line="57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对商务</w:t>
      </w:r>
      <w:r>
        <w:rPr>
          <w:rFonts w:ascii="仿宋_GB2312" w:eastAsia="仿宋_GB2312" w:cs="仿宋_GB2312"/>
          <w:sz w:val="32"/>
          <w:szCs w:val="32"/>
        </w:rPr>
        <w:t>面积</w:t>
      </w:r>
      <w:r>
        <w:rPr>
          <w:rFonts w:hint="eastAsia" w:ascii="仿宋_GB2312" w:eastAsia="仿宋_GB2312" w:cs="仿宋_GB2312"/>
          <w:sz w:val="32"/>
          <w:szCs w:val="32"/>
        </w:rPr>
        <w:t>1万平方米及以上、当年税收超过1000万元、楼宇入驻企业总数超过10家、产业定位符合楼宇经济发展导向、同一产业企业总数占楼宇入驻企业总数比重超过50%且使用面积超过楼宇总商务面积50%的楼宇，经认定，给予培育主体最高50万元的奖励。</w:t>
      </w:r>
    </w:p>
    <w:p>
      <w:pPr>
        <w:spacing w:line="570" w:lineRule="exact"/>
        <w:ind w:firstLine="643" w:firstLineChars="200"/>
        <w:rPr>
          <w:rFonts w:ascii="楷体_GB2312" w:eastAsia="楷体_GB2312" w:cs="仿宋_GB2312"/>
          <w:b/>
          <w:sz w:val="32"/>
          <w:szCs w:val="32"/>
        </w:rPr>
      </w:pPr>
      <w:r>
        <w:rPr>
          <w:rFonts w:hint="eastAsia" w:ascii="楷体_GB2312" w:eastAsia="楷体_GB2312" w:cs="仿宋_GB2312"/>
          <w:b/>
          <w:sz w:val="32"/>
          <w:szCs w:val="32"/>
        </w:rPr>
        <w:t>提交材料：</w:t>
      </w:r>
    </w:p>
    <w:p>
      <w:pPr>
        <w:spacing w:line="57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（1）20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年海曙区楼宇经济专项扶持资金申报表</w:t>
      </w:r>
    </w:p>
    <w:p>
      <w:pPr>
        <w:spacing w:line="57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（2）楼宇内企业总名单及注册海曙区企业名单（后者含企业名称、2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 w:cs="仿宋_GB2312"/>
          <w:sz w:val="32"/>
          <w:szCs w:val="32"/>
        </w:rPr>
        <w:t>年税收，并标注同一产业企业总数）及楼宇总商务面积、同一产业企业商务面积证明。</w:t>
      </w:r>
    </w:p>
    <w:p>
      <w:pPr>
        <w:spacing w:line="57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（3）培育主体资质证明及营业执照复印件</w:t>
      </w:r>
    </w:p>
    <w:p>
      <w:pPr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 鼓励楼宇公共配套升级改造</w:t>
      </w:r>
    </w:p>
    <w:p>
      <w:pPr>
        <w:spacing w:line="57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ascii="仿宋_GB2312" w:eastAsia="仿宋_GB2312" w:cs="SimSun-Identity-H"/>
          <w:color w:val="000000"/>
          <w:kern w:val="0"/>
          <w:sz w:val="32"/>
          <w:szCs w:val="32"/>
        </w:rPr>
        <w:t>每年安排1000万元专项资金，对楼龄在改造启动当年已满5年、商务面积2万平方米及以上、单家企业使用面积不超过50%的商务楼宇，经实施主体向区商务局备案，实施楼宇大厅、停车位、电梯、外立面等公共部位升级改造且金额超过500万元的，改造完成后给予实施主体总投资额30%的补助，最高300万元。</w:t>
      </w:r>
    </w:p>
    <w:p>
      <w:pPr>
        <w:spacing w:line="570" w:lineRule="exact"/>
        <w:ind w:firstLine="643" w:firstLineChars="200"/>
        <w:rPr>
          <w:rFonts w:hint="eastAsia" w:ascii="楷体_GB2312" w:eastAsia="楷体_GB2312" w:cs="仿宋_GB2312"/>
          <w:b/>
          <w:sz w:val="32"/>
          <w:szCs w:val="32"/>
        </w:rPr>
      </w:pPr>
      <w:r>
        <w:rPr>
          <w:rFonts w:hint="eastAsia" w:ascii="楷体_GB2312" w:eastAsia="楷体_GB2312" w:cs="仿宋_GB2312"/>
          <w:b/>
          <w:sz w:val="32"/>
          <w:szCs w:val="32"/>
        </w:rPr>
        <w:t>提交材料：</w:t>
      </w:r>
    </w:p>
    <w:p>
      <w:pPr>
        <w:spacing w:line="57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（1）20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年海曙区楼宇经济专项扶持资金申报表</w:t>
      </w:r>
    </w:p>
    <w:p>
      <w:pPr>
        <w:spacing w:line="57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（2）楼宇改造情况说明及改造清单</w:t>
      </w:r>
    </w:p>
    <w:p>
      <w:pPr>
        <w:spacing w:line="57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（3）改造合同、发票</w:t>
      </w:r>
    </w:p>
    <w:p>
      <w:pPr>
        <w:spacing w:line="57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（4）楼宇总商务面积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及楼宇内企业商务</w:t>
      </w:r>
      <w:r>
        <w:rPr>
          <w:rFonts w:hint="eastAsia" w:ascii="仿宋_GB2312" w:eastAsia="仿宋_GB2312" w:cs="仿宋_GB2312"/>
          <w:sz w:val="32"/>
          <w:szCs w:val="32"/>
        </w:rPr>
        <w:t>面积证明</w:t>
      </w:r>
    </w:p>
    <w:p>
      <w:pPr>
        <w:spacing w:line="57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）改造主体营业执照复印件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周莹  </w:t>
      </w:r>
      <w:r>
        <w:rPr>
          <w:rFonts w:hint="eastAsia" w:ascii="仿宋_GB2312" w:eastAsia="仿宋_GB2312"/>
          <w:sz w:val="32"/>
          <w:szCs w:val="32"/>
        </w:rPr>
        <w:t>电话：55889117  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468917497</w:t>
      </w:r>
      <w:r>
        <w:rPr>
          <w:rFonts w:hint="eastAsia" w:ascii="仿宋_GB2312" w:eastAsia="仿宋_GB2312"/>
          <w:sz w:val="32"/>
          <w:szCs w:val="32"/>
        </w:rPr>
        <w:t>@qq.com</w:t>
      </w:r>
    </w:p>
    <w:p>
      <w:pPr>
        <w:spacing w:afterLines="50" w:line="58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400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海曙区商务局  </w:t>
      </w:r>
    </w:p>
    <w:p>
      <w:pPr>
        <w:spacing w:line="360" w:lineRule="auto"/>
        <w:ind w:firstLine="4643" w:firstLineChars="145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19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kern w:val="0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年海曙区楼宇经济专项扶持资金申报表</w:t>
      </w:r>
    </w:p>
    <w:p>
      <w:pPr>
        <w:spacing w:line="580" w:lineRule="exact"/>
        <w:ind w:firstLine="120" w:firstLineChars="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申报企业（盖章）：                             申报时间：   年   月  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3171"/>
        <w:gridCol w:w="1586"/>
        <w:gridCol w:w="3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5" w:type="dxa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3171" w:type="dxa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6" w:type="dxa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注册地址</w:t>
            </w:r>
          </w:p>
        </w:tc>
        <w:tc>
          <w:tcPr>
            <w:tcW w:w="3172" w:type="dxa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5" w:type="dxa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楼宇名称</w:t>
            </w:r>
          </w:p>
        </w:tc>
        <w:tc>
          <w:tcPr>
            <w:tcW w:w="3171" w:type="dxa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6" w:type="dxa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楼宇地址</w:t>
            </w:r>
          </w:p>
        </w:tc>
        <w:tc>
          <w:tcPr>
            <w:tcW w:w="3172" w:type="dxa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5" w:type="dxa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3171" w:type="dxa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6" w:type="dxa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72" w:type="dxa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5" w:type="dxa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企业及楼宇项目介绍</w:t>
            </w:r>
          </w:p>
        </w:tc>
        <w:tc>
          <w:tcPr>
            <w:tcW w:w="7929" w:type="dxa"/>
            <w:gridSpan w:val="3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申报类型</w:t>
            </w:r>
          </w:p>
        </w:tc>
        <w:tc>
          <w:tcPr>
            <w:tcW w:w="3171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申报金额</w:t>
            </w:r>
          </w:p>
        </w:tc>
        <w:tc>
          <w:tcPr>
            <w:tcW w:w="3172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申报理由</w:t>
            </w:r>
          </w:p>
        </w:tc>
        <w:tc>
          <w:tcPr>
            <w:tcW w:w="7929" w:type="dxa"/>
            <w:gridSpan w:val="3"/>
          </w:tcPr>
          <w:p>
            <w:pPr>
              <w:snapToGrid w:val="0"/>
              <w:spacing w:line="600" w:lineRule="exact"/>
              <w:outlineLvl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根据本办法申请：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第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条款，申请专项扶持资金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元；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第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条款，申请专项扶持资金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元；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第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条款，申请专项扶持资金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元；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以上共申请专项扶持资金（小写）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元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镇（乡）、街道初审意见</w:t>
            </w:r>
          </w:p>
        </w:tc>
        <w:tc>
          <w:tcPr>
            <w:tcW w:w="7929" w:type="dxa"/>
            <w:gridSpan w:val="3"/>
            <w:vAlign w:val="bottom"/>
          </w:tcPr>
          <w:p>
            <w:pPr>
              <w:widowControl/>
              <w:spacing w:line="58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经审核， 同意该企业申请专项扶持资金（小写）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元 。</w:t>
            </w:r>
          </w:p>
          <w:p>
            <w:pPr>
              <w:widowControl/>
              <w:spacing w:line="58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　（公章）                 年     月    日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5C"/>
    <w:rsid w:val="00144187"/>
    <w:rsid w:val="001D34D5"/>
    <w:rsid w:val="002060BF"/>
    <w:rsid w:val="002B1AD8"/>
    <w:rsid w:val="003F5D3D"/>
    <w:rsid w:val="004D0B71"/>
    <w:rsid w:val="004E7D5C"/>
    <w:rsid w:val="00546B48"/>
    <w:rsid w:val="005C4A5F"/>
    <w:rsid w:val="006E1566"/>
    <w:rsid w:val="00701E4B"/>
    <w:rsid w:val="007F210B"/>
    <w:rsid w:val="00822C5E"/>
    <w:rsid w:val="008B6C43"/>
    <w:rsid w:val="00EB3217"/>
    <w:rsid w:val="00FA3A6C"/>
    <w:rsid w:val="00FF71FD"/>
    <w:rsid w:val="03AE40EE"/>
    <w:rsid w:val="0F2134DE"/>
    <w:rsid w:val="31D23A8D"/>
    <w:rsid w:val="3AF651D3"/>
    <w:rsid w:val="4B802FEC"/>
    <w:rsid w:val="4FDD08E5"/>
    <w:rsid w:val="76B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Calibri" w:hAnsi="Calibri" w:eastAsia="Times New Roman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273</Words>
  <Characters>1561</Characters>
  <Lines>13</Lines>
  <Paragraphs>3</Paragraphs>
  <TotalTime>1</TotalTime>
  <ScaleCrop>false</ScaleCrop>
  <LinksUpToDate>false</LinksUpToDate>
  <CharactersWithSpaces>1831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2020-02-21T01:49:00Z</dcterms:created>
  <dc:creator>admin</dc:creator>
  <cp:lastModifiedBy>HP</cp:lastModifiedBy>
  <cp:lastPrinted>2020-02-21T05:50:00Z</cp:lastPrinted>
  <dcterms:modified xsi:type="dcterms:W3CDTF">2021-03-01T08:04:11Z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