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宁波市国际行业资质证书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持证奖励指导目录</w:t>
      </w:r>
    </w:p>
    <w:bookmarkEnd w:id="0"/>
    <w:p>
      <w:pPr>
        <w:autoSpaceDE w:val="0"/>
        <w:autoSpaceDN w:val="0"/>
        <w:adjustRightInd w:val="0"/>
        <w:spacing w:line="580" w:lineRule="exact"/>
        <w:rPr>
          <w:rFonts w:eastAsia="方正小标宋简体"/>
          <w:kern w:val="0"/>
          <w:sz w:val="44"/>
          <w:szCs w:val="44"/>
          <w:lang w:val="zh-CN"/>
        </w:rPr>
      </w:pPr>
    </w:p>
    <w:tbl>
      <w:tblPr>
        <w:tblStyle w:val="3"/>
        <w:tblW w:w="9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162"/>
        <w:gridCol w:w="2552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Ansi="黑体" w:eastAsia="黑体"/>
                <w:bCs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Ansi="黑体" w:eastAsia="黑体"/>
                <w:bCs/>
                <w:kern w:val="0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Ansi="黑体" w:eastAsia="黑体"/>
                <w:bCs/>
                <w:kern w:val="0"/>
                <w:sz w:val="28"/>
                <w:szCs w:val="28"/>
                <w:lang w:val="zh-CN"/>
              </w:rPr>
              <w:t>发证机构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Ansi="黑体" w:eastAsia="黑体"/>
                <w:bCs/>
                <w:kern w:val="0"/>
                <w:sz w:val="28"/>
                <w:szCs w:val="28"/>
                <w:lang w:val="zh-CN"/>
              </w:rPr>
              <w:t>奖励金额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Ansi="黑体" w:eastAsia="黑体"/>
                <w:bCs/>
                <w:kern w:val="0"/>
                <w:sz w:val="28"/>
                <w:szCs w:val="28"/>
                <w:lang w:val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国际注册工程师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含皇家特许工程师(Chartered Engineer - CEng )和主任工程师 (Incorporated Engineer - IEng)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英国工程理事会（ECUK）、英国工程技术学会（IET）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项目组合管理专业人士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（Portfolio Management Professional 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项目管理协会（PMI）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项目集管理专业人士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（Program Management Professional）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项目管理协会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（PMI）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注册六西格玛黑带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 CertifiedSix Sigma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Black Belt 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美国质量协会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ASQ）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国际焊接工程师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（International Welding Engineer）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国际焊接学会（IIW）、中国焊接培训与资格认证委员会（CANB）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特许公认会计师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(The Association of Chartered Certified Accountants）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特许公认会计师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公会（ACCA)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注册管理会计师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（Certified Management Accountant）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美国管理会计师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协会(IMA）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特许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金融分析师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（Chartered Financial Analyst）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投资管理与研究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协会(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AIMR)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金融风险管理师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（Financial Risk Manager）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全球风险管理协会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GARP）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北美精算师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（Fellow of the Society of Actuaries）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北美精算师协会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（SOA）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注册职业采购经理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(Certified Professional Purchasing Manager)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美国采购协会（APS）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4000</w:t>
            </w:r>
          </w:p>
        </w:tc>
      </w:tr>
    </w:tbl>
    <w:p>
      <w:pPr>
        <w:spacing w:line="580" w:lineRule="exact"/>
        <w:rPr>
          <w:rFonts w:hint="eastAsia"/>
          <w:szCs w:val="32"/>
        </w:rPr>
      </w:pPr>
      <w:r>
        <w:rPr>
          <w:rFonts w:hint="eastAsia"/>
          <w:szCs w:val="32"/>
        </w:rPr>
        <w:t>备注：本目录所指的证书是指本目录发布时证书所对应的等级。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C714A"/>
    <w:rsid w:val="685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2021-04-07T05:19:00Z</dcterms:created>
  <dc:creator>小蛋糕好吃么</dc:creator>
  <cp:lastModifiedBy>小蛋糕好吃么</cp:lastModifiedBy>
  <dcterms:modified xsi:type="dcterms:W3CDTF">2021-04-07T05:19:46Z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683182DFDB3D4CA3BADD3BA5FC60A7A7</vt:lpwstr>
  </property>
</Properties>
</file>