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framePr w:w="926" w:h="389" w:wrap="auto" w:vAnchor="margin" w:hAnchor="page" w:x="17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</w:p>
    <w:p>
      <w:pPr>
        <w:pStyle w:val="5"/>
        <w:keepNext/>
        <w:keepLines/>
        <w:framePr w:w="6888" w:h="485" w:wrap="auto" w:vAnchor="margin" w:hAnchor="page" w:x="5037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bookmarkStart w:id="3" w:name="_GoBack"/>
      <w:bookmarkStart w:id="0" w:name="bookmark48"/>
      <w:bookmarkStart w:id="1" w:name="bookmark47"/>
      <w:bookmarkStart w:id="2" w:name="bookmark46"/>
      <w:r>
        <w:rPr>
          <w:color w:val="000000"/>
          <w:spacing w:val="0"/>
          <w:w w:val="100"/>
          <w:position w:val="0"/>
          <w:sz w:val="40"/>
          <w:szCs w:val="40"/>
        </w:rPr>
        <w:t>企业共同体产业链协同创新项目计划表</w:t>
      </w:r>
      <w:bookmarkEnd w:id="0"/>
      <w:bookmarkEnd w:id="1"/>
      <w:bookmarkEnd w:id="2"/>
    </w:p>
    <w:bookmarkEnd w:id="3"/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334"/>
        <w:gridCol w:w="1368"/>
        <w:gridCol w:w="1666"/>
        <w:gridCol w:w="18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所属产业链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项目实施内容</w:t>
            </w:r>
          </w:p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（500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字以内）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实施目标及意义</w:t>
            </w:r>
          </w:p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（300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898" w:h="3442" w:wrap="auto" w:vAnchor="margin" w:hAnchor="page" w:x="1787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898" w:h="3442" w:wrap="auto" w:vAnchor="margin" w:hAnchor="page" w:x="1787" w:y="142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6898" w:h="3442" w:wrap="auto" w:vAnchor="margin" w:hAnchor="page" w:x="1787" w:y="1422"/>
        <w:widowControl w:val="0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5"/>
        <w:gridCol w:w="1502"/>
        <w:gridCol w:w="1248"/>
        <w:gridCol w:w="974"/>
        <w:gridCol w:w="11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504" w:h="3442" w:wrap="auto" w:vAnchor="margin" w:hAnchor="page" w:x="8666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牵头实施单位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504" w:h="3442" w:wrap="auto" w:vAnchor="margin" w:hAnchor="page" w:x="8666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主要参与单位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504" w:h="3442" w:wrap="auto" w:vAnchor="margin" w:hAnchor="page" w:x="8666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投资额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504" w:h="3442" w:wrap="auto" w:vAnchor="margin" w:hAnchor="page" w:x="8666" w:y="1422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实施起</w:t>
            </w:r>
          </w:p>
          <w:p>
            <w:pPr>
              <w:pStyle w:val="6"/>
              <w:keepNext w:val="0"/>
              <w:keepLines w:val="0"/>
              <w:framePr w:w="6504" w:h="3442" w:wrap="auto" w:vAnchor="margin" w:hAnchor="page" w:x="8666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止时间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6504" w:h="3442" w:wrap="auto" w:vAnchor="margin" w:hAnchor="page" w:x="8666" w:y="14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项目类型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6504" w:h="3442" w:wrap="auto" w:vAnchor="margin" w:hAnchor="page" w:x="8666" w:y="142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6504" w:h="3442" w:wrap="auto" w:vAnchor="margin" w:hAnchor="page" w:x="8666" w:y="1422"/>
        <w:widowControl w:val="0"/>
        <w:spacing w:line="1" w:lineRule="exact"/>
      </w:pPr>
    </w:p>
    <w:p>
      <w:pPr>
        <w:pStyle w:val="7"/>
        <w:keepNext w:val="0"/>
        <w:keepLines w:val="0"/>
        <w:framePr w:w="13094" w:h="1219" w:wrap="auto" w:vAnchor="margin" w:hAnchor="page" w:x="1975" w:y="5252"/>
        <w:widowControl w:val="0"/>
        <w:shd w:val="clear" w:color="auto" w:fill="auto"/>
        <w:bidi w:val="0"/>
        <w:spacing w:before="0" w:after="0"/>
        <w:ind w:right="0" w:hanging="9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说明：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4"/>
          <w:szCs w:val="24"/>
        </w:rPr>
        <w:t>所属产业链：化工新材料、节能与新能源汽车、特色工艺集成电路、光学电子、机器人、智能成型装备、高端模具、 稀土磁性材料、智能家电、时尚服装、数字安防、网络通信、生物医药、智能计算，本地重点优势等产业链。</w:t>
      </w:r>
    </w:p>
    <w:p/>
    <w:p>
      <w:pPr>
        <w:bidi w:val="0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</w:pPr>
    </w:p>
    <w:p>
      <w:pPr>
        <w:ind w:firstLine="1320" w:firstLineChars="600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.项目应是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2021-2022</w:t>
      </w:r>
      <w:r>
        <w:rPr>
          <w:color w:val="000000"/>
          <w:spacing w:val="0"/>
          <w:w w:val="100"/>
          <w:position w:val="0"/>
          <w:sz w:val="24"/>
          <w:szCs w:val="24"/>
        </w:rPr>
        <w:t>年正在实施的项目，原则上需在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2022</w:t>
      </w:r>
      <w:r>
        <w:rPr>
          <w:color w:val="000000"/>
          <w:spacing w:val="0"/>
          <w:w w:val="100"/>
          <w:position w:val="0"/>
          <w:sz w:val="24"/>
          <w:szCs w:val="24"/>
        </w:rPr>
        <w:t>年底前完成实施。</w:t>
      </w:r>
    </w:p>
    <w:p>
      <w:pPr>
        <w:tabs>
          <w:tab w:val="left" w:pos="9509"/>
        </w:tabs>
        <w:bidi w:val="0"/>
        <w:jc w:val="left"/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E488D"/>
    <w:rsid w:val="38C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uiPriority w:val="0"/>
    <w:pPr>
      <w:widowControl w:val="0"/>
      <w:shd w:val="clear" w:color="auto" w:fill="auto"/>
      <w:spacing w:after="520" w:line="57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uiPriority w:val="0"/>
    <w:pPr>
      <w:widowControl w:val="0"/>
      <w:shd w:val="clear" w:color="auto" w:fill="auto"/>
      <w:spacing w:line="403" w:lineRule="exact"/>
      <w:ind w:left="960" w:hanging="11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2021-05-13T07:38:00Z</dcterms:created>
  <dc:creator>小蛋糕好吃么</dc:creator>
  <cp:lastModifiedBy>小蛋糕好吃么</cp:lastModifiedBy>
  <dcterms:modified xsi:type="dcterms:W3CDTF">2021-05-13T07:38:53Z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5CD370739CFF47228BF78B9603AF2A3D</vt:lpwstr>
  </property>
</Properties>
</file>