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家电企业6S规范管理培训班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课程大纲及讲师简介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第一讲：6S观念纠偏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第二讲：三现主义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案例分析：三现主义与追本溯源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第三讲：管理者的资源与任务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第四讲：拖地板还是关闭水龙头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第五讲：整理的精益二维应用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一、现场整理实施的价值点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二、现场整理的初级方式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三、整理环节的条件创造与改善基因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四、责任有效界定与平面布局功能图应用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案例分析：行为与意识的辩证关系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案例总结：精益层面关闭水龙头的方式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第六讲：整顿的精益三维导入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一、整顿的初级推行方法示例分析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二、整顿的核心三定：定位、定容、定量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三、流水线定点、定量、定容(线体布局/几条线/多少工位/精益线还是传统线)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案例分享：不同场景下的定置应用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案例分析：精益层面关闭水龙头的方式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案例分析：精益布局与管理时效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第七讲：清扫层面—精益延伸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一、清扫反面教材特征总结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二、清扫的初级方式(拖地板)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案例分析：精益层面关闭水龙头的方式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第八讲：清洁层面—机制的构建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一、清洁反面教材特征总结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二、清洁的初级方式(拖地板)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、关键机制构建应用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案例分析：精益层面关闭水龙头的方式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讲：素养层面—人才育成的同步内建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一、素养的初级认知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二、素养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提升内涵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案例分享：素养提升进行时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案例分析：人才育成及素养养成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讲：目视化应用类别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目视化管理的三个境界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二、目视管理工具与应用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十一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讲：现场管理做不好的原因和对策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课程价值节点回顾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416" w:bottom="1440" w:left="1843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542" w:firstLineChars="150"/>
        <w:jc w:val="both"/>
        <w:textAlignment w:val="auto"/>
        <w:outlineLvl w:val="9"/>
        <w:rPr>
          <w:rFonts w:hint="eastAsia" w:ascii="仿宋" w:hAnsi="仿宋" w:eastAsia="仿宋" w:cs="仿宋"/>
          <w:spacing w:val="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32"/>
          <w:szCs w:val="32"/>
          <w:highlight w:val="none"/>
          <w:lang w:val="en-US" w:eastAsia="zh-Hans"/>
        </w:rPr>
        <w:t>任鑫苗老师</w:t>
      </w:r>
      <w:r>
        <w:rPr>
          <w:rFonts w:hint="eastAsia" w:ascii="仿宋" w:hAnsi="仿宋" w:eastAsia="仿宋" w:cs="仿宋"/>
          <w:spacing w:val="2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实战派精益管理效能提升专家，国际注册管理咨询师（CMC）、中国注册管理咨询师、浙江省管理咨询与培训协会副会长、工业信息部中小企业司管理创新专家库成员、一级人力资源管理师、企业自动运营导师、“四项执行”管理辅导手法创始人，宁波汇成企业管理咨询有限公司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  <w:t>创始人、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首席专家，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  <w:t>2020年度宁波市经济和信息化局《宁波市企业推进管理创新提质增效举措研究》课题组核心成员、牵头人，2018年度舟山市经济和信息化局《常石工作法》主编、牵头人。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任老师拥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  <w:t>有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丰富的互动、体验式培训管理辅导背景和经验，目前是多家企业聘请的高级管理顾问，有管理改善主导300余家各类工厂、近600场企业内训与公开课，培训学员有近三万人次的行业经验，其授课方式新颖独特，本着“有效果比有道理重要”的理念，专注于解决培训中的三分钟热度，以严谨、高效、系统的风格，充分调动学员的视觉、听觉和触觉的体验，使培训与辅导取得实实在在的效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sectPr>
          <w:pgSz w:w="11906" w:h="16838"/>
          <w:pgMar w:top="1440" w:right="1416" w:bottom="1440" w:left="184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绿色制造体系管理提升班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课程大纲及讲师简介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第一讲：清洁生产和节水型企业（徐美娟）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（一）、清洁生产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1、什么是清洁生产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2、自愿性清洁生产和强制性清洁生产审核的要求、内容与标准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3、清洁生产相关政策补助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（二）、水平衡测试、节水型企业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1、什么是水平衡测试、节水型企业？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2、水平衡测试、节水型企业的要求、内容与标准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3、水平衡测试、节水型企业的相关政策补助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第二讲：企业绿色制造体系的建立与管理（金科逸）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1、《十四五规划》涉及能源、环保、绿色制造等方面的政策解读以及我国碳排放现状，碳达峰和碳中和的政策要求。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2、绿色制造体系的概念与要求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3、绿色工厂、绿色园区、绿色供应链、绿色产品设计的评价标准、申报流程及认定程序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4、绿色制造体系的相关优惠政策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第三讲：企业绿色制造中的节能技术介绍（王益静）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1、“碳达峰、碳中和”形势下工业企业面临的节能要求；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2、绿色制造体系中的工业企业常用的节能技术介绍（燃气锅炉富氢燃烧技术、蒸汽有效利用技术、电力与电机系统节能技术、风机和水泵节能技术、空压机系统节能技术等）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讲师简介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1、徐美娟 </w:t>
      </w:r>
      <w:r>
        <w:rPr>
          <w:rFonts w:hint="eastAsia" w:ascii="仿宋" w:hAnsi="仿宋" w:eastAsia="仿宋" w:cs="仿宋"/>
          <w:sz w:val="32"/>
          <w:szCs w:val="32"/>
        </w:rPr>
        <w:t xml:space="preserve"> 女，博士、副教授，浙江大学宁波理工学院副教授，浙江省江山市人，南开大学环境工程博士毕业。2007年8起担任能源与环境系统工程专业教师，研究方向有水污染控制，包括给水处理，废水处理和污水回用。近年来，参与了各类科研项目近10项，以第一作者发表学术论文20余篇，申请专利10余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2、金科逸</w:t>
      </w:r>
      <w:r>
        <w:rPr>
          <w:rFonts w:hint="eastAsia" w:ascii="仿宋" w:hAnsi="仿宋" w:eastAsia="仿宋" w:cs="仿宋"/>
          <w:sz w:val="32"/>
          <w:szCs w:val="32"/>
        </w:rPr>
        <w:t xml:space="preserve"> 男，1980年生，浙江工业大学机械工程本科，上海理工大学动工机械及工程研究生。拥有高级工程师职称并拥有咨询工程师职业资格。目前工作单位为宁波国际投资咨询有限公司任院长助理一职。有十余年工作经验，致力于工业项目节能评估、碳排放核查、绿色制造等工作，专长工业企业节能评估、节能诊断、碳核查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</w:pPr>
      <w:r>
        <w:rPr>
          <w:rFonts w:hint="eastAsia" w:ascii="仿宋" w:hAnsi="仿宋" w:eastAsia="仿宋" w:cs="仿宋"/>
          <w:b/>
          <w:sz w:val="32"/>
          <w:szCs w:val="32"/>
        </w:rPr>
        <w:t>3、王益静</w:t>
      </w:r>
      <w:r>
        <w:rPr>
          <w:rFonts w:hint="eastAsia" w:ascii="仿宋" w:hAnsi="仿宋" w:eastAsia="仿宋" w:cs="仿宋"/>
          <w:sz w:val="32"/>
          <w:szCs w:val="32"/>
        </w:rPr>
        <w:t>，男，1982年生，中国计量学院热能与动力工程，宁波华研节能环保安全设计研究有限公司 高级工程师，专业从事能源管理工作，对清洁生产审核、固定资产节能评估、节水型企业申报、能源审计、节能量审核、资金申请报告以及低碳规划、节能规划、绿色工厂申报等具有丰富的实操经验，发表了数篇论文并申请专利6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textAlignment w:val="auto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textAlignment w:val="auto"/>
        <w:rPr>
          <w:rFonts w:cs="宋体" w:asciiTheme="minorEastAsia" w:hAnsiTheme="minorEastAsia"/>
          <w:color w:val="000000"/>
          <w:kern w:val="0"/>
          <w:sz w:val="28"/>
          <w:szCs w:val="28"/>
        </w:rPr>
        <w:sectPr>
          <w:pgSz w:w="11906" w:h="16838"/>
          <w:pgMar w:top="1440" w:right="1416" w:bottom="1440" w:left="184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精益生产培训班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课程大纲及讲师简介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val="en-US" w:eastAsia="zh-CN" w:bidi="ar-SA"/>
        </w:rPr>
        <w:t>第一</w:t>
      </w: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eastAsia="zh-CN" w:bidi="ar-SA"/>
        </w:rPr>
        <w:t>部分</w:t>
      </w: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val="en-US" w:eastAsia="zh-CN" w:bidi="ar-SA"/>
        </w:rPr>
        <w:t>：智慧工厂</w:t>
      </w: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eastAsia="zh-CN" w:bidi="ar-SA"/>
        </w:rPr>
        <w:t>与精益生产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val="en-US" w:eastAsia="zh-CN" w:bidi="ar-SA"/>
        </w:rPr>
        <w:t>第一讲：智慧工厂</w:t>
      </w: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eastAsia="zh-CN" w:bidi="ar-SA"/>
        </w:rPr>
        <w:t>与精益生产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、智慧工厂发展、组成与实施步骤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、精益生产是智慧工厂的基础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20"/>
          <w:kern w:val="2"/>
          <w:sz w:val="32"/>
          <w:szCs w:val="32"/>
          <w:lang w:val="en-US" w:eastAsia="zh-CN" w:bidi="ar-SA"/>
        </w:rPr>
        <w:t>第二讲：精益生产的体系的构建与运行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一、精益生产概述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二、精益生产工具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三、价值流图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第二部分：全景视觉下的TPS（精益生产）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第一讲：精益战略概述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第二讲：精益管理核心思想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第三讲：精益实现战略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观念转变—精益是领导的责任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组织保障—丰田四大委员会与现场组织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三、流程浪费—精益实战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四、职能部门—全职能联动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、培养人才—丰田的造人运动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、精益评估—构筑合理的精益评价体系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第四讲：精益推进战略与规划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精益推进战略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一、精益持续改善系统与文化建立—典型历程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二、精益导入系统路线图—总结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精益战略规划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、精益规划推进第一期（精益外形——精益现场）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、精益规划推进第二期（精益韵律——精益工厂）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、精益规划推进第三期（精益神韵——精益企业）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、精益规划推进第四期（精益精髓——精益文化）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第五讲：打造精益领导力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提升精益领导力六步法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二、26项关键能力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第六讲：打造精益改善文化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全员改善文化导入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二、全员文化导入系统构建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三、全员改善（提案改善）管理氛围营造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第七讲：精益实践之旅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精益道场实践模拟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Hans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Hans" w:bidi="ar-SA"/>
        </w:rPr>
        <w:t>快速切换模拟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 xml:space="preserve"> SMED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八步法模拟演练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Hans" w:bidi="ar-SA"/>
        </w:rPr>
        <w:t>生产线平衡模拟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、通过价值流图开启精益之旅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 从价值流图识别浪费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 价值流图绘制要点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、“流动”消除过程中的浪费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textAlignment w:val="auto"/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textAlignment w:val="auto"/>
        <w:rPr>
          <w:rFonts w:hint="eastAsia" w:ascii="宋体" w:hAnsi="宋体" w:eastAsiaTheme="minorEastAsia" w:cstheme="minorBidi"/>
          <w:spacing w:val="20"/>
          <w:kern w:val="2"/>
          <w:sz w:val="24"/>
          <w:szCs w:val="24"/>
          <w:highlight w:val="none"/>
          <w:lang w:val="en-US" w:eastAsia="zh-Hans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542" w:firstLineChars="15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pacing w:val="20"/>
          <w:sz w:val="32"/>
          <w:szCs w:val="32"/>
          <w:highlight w:val="none"/>
          <w:lang w:val="en-US" w:eastAsia="zh-Hans"/>
        </w:rPr>
      </w:pPr>
      <w:r>
        <w:rPr>
          <w:rFonts w:hint="eastAsia" w:ascii="仿宋" w:hAnsi="仿宋" w:eastAsia="仿宋" w:cs="仿宋"/>
          <w:b/>
          <w:bCs/>
          <w:spacing w:val="20"/>
          <w:sz w:val="32"/>
          <w:szCs w:val="32"/>
          <w:highlight w:val="none"/>
          <w:lang w:val="en-US" w:eastAsia="zh-CN"/>
        </w:rPr>
        <w:t>鲁建厦教授</w:t>
      </w:r>
      <w:r>
        <w:rPr>
          <w:rFonts w:hint="eastAsia" w:ascii="仿宋" w:hAnsi="仿宋" w:eastAsia="仿宋" w:cs="仿宋"/>
          <w:spacing w:val="20"/>
          <w:sz w:val="32"/>
          <w:szCs w:val="32"/>
          <w:highlight w:val="none"/>
          <w:lang w:val="en-US" w:eastAsia="zh-CN"/>
        </w:rPr>
        <w:t>，浙江工业大学教授，博士生导师，浙江工业大学湖州现代物流装备与技术研究院院长、工业工程研究所所长，工业工程与物流系主任。其还是教育部高等学校工业工程类教学指导委员会副主任委员,中国机械工程学会工业工程分会理事、物流工程分会常务理事，浙江省机械工程学会物流工程分会理事长，杭州市企业技术创新发展促进会副会长,中国工业工程突出贡献专家，工业工程浙江省重点建设专业负责人，《精益生产》浙江省优秀教材和浙江工业大学校级精品课程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542" w:firstLineChars="150"/>
        <w:jc w:val="both"/>
        <w:textAlignment w:val="auto"/>
        <w:outlineLvl w:val="9"/>
        <w:rPr>
          <w:rFonts w:hint="eastAsia" w:ascii="仿宋" w:hAnsi="仿宋" w:eastAsia="仿宋" w:cs="仿宋"/>
          <w:spacing w:val="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32"/>
          <w:szCs w:val="32"/>
          <w:highlight w:val="none"/>
          <w:lang w:val="en-US" w:eastAsia="zh-Hans"/>
        </w:rPr>
        <w:t>任鑫苗老师</w:t>
      </w:r>
      <w:r>
        <w:rPr>
          <w:rFonts w:hint="eastAsia" w:ascii="仿宋" w:hAnsi="仿宋" w:eastAsia="仿宋" w:cs="仿宋"/>
          <w:spacing w:val="2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实战派精益管理效能提升专家，国际注册管理咨询师（CMC）、中国注册管理咨询师、浙江省管理咨询与培训协会副会长、工业信息部中小企业司管理创新专家库成员、一级人力资源管理师、企业自动运营导师、“四项执行”管理辅导手法创始人，宁波汇成企业管理咨询有限公司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  <w:t>创始人、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CN" w:bidi="ar-SA"/>
        </w:rPr>
        <w:t>首席专家，</w:t>
      </w:r>
      <w:r>
        <w:rPr>
          <w:rFonts w:hint="eastAsia" w:ascii="仿宋" w:hAnsi="仿宋" w:eastAsia="仿宋" w:cs="仿宋"/>
          <w:spacing w:val="20"/>
          <w:kern w:val="2"/>
          <w:sz w:val="32"/>
          <w:szCs w:val="32"/>
          <w:highlight w:val="none"/>
          <w:lang w:val="en-US" w:eastAsia="zh-Hans" w:bidi="ar-SA"/>
        </w:rPr>
        <w:t>2020年度宁波市经济和信息化局《宁波市企业推进管理创新提质增效举措研究》课题组核心成员、牵头人，2018年度舟山市经济和信息化局《常石工作法》主编、牵头人。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sectPr>
          <w:pgSz w:w="11906" w:h="16838"/>
          <w:pgMar w:top="1440" w:right="1416" w:bottom="1440" w:left="184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企业实现“自运营”的突破技巧提升班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课程大纲及讲师简介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第一讲：什么是运营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（一）什么是运营？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（二）什么是“自运营”：运营是从计划到结果的过程管理，是战略执行保障系统，自运营是最高境界。公司的结果是利润。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“自运营”的四个表现： 1、企业自动运行 2、团队自觉执行 3、老板自由出行 4、业绩自然很行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（三）思维训练：运营侧重理性，合一成就大业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第二讲：“自运营”的两大前提：战略与文化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（一）战略，执行方向：战略是符合规则的规划，规划的目的是获得持续的利润，利润来自为客户提供独特的价值，独特的价值来自企业的创新。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三层业务链：核心业务、增长业务、种子业务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（二）文化，是运营的动力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1、企业文化是企业的远景、使命、核心价值观，是团队的信仰，优秀的企业文化传递的是正能量。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2、企业文化四层次： 亲情文化、执行文化、职业文化、和谐文化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个人精神四层次：法制意识、职业道德、思维方式与性格、智慧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执行文化：结果导向、客户价值、独立人格、团队激励、开放分享文化的基本原理是讲“公理”：互利共赢，价值交换，平等尊重，契约精神。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第三讲5i模式，是运营的系统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（一）5i模式解读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（二）5i口诀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1、结果定义要清楚----i1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2、清楚之后有方法----i2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3、方法过程要检查----i3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4、检查以后要奖罚----i4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5、奖罚目的是改进----i5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第四讲：i1：结果定义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1、为什么平时的工作中，干部总是要请示领导？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2、为什么要老板安排工作，干部被动接受呢？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3、为什么最后绩效打分，要靠拍脑袋？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（一）组织架构图：架构要合理，分工要明确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（二）岗位职责与KPI指标：职责要清晰，指标要量化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（三）月计划与结果定义：计划要具体，结果要清楚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做结果的“三有”： 1、有时间 2、有价值  3、有证据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做事情的“三事”： 1、完成差事 2、例行公事  3、应付了事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做事情不等于做结果。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格式：完成……，达到……，见到……。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（四）计划质询会：我下月结果……，重点结果……，请各位质询，多不多，少不少，对不对？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（五）分享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1、分享：我做职责划分、考核指标、周月计划的成功经验，或者失败的教训；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2、提问：我做计划的困惑。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要求：分享不超过3分钟 ； 提问不超过1分钟。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第五讲：i2:方法与流程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方法思考：为什么？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1、为什么有经验的人走了，公司业务会受到影响呢？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2、为什么部门之间，经常出现扯皮现象呢？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3、为什么个人的能力，不能够变成团队的能力？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4、为什么有的公司能够做大，有的不能够做大呢？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（一）流程是什么：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流程是做事的顺序、方法与标准，意义是复制模式和团队。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（二）流程的两种形式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1、图式法2、文字法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（三）流程再造与流程优化：看板、不说话、3个月再优化，最后进入手册与ERP。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（四）分享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1、分享：我做流程再造、流程优化的成功经验，或者失败的教训；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2、提问：我做流程的困惑。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要求：分享不超过3分钟 ； 提问不超过1分钟。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第六讲：i3：过程检查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思考：为什么？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1、为什么开始有计划，最后没有好的结果？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2、为什么人会出现返工，或者退回的现象？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（一）检查文化：接受检查是美德，检查别人是职责，一切为客户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（二）五级检查体系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1、岗位自检：爱心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2、上级检：责任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3、业务检：原则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4、COO检：统筹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5、总裁检：重点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（三）COO的职责与标准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职责：1、结果管理 2、检查改进 3、绩效考核 4、体系完善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标准：1、坚持原则 2、熟悉业务 3、懂得方法 5、善于沟通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（四）分享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1、分享：我做检查的成功经验，或者教训；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2、提问：我做检查的困惑。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要求：分享不超过3分钟 ； 提问不超过1分钟。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第七讲：i4：奖罚与绩效考核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思考：为什么？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1、为什么大家觉得做好、做坏都一样？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2、为什么绩效考核，多数企业做不好呢？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（一）月报与绩效考核：做好i1，量化思维，自我打分。KPI=实际结果/计划结果x权重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（二）月报质询会：我上月结果……，没有完成……，原因、措施与新承诺……，我的得分……，请各位质询。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（三）分享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1、分享：我们公司做奖惩的成功经验，或者失败的教训；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2、提问：我们公司做奖惩的困惑。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要求：分享不超过3分钟 ；提问不超过1分钟。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第八讲：i5：改进复制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1、为什么相同的错误，会重复的犯？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2、为什么 “久拖不决”的现象会存在？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（一）改进表：个人原因、公司原因、外部原因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（二）流程：确定问题、找到真原因、制定措施、承诺结果，最后提出改进计划进入i1。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（三）方法：挖掘法、排除法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（四）分享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1、分享：我做改进的成功经验，或者失败的教训；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2、提问：我做改进的困惑。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要求：分享不超过3分钟 ； 提问不超过1分钟。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小结与发奖。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</w:pPr>
      <w:r>
        <w:rPr>
          <w:rFonts w:hint="eastAsia" w:ascii="仿宋" w:hAnsi="仿宋" w:eastAsia="仿宋" w:cs="仿宋"/>
          <w:b/>
          <w:sz w:val="32"/>
          <w:szCs w:val="32"/>
        </w:rPr>
        <w:t>孟志强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北京时代兴邦公司首席培训师，清华卓尔咨询中心首席咨询专家，清华、北大、浙大等高校特聘讲师、客座教授，</w:t>
      </w:r>
      <w:r>
        <w:rPr>
          <w:rFonts w:hint="eastAsia" w:ascii="仿宋" w:hAnsi="仿宋" w:eastAsia="仿宋" w:cs="仿宋"/>
          <w:sz w:val="32"/>
          <w:szCs w:val="32"/>
          <w:lang w:val="zh-Hans"/>
        </w:rPr>
        <w:t>国内</w:t>
      </w:r>
      <w:r>
        <w:rPr>
          <w:rFonts w:hint="eastAsia" w:ascii="仿宋" w:hAnsi="仿宋" w:eastAsia="仿宋" w:cs="仿宋"/>
          <w:sz w:val="32"/>
          <w:szCs w:val="32"/>
        </w:rPr>
        <w:t>“实战派”管理咨询专家。管理畅销书《执行就是要结果》、《职业选手靠得住》、《管理宝典100问》的作者。新浪财经、总裁网500强商学院TOP100最佳运营专家，新加坡莱佛士商学院特聘教授，国家工信部中小企业培训中心特聘讲师，稻盛和夫中国"盛和塾"特聘讲师。孟老师1992年大连理工大学硕士研究生毕业，曾任上市公司、大型民营企业和外资企业总经理、董事长等高管职务，从事过投资、房地产开发、旅游、农业科技等多种行业八年，具有十分丰富的企业管理经验。</w:t>
      </w:r>
    </w:p>
    <w:sectPr>
      <w:pgSz w:w="11906" w:h="16838"/>
      <w:pgMar w:top="1440" w:right="1416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E237"/>
    <w:multiLevelType w:val="singleLevel"/>
    <w:tmpl w:val="5F38E23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38E27C"/>
    <w:multiLevelType w:val="singleLevel"/>
    <w:tmpl w:val="5F38E27C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F38E520"/>
    <w:multiLevelType w:val="singleLevel"/>
    <w:tmpl w:val="5F38E520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F38E77A"/>
    <w:multiLevelType w:val="singleLevel"/>
    <w:tmpl w:val="5F38E77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3E3C"/>
    <w:rsid w:val="000A15E1"/>
    <w:rsid w:val="0013488A"/>
    <w:rsid w:val="00146646"/>
    <w:rsid w:val="0035594A"/>
    <w:rsid w:val="006E5725"/>
    <w:rsid w:val="007A4B81"/>
    <w:rsid w:val="00867B05"/>
    <w:rsid w:val="00924E8A"/>
    <w:rsid w:val="00940B47"/>
    <w:rsid w:val="00995F22"/>
    <w:rsid w:val="00A06CFB"/>
    <w:rsid w:val="00B7021F"/>
    <w:rsid w:val="00BC4AA5"/>
    <w:rsid w:val="00BD4402"/>
    <w:rsid w:val="00C029DB"/>
    <w:rsid w:val="00C80737"/>
    <w:rsid w:val="00D14677"/>
    <w:rsid w:val="00D14F82"/>
    <w:rsid w:val="00DB2EA1"/>
    <w:rsid w:val="00DE109C"/>
    <w:rsid w:val="00E86396"/>
    <w:rsid w:val="0CF4494C"/>
    <w:rsid w:val="0E3F2292"/>
    <w:rsid w:val="10C73E3C"/>
    <w:rsid w:val="11E72F7E"/>
    <w:rsid w:val="143A3231"/>
    <w:rsid w:val="16DB613D"/>
    <w:rsid w:val="17532C55"/>
    <w:rsid w:val="19B17C17"/>
    <w:rsid w:val="1BFD7D4A"/>
    <w:rsid w:val="223D1F1D"/>
    <w:rsid w:val="2A2C225A"/>
    <w:rsid w:val="2AAB6DA2"/>
    <w:rsid w:val="2E591A86"/>
    <w:rsid w:val="30796D3C"/>
    <w:rsid w:val="34D0400B"/>
    <w:rsid w:val="3B7F648F"/>
    <w:rsid w:val="42DF3AD0"/>
    <w:rsid w:val="4BB9779A"/>
    <w:rsid w:val="4F536BE1"/>
    <w:rsid w:val="4F9A3DCC"/>
    <w:rsid w:val="53570D6A"/>
    <w:rsid w:val="58CD71AA"/>
    <w:rsid w:val="5BC57904"/>
    <w:rsid w:val="5F7C3DC2"/>
    <w:rsid w:val="6320346B"/>
    <w:rsid w:val="667F4ECB"/>
    <w:rsid w:val="6B1F3EC4"/>
    <w:rsid w:val="7AFE75BE"/>
    <w:rsid w:val="7B2C0A59"/>
    <w:rsid w:val="7D7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</Words>
  <Characters>1055</Characters>
  <Lines>8</Lines>
  <Paragraphs>2</Paragraphs>
  <TotalTime>0</TotalTime>
  <ScaleCrop>false</ScaleCrop>
  <LinksUpToDate>false</LinksUpToDate>
  <CharactersWithSpaces>1237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2020-08-31T07:21:00Z</dcterms:created>
  <dc:creator>jxj</dc:creator>
  <cp:lastModifiedBy>Administrator</cp:lastModifiedBy>
  <cp:lastPrinted>2021-05-31T07:01:00Z</cp:lastPrinted>
  <dcterms:modified xsi:type="dcterms:W3CDTF">2021-06-02T00:37:52Z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