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97" w:afterLines="50" w:line="580" w:lineRule="exact"/>
        <w:ind w:firstLine="83" w:firstLineChars="2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after="197" w:afterLines="50" w:line="580" w:lineRule="exact"/>
        <w:jc w:val="center"/>
        <w:rPr>
          <w:rFonts w:hint="eastAsia" w:ascii="创艺简标宋" w:eastAsia="创艺简标宋"/>
          <w:color w:val="000000"/>
          <w:kern w:val="0"/>
          <w:sz w:val="32"/>
          <w:szCs w:val="36"/>
        </w:rPr>
      </w:pPr>
      <w:r>
        <w:rPr>
          <w:rFonts w:hint="eastAsia" w:ascii="创艺简标宋" w:eastAsia="创艺简标宋"/>
          <w:color w:val="000000"/>
          <w:kern w:val="0"/>
          <w:sz w:val="40"/>
          <w:szCs w:val="44"/>
          <w:lang w:val="en"/>
        </w:rPr>
        <w:t>自动化</w:t>
      </w:r>
      <w:r>
        <w:rPr>
          <w:rFonts w:hint="eastAsia" w:ascii="创艺简标宋" w:eastAsia="创艺简标宋"/>
          <w:color w:val="000000"/>
          <w:kern w:val="0"/>
          <w:sz w:val="40"/>
          <w:szCs w:val="44"/>
        </w:rPr>
        <w:t>（智能化）成套装备改造和数字化车间/智能工厂项目推荐汇总表</w:t>
      </w:r>
    </w:p>
    <w:p>
      <w:pPr>
        <w:spacing w:line="58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推荐单位（盖章）：</w:t>
      </w:r>
    </w:p>
    <w:tbl>
      <w:tblPr>
        <w:tblStyle w:val="2"/>
        <w:tblW w:w="13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618"/>
        <w:gridCol w:w="1596"/>
        <w:gridCol w:w="1986"/>
        <w:gridCol w:w="1289"/>
        <w:gridCol w:w="1372"/>
        <w:gridCol w:w="1927"/>
        <w:gridCol w:w="1701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58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"/>
              </w:rPr>
              <w:t>一、市级自动化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（智能化）成套装备改造项目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企业名称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其他联合体名称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（顿号分开）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所属行业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投资规模（万元）</w:t>
            </w:r>
          </w:p>
        </w:tc>
        <w:tc>
          <w:tcPr>
            <w:tcW w:w="19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建设周期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(202*.*-202*.*)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联系人及方式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58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"/>
              </w:rPr>
              <w:t>二、市级数字化车间/智能工厂项目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项目类型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所属行业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投资规模（万元）</w:t>
            </w:r>
          </w:p>
        </w:tc>
        <w:tc>
          <w:tcPr>
            <w:tcW w:w="19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建设周期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(202*.*-202*.*)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联系人及方式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是否申报</w:t>
            </w:r>
          </w:p>
          <w:p>
            <w:pPr>
              <w:spacing w:line="320" w:lineRule="exact"/>
              <w:jc w:val="center"/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省级项目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96F03"/>
    <w:rsid w:val="5879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2021-06-29T01:00:00Z</dcterms:created>
  <dc:creator>刘明辉（奚妈）</dc:creator>
  <cp:lastModifiedBy>刘明辉（奚妈）</cp:lastModifiedBy>
  <dcterms:modified xsi:type="dcterms:W3CDTF">2021-06-29T01:01:16Z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9B62685AC0C342B7939CAE11A3DB5683</vt:lpwstr>
  </property>
</Properties>
</file>