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附件1</w:t>
      </w:r>
    </w:p>
    <w:p>
      <w:pPr>
        <w:spacing w:line="480" w:lineRule="exact"/>
        <w:jc w:val="center"/>
        <w:rPr>
          <w:rFonts w:hint="eastAsia"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宁波市级统筹区紧缺职业（工种）</w:t>
      </w:r>
    </w:p>
    <w:p>
      <w:pPr>
        <w:spacing w:line="480" w:lineRule="exact"/>
        <w:jc w:val="center"/>
        <w:rPr>
          <w:rFonts w:hint="eastAsia"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高技能人才岗位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sz w:val="36"/>
          <w:szCs w:val="36"/>
        </w:rPr>
        <w:t>补贴目录</w:t>
      </w:r>
    </w:p>
    <w:p>
      <w:pPr>
        <w:spacing w:line="480" w:lineRule="exact"/>
        <w:jc w:val="center"/>
        <w:rPr>
          <w:rFonts w:hint="eastAsia" w:ascii="方正小标宋简体" w:hAnsi="宋体" w:eastAsia="方正小标宋简体" w:cs="宋体"/>
          <w:bCs/>
          <w:sz w:val="36"/>
          <w:szCs w:val="36"/>
        </w:rPr>
      </w:pPr>
    </w:p>
    <w:tbl>
      <w:tblPr>
        <w:tblStyle w:val="3"/>
        <w:tblW w:w="8709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2963"/>
        <w:gridCol w:w="919"/>
        <w:gridCol w:w="600"/>
        <w:gridCol w:w="2633"/>
        <w:gridCol w:w="10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序号</w:t>
            </w:r>
          </w:p>
        </w:tc>
        <w:tc>
          <w:tcPr>
            <w:tcW w:w="296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Arial" w:hAnsi="Arial" w:eastAsia="宋体" w:cs="Arial"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职业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  <w:lang w:eastAsia="zh-CN"/>
              </w:rPr>
              <w:t>（工种）</w:t>
            </w:r>
          </w:p>
        </w:tc>
        <w:tc>
          <w:tcPr>
            <w:tcW w:w="91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备注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序号</w:t>
            </w:r>
          </w:p>
        </w:tc>
        <w:tc>
          <w:tcPr>
            <w:tcW w:w="263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职业（工种）</w:t>
            </w:r>
          </w:p>
        </w:tc>
        <w:tc>
          <w:tcPr>
            <w:tcW w:w="101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焊工</w:t>
            </w:r>
          </w:p>
        </w:tc>
        <w:tc>
          <w:tcPr>
            <w:tcW w:w="919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23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模具工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人社部发【2017】68号文件国家职业资格目录实施后核发证书职业（工种）名称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磨工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24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机床装调维修工（含数控机床装调维修工）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制冷工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25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起重装卸机械操作工（含起重工、电动装卸机械司机、内燃装卸机械司机）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钢筋工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26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手工木工（含木工）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砌筑工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27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汽车维修工（汽车修理工）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轨道列车司机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28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冲压工（含冷作钣金工）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2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中式烹调师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29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模具设计师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人社部发【2017】68号文件国家职业资格目录实施前核发证书职业（工种）名称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西式烹调师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加工中心操作工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2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劳动关系协调员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管工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美发师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管道工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2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中式面点师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工程电气设备安装调试工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眼镜定配工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化工仪表维修工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2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化工总控工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电动装卸机械修理工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服装制版师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内燃装卸机械修理工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2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电梯安装维修工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装卸机械电器修理工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2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工业废水处理工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电子商务师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17</w:t>
            </w:r>
          </w:p>
        </w:tc>
        <w:tc>
          <w:tcPr>
            <w:tcW w:w="2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工程机械维修工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39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养老护理员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2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半导体分立器件和集成电路装调工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广告设计师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19</w:t>
            </w:r>
          </w:p>
        </w:tc>
        <w:tc>
          <w:tcPr>
            <w:tcW w:w="2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智能楼宇管理员（智能楼宇管理师）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网络课件设计师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2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车工(含数控车工)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21</w:t>
            </w:r>
          </w:p>
        </w:tc>
        <w:tc>
          <w:tcPr>
            <w:tcW w:w="2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铣工(含数控铣工)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22</w:t>
            </w:r>
          </w:p>
        </w:tc>
        <w:tc>
          <w:tcPr>
            <w:tcW w:w="2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钳工(含机修钳工、工具钳工、模具钳工)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补贴标准</w:t>
            </w:r>
          </w:p>
        </w:tc>
        <w:tc>
          <w:tcPr>
            <w:tcW w:w="3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技师</w:t>
            </w:r>
          </w:p>
        </w:tc>
        <w:tc>
          <w:tcPr>
            <w:tcW w:w="4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500元/人·月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高级技师</w:t>
            </w:r>
          </w:p>
        </w:tc>
        <w:tc>
          <w:tcPr>
            <w:tcW w:w="4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1000元/人·月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81CB6"/>
    <w:rsid w:val="5B98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2021-07-08T06:54:00Z</dcterms:created>
  <dc:creator>刘明辉（奚妈）</dc:creator>
  <cp:lastModifiedBy>刘明辉（奚妈）</cp:lastModifiedBy>
  <dcterms:modified xsi:type="dcterms:W3CDTF">2021-07-08T06:55:30Z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DE0E9A892B4C46CE95991244D7BB83A6</vt:lpwstr>
  </property>
</Properties>
</file>