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left="-154" w:leftChars="-48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pStyle w:val="6"/>
        <w:autoSpaceDN w:val="0"/>
        <w:snapToGrid/>
        <w:spacing w:after="156" w:afterLines="50" w:line="580" w:lineRule="exact"/>
        <w:jc w:val="center"/>
        <w:rPr>
          <w:rFonts w:hint="eastAsia" w:ascii="创艺简标宋" w:hAnsi="方正小标宋简体" w:eastAsia="创艺简标宋"/>
          <w:sz w:val="40"/>
          <w:szCs w:val="20"/>
        </w:rPr>
      </w:pPr>
      <w:r>
        <w:rPr>
          <w:rFonts w:hint="eastAsia" w:ascii="创艺简标宋" w:hAnsi="方正小标宋简体" w:eastAsia="创艺简标宋"/>
          <w:sz w:val="40"/>
          <w:szCs w:val="20"/>
        </w:rPr>
        <w:t>浙江省产业链上下游企业共同体申报表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918"/>
        <w:gridCol w:w="613"/>
        <w:gridCol w:w="690"/>
        <w:gridCol w:w="1134"/>
        <w:gridCol w:w="303"/>
        <w:gridCol w:w="97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产业链上下游企业共同体名称</w:t>
            </w:r>
          </w:p>
        </w:tc>
        <w:tc>
          <w:tcPr>
            <w:tcW w:w="6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牵头单位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（依托单位）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  <w:p>
            <w:pPr>
              <w:pStyle w:val="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及联系电话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目前该共同体成员单位产业规模（亿元）及所占市场份额情况</w:t>
            </w:r>
          </w:p>
        </w:tc>
        <w:tc>
          <w:tcPr>
            <w:tcW w:w="6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共同体的核心</w:t>
            </w:r>
          </w:p>
          <w:p>
            <w:pPr>
              <w:ind w:left="15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竞争力情况</w:t>
            </w:r>
          </w:p>
        </w:tc>
        <w:tc>
          <w:tcPr>
            <w:tcW w:w="6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  <w:u w:val="single"/>
              </w:rPr>
            </w:pPr>
            <w:r>
              <w:rPr>
                <w:rFonts w:hint="eastAsia" w:ascii="仿宋_GB2312" w:hAnsi="仿宋"/>
                <w:sz w:val="24"/>
              </w:rPr>
              <w:t>1.建有国家、省级企业技术中心情况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2.建有其他研发机构情况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3.拥有国千、省千等专家和人才团队情况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4.拥有国内国际领先的核心技术产品情况</w:t>
            </w:r>
          </w:p>
          <w:p>
            <w:pPr>
              <w:rPr>
                <w:rFonts w:hint="eastAsia" w:ascii="仿宋_GB2312" w:hAnsi="仿宋"/>
                <w:sz w:val="24"/>
                <w:u w:val="single"/>
              </w:rPr>
            </w:pPr>
            <w:r>
              <w:rPr>
                <w:rFonts w:hint="eastAsia" w:ascii="仿宋_GB2312" w:hAnsi="仿宋"/>
                <w:sz w:val="24"/>
              </w:rPr>
              <w:t>5.拥有市场、原材料资源等其它优势情况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共同体合作内容</w:t>
            </w:r>
          </w:p>
        </w:tc>
        <w:tc>
          <w:tcPr>
            <w:tcW w:w="6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1.技术研发合作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2.产业链协同创新项目合作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3.新产品推广应用合作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4.高水平交流合作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5</w:t>
            </w:r>
            <w:r>
              <w:rPr>
                <w:rFonts w:ascii="仿宋_GB2312" w:hAnsi="仿宋"/>
                <w:sz w:val="24"/>
              </w:rPr>
              <w:t>.</w:t>
            </w:r>
            <w:r>
              <w:rPr>
                <w:rFonts w:hint="eastAsia" w:ascii="仿宋_GB2312" w:hAnsi="仿宋"/>
                <w:sz w:val="24"/>
              </w:rPr>
              <w:t>其他方面的合作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共同体主要成员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情况近三年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销售收入（亿元）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牵头单位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  <w:r>
              <w:rPr>
                <w:rFonts w:ascii="仿宋_GB2312" w:hAnsi="仿宋"/>
                <w:sz w:val="24"/>
              </w:rPr>
              <w:t>018</w:t>
            </w:r>
            <w:r>
              <w:rPr>
                <w:rFonts w:hint="eastAsia" w:ascii="仿宋_GB2312" w:hAnsi="仿宋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  <w:r>
              <w:rPr>
                <w:rFonts w:ascii="仿宋_GB2312" w:hAnsi="仿宋"/>
                <w:sz w:val="24"/>
              </w:rPr>
              <w:t>019</w:t>
            </w:r>
            <w:r>
              <w:rPr>
                <w:rFonts w:hint="eastAsia" w:ascii="仿宋_GB2312" w:hAnsi="仿宋"/>
                <w:sz w:val="24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  <w:r>
              <w:rPr>
                <w:rFonts w:ascii="仿宋_GB2312" w:hAnsi="仿宋"/>
                <w:sz w:val="24"/>
              </w:rPr>
              <w:t>020</w:t>
            </w:r>
            <w:r>
              <w:rPr>
                <w:rFonts w:hint="eastAsia" w:ascii="仿宋_GB2312" w:hAnsi="仿宋"/>
                <w:sz w:val="24"/>
              </w:rPr>
              <w:t>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  <w:r>
              <w:rPr>
                <w:rFonts w:ascii="仿宋_GB2312" w:hAnsi="仿宋"/>
                <w:sz w:val="24"/>
              </w:rPr>
              <w:t>021</w:t>
            </w:r>
            <w:r>
              <w:rPr>
                <w:rFonts w:hint="eastAsia" w:ascii="仿宋_GB2312" w:hAnsi="仿宋"/>
                <w:sz w:val="24"/>
              </w:rPr>
              <w:t>年（预估）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主要成员单位1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主要成员单位2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主要成员单位3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共同体主要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成员情况</w:t>
            </w:r>
          </w:p>
        </w:tc>
        <w:tc>
          <w:tcPr>
            <w:tcW w:w="6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1.共同体牵头单位基本情况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2.主要成员单位1基本情况</w:t>
            </w:r>
          </w:p>
          <w:p>
            <w:pPr>
              <w:ind w:left="15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3.主要成员单位2基本情况</w:t>
            </w:r>
          </w:p>
          <w:p>
            <w:pPr>
              <w:ind w:left="15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4.主要成员单位3基本情况</w:t>
            </w:r>
          </w:p>
          <w:p>
            <w:pPr>
              <w:ind w:left="15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5.……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申报单位意见：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ind w:firstLine="5320" w:firstLineChars="1900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（申报单位名称）</w:t>
            </w:r>
          </w:p>
          <w:p>
            <w:pPr>
              <w:widowControl/>
              <w:spacing w:line="360" w:lineRule="auto"/>
              <w:ind w:firstLine="6160" w:firstLineChars="2200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(公章)</w:t>
            </w:r>
          </w:p>
          <w:p>
            <w:pPr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推荐单位意见：</w:t>
            </w:r>
          </w:p>
          <w:p>
            <w:pPr>
              <w:widowControl/>
              <w:spacing w:line="360" w:lineRule="auto"/>
              <w:ind w:firstLine="5320" w:firstLineChars="1900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（属地经信部门）</w:t>
            </w:r>
          </w:p>
          <w:p>
            <w:pPr>
              <w:widowControl/>
              <w:spacing w:line="360" w:lineRule="auto"/>
              <w:ind w:firstLine="6160" w:firstLineChars="2200"/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(公章)</w:t>
            </w:r>
          </w:p>
          <w:p>
            <w:pPr>
              <w:rPr>
                <w:rFonts w:hint="eastAsia" w:ascii="仿宋_GB2312" w:hAnsi="仿宋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6B7A"/>
    <w:rsid w:val="1CBA49FA"/>
    <w:rsid w:val="353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6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paragraph" w:customStyle="1" w:styleId="7">
    <w:name w:val="p0"/>
    <w:qFormat/>
    <w:uiPriority w:val="0"/>
    <w:rPr>
      <w:rFonts w:ascii="Times New Roman" w:hAnsi="Times New Roman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2021-07-26T08:47:00Z</dcterms:created>
  <dc:creator>Administrator</dc:creator>
  <cp:lastModifiedBy>Administrator</cp:lastModifiedBy>
  <dcterms:modified xsi:type="dcterms:W3CDTF">2021-07-26T08:49:43Z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6CFEF1D128004507B759D49B850A11AF</vt:lpwstr>
  </property>
</Properties>
</file>