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/>
        <w:textAlignment w:val="auto"/>
        <w:outlineLvl w:val="9"/>
        <w:rPr>
          <w:rFonts w:hint="eastAsia" w:ascii="创艺简标宋" w:hAnsi="创艺简标宋" w:eastAsia="创艺简标宋" w:cs="创艺简标宋"/>
          <w:b w:val="0"/>
          <w:bCs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 xml:space="preserve">附件3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outlineLvl w:val="9"/>
        <w:rPr>
          <w:rFonts w:hint="eastAsia" w:ascii="创艺简标宋" w:hAnsi="创艺简标宋" w:eastAsia="创艺简标宋" w:cs="创艺简标宋"/>
          <w:b w:val="0"/>
          <w:bCs/>
          <w:color w:val="000000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b w:val="0"/>
          <w:bCs/>
          <w:color w:val="000000"/>
          <w:sz w:val="44"/>
          <w:szCs w:val="44"/>
          <w:lang w:val="en-US" w:eastAsia="zh-CN"/>
        </w:rPr>
        <w:t>技术及技术服务出口资金申报指南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0" w:firstLineChars="0"/>
        <w:textAlignment w:val="auto"/>
        <w:outlineLvl w:val="9"/>
        <w:rPr>
          <w:rFonts w:hint="eastAsia" w:ascii="黑体" w:eastAsia="黑体" w:cs="宋体"/>
          <w:color w:val="000000"/>
          <w:lang w:val="en-US" w:eastAsia="zh-CN"/>
        </w:rPr>
      </w:pPr>
      <w:r>
        <w:rPr>
          <w:rFonts w:hint="eastAsia" w:ascii="黑体" w:eastAsia="黑体" w:cs="宋体"/>
          <w:color w:val="000000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0" w:firstLineChars="0"/>
        <w:textAlignment w:val="auto"/>
        <w:outlineLvl w:val="9"/>
        <w:rPr>
          <w:rFonts w:hint="eastAsia" w:ascii="黑体" w:eastAsia="黑体" w:cs="宋体"/>
          <w:color w:val="000000"/>
          <w:lang w:val="zh-CN"/>
        </w:rPr>
      </w:pPr>
      <w:r>
        <w:rPr>
          <w:rFonts w:hint="eastAsia" w:ascii="黑体" w:eastAsia="黑体" w:cs="宋体"/>
          <w:color w:val="000000"/>
          <w:lang w:val="en-US" w:eastAsia="zh-CN"/>
        </w:rPr>
        <w:t xml:space="preserve">    一、</w:t>
      </w:r>
      <w:r>
        <w:rPr>
          <w:rFonts w:hint="eastAsia" w:ascii="黑体" w:eastAsia="黑体" w:cs="宋体"/>
          <w:color w:val="000000"/>
          <w:lang w:val="zh-CN"/>
        </w:rPr>
        <w:t>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32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申请企业</w:t>
      </w:r>
      <w:r>
        <w:rPr>
          <w:rFonts w:hint="eastAsia" w:ascii="仿宋_GB2312" w:cs="Times New Roman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单位</w:t>
      </w:r>
      <w:r>
        <w:rPr>
          <w:rFonts w:hint="eastAsia" w:ascii="仿宋_GB2312" w:cs="Times New Roman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应当符合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申报通知“二、资金申报相关规定”中</w:t>
      </w:r>
      <w:r>
        <w:rPr>
          <w:rFonts w:hint="eastAsia" w:ascii="仿宋_GB2312" w:eastAsia="仿宋_GB2312"/>
          <w:color w:val="000000"/>
          <w:sz w:val="32"/>
          <w:szCs w:val="32"/>
        </w:rPr>
        <w:t>所规定的基本条件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同时还应满足以下条件：</w:t>
      </w:r>
    </w:p>
    <w:p>
      <w:pPr>
        <w:keepNext w:val="0"/>
        <w:keepLines w:val="0"/>
        <w:pageBreakBefore w:val="0"/>
        <w:widowControl w:val="0"/>
        <w:tabs>
          <w:tab w:val="left" w:pos="750"/>
        </w:tabs>
        <w:kinsoku/>
        <w:wordWrap/>
        <w:overflowPunct/>
        <w:topLinePunct w:val="0"/>
        <w:bidi w:val="0"/>
        <w:adjustRightInd/>
        <w:snapToGrid/>
        <w:spacing w:line="540" w:lineRule="exact"/>
        <w:ind w:firstLine="632" w:firstLineChars="200"/>
        <w:textAlignment w:val="auto"/>
        <w:outlineLvl w:val="9"/>
        <w:rPr>
          <w:rFonts w:hint="eastAsia" w:ascii="仿宋_GB2312" w:hAnsi="Calibri" w:eastAsia="仿宋_GB2312" w:cs="Times New Roman"/>
          <w:color w:val="000000"/>
          <w:spacing w:val="0"/>
          <w:sz w:val="32"/>
          <w:szCs w:val="32"/>
        </w:rPr>
      </w:pPr>
      <w:r>
        <w:rPr>
          <w:rFonts w:hint="eastAsia" w:ascii="仿宋_GB2312" w:hAnsi="Calibri" w:cs="Times New Roman"/>
          <w:color w:val="000000"/>
          <w:sz w:val="32"/>
          <w:szCs w:val="32"/>
          <w:lang w:eastAsia="zh-CN"/>
        </w:rPr>
        <w:t>（一）</w:t>
      </w:r>
      <w:r>
        <w:rPr>
          <w:rFonts w:hint="eastAsia" w:ascii="仿宋_GB2312" w:hAnsi="Calibri" w:eastAsia="仿宋_GB2312" w:cs="Times New Roman"/>
          <w:color w:val="000000"/>
          <w:spacing w:val="0"/>
          <w:sz w:val="32"/>
          <w:szCs w:val="32"/>
        </w:rPr>
        <w:t>根据《中华人民共和国技术进出口管理条例》，</w:t>
      </w:r>
      <w:r>
        <w:rPr>
          <w:rFonts w:hint="eastAsia" w:ascii="仿宋_GB2312" w:hAnsi="Calibri"/>
          <w:color w:val="000000"/>
        </w:rPr>
        <w:t>支持期内已在</w:t>
      </w:r>
      <w:r>
        <w:rPr>
          <w:rFonts w:hint="eastAsia" w:ascii="仿宋_GB2312"/>
          <w:color w:val="000000"/>
        </w:rPr>
        <w:t>商务部“</w:t>
      </w:r>
      <w:r>
        <w:rPr>
          <w:rFonts w:hint="eastAsia" w:ascii="仿宋_GB2312"/>
          <w:color w:val="000000"/>
          <w:lang w:eastAsia="zh-CN"/>
        </w:rPr>
        <w:t>服务贸易综合监管服务平台（技术贸易管理信息系统）</w:t>
      </w:r>
      <w:r>
        <w:rPr>
          <w:rFonts w:hint="eastAsia" w:ascii="仿宋_GB2312" w:hAnsi="Calibri" w:cs="Times New Roman"/>
          <w:color w:val="000000"/>
          <w:kern w:val="2"/>
        </w:rPr>
        <w:t>”(</w:t>
      </w:r>
      <w:r>
        <w:rPr>
          <w:rFonts w:hint="eastAsia" w:ascii="仿宋_GB2312" w:hAnsi="Calibri" w:cs="Times New Roman"/>
          <w:color w:val="000000"/>
          <w:kern w:val="2"/>
        </w:rPr>
        <w:fldChar w:fldCharType="begin"/>
      </w:r>
      <w:r>
        <w:rPr>
          <w:rFonts w:hint="eastAsia" w:ascii="仿宋_GB2312" w:hAnsi="Calibri" w:cs="Times New Roman"/>
          <w:color w:val="000000"/>
          <w:kern w:val="2"/>
        </w:rPr>
        <w:instrText xml:space="preserve"> HYPERLINK "http://ecomp.mofcom.gov.cn" </w:instrText>
      </w:r>
      <w:r>
        <w:rPr>
          <w:rFonts w:hint="eastAsia" w:ascii="仿宋_GB2312" w:hAnsi="Calibri" w:cs="Times New Roman"/>
          <w:color w:val="000000"/>
          <w:kern w:val="2"/>
        </w:rPr>
        <w:fldChar w:fldCharType="separate"/>
      </w:r>
      <w:r>
        <w:rPr>
          <w:rFonts w:hint="eastAsia" w:ascii="仿宋_GB2312" w:hAnsi="Calibri" w:cs="Times New Roman"/>
          <w:color w:val="000000"/>
          <w:kern w:val="2"/>
        </w:rPr>
        <w:t>http://ecomp.mofcom.gov.cn</w:t>
      </w:r>
      <w:r>
        <w:rPr>
          <w:rFonts w:hint="eastAsia" w:ascii="仿宋_GB2312" w:hAnsi="Calibri" w:cs="Times New Roman"/>
          <w:color w:val="000000"/>
          <w:kern w:val="2"/>
        </w:rPr>
        <w:fldChar w:fldCharType="end"/>
      </w:r>
      <w:r>
        <w:rPr>
          <w:rFonts w:hint="eastAsia" w:ascii="仿宋_GB2312" w:hAnsi="Calibri" w:cs="Times New Roman"/>
          <w:color w:val="000000"/>
          <w:kern w:val="2"/>
        </w:rPr>
        <w:t>)</w:t>
      </w:r>
      <w:r>
        <w:rPr>
          <w:rFonts w:hint="eastAsia" w:ascii="仿宋_GB2312" w:hAnsi="Calibri" w:cs="Times New Roman"/>
          <w:color w:val="000000"/>
        </w:rPr>
        <w:t>登记实际出口额，</w:t>
      </w:r>
      <w:r>
        <w:rPr>
          <w:rFonts w:hint="eastAsia" w:ascii="仿宋_GB2312" w:hAnsi="Calibri" w:cs="Times New Roman"/>
          <w:color w:val="000000"/>
          <w:spacing w:val="0"/>
          <w:sz w:val="32"/>
          <w:szCs w:val="32"/>
          <w:lang w:eastAsia="zh-CN"/>
        </w:rPr>
        <w:t>并取得商务部门颁发的技术出口合同登记证书</w:t>
      </w:r>
      <w:r>
        <w:rPr>
          <w:rFonts w:hint="eastAsia" w:ascii="仿宋_GB2312" w:hAnsi="Calibri" w:eastAsia="仿宋_GB2312" w:cs="Times New Roman"/>
          <w:color w:val="000000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750"/>
        </w:tabs>
        <w:kinsoku/>
        <w:wordWrap/>
        <w:overflowPunct/>
        <w:topLinePunct w:val="0"/>
        <w:bidi w:val="0"/>
        <w:adjustRightInd/>
        <w:snapToGrid/>
        <w:spacing w:line="540" w:lineRule="exact"/>
        <w:ind w:firstLine="632" w:firstLineChars="200"/>
        <w:textAlignment w:val="auto"/>
        <w:outlineLvl w:val="9"/>
        <w:rPr>
          <w:rFonts w:hint="eastAsia" w:ascii="仿宋_GB2312" w:hAnsi="Calibri"/>
          <w:color w:val="000000"/>
        </w:rPr>
      </w:pPr>
      <w:r>
        <w:rPr>
          <w:rFonts w:hint="eastAsia" w:ascii="仿宋_GB2312" w:hAnsi="Calibri" w:cs="Times New Roman"/>
          <w:color w:val="000000"/>
          <w:spacing w:val="0"/>
          <w:sz w:val="32"/>
          <w:szCs w:val="32"/>
          <w:lang w:eastAsia="zh-CN"/>
        </w:rPr>
        <w:t>（二）</w:t>
      </w:r>
      <w:r>
        <w:rPr>
          <w:rFonts w:hint="eastAsia" w:ascii="仿宋_GB2312" w:hAnsi="Calibri" w:cs="Times New Roman"/>
          <w:color w:val="000000"/>
          <w:spacing w:val="0"/>
          <w:sz w:val="32"/>
          <w:szCs w:val="32"/>
          <w:lang w:val="en-US" w:eastAsia="zh-CN"/>
        </w:rPr>
        <w:t>出口的技术应当在支持期内</w:t>
      </w:r>
      <w:r>
        <w:rPr>
          <w:rFonts w:hint="eastAsia" w:ascii="仿宋_GB2312" w:hAnsi="Calibri"/>
          <w:color w:val="000000"/>
        </w:rPr>
        <w:t>取得银行出具的收汇凭证，且企业的技术出口</w:t>
      </w:r>
      <w:r>
        <w:rPr>
          <w:rFonts w:hint="eastAsia" w:ascii="仿宋_GB2312" w:hAnsi="Calibri"/>
          <w:color w:val="000000"/>
          <w:lang w:eastAsia="zh-CN"/>
        </w:rPr>
        <w:t>总</w:t>
      </w:r>
      <w:r>
        <w:rPr>
          <w:rFonts w:hint="eastAsia" w:ascii="仿宋_GB2312" w:hAnsi="Calibri"/>
          <w:color w:val="000000"/>
        </w:rPr>
        <w:t>收汇额在50万美元以上（含50万美元）。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632" w:firstLineChars="200"/>
        <w:textAlignment w:val="auto"/>
        <w:outlineLvl w:val="9"/>
        <w:rPr>
          <w:rFonts w:hint="eastAsia" w:ascii="仿宋_GB2312" w:hAnsi="宋体"/>
        </w:rPr>
      </w:pPr>
      <w:r>
        <w:rPr>
          <w:rFonts w:hint="eastAsia" w:ascii="黑体" w:eastAsia="黑体" w:cs="宋体"/>
          <w:color w:val="000000"/>
          <w:lang w:val="zh-CN"/>
        </w:rPr>
        <w:t>二、支持内容和标准</w:t>
      </w:r>
    </w:p>
    <w:p>
      <w:pPr>
        <w:keepNext w:val="0"/>
        <w:keepLines w:val="0"/>
        <w:pageBreakBefore w:val="0"/>
        <w:widowControl w:val="0"/>
        <w:tabs>
          <w:tab w:val="left" w:pos="750"/>
        </w:tabs>
        <w:kinsoku/>
        <w:wordWrap/>
        <w:overflowPunct/>
        <w:topLinePunct w:val="0"/>
        <w:bidi w:val="0"/>
        <w:adjustRightInd/>
        <w:snapToGrid/>
        <w:spacing w:line="540" w:lineRule="exact"/>
        <w:ind w:firstLine="632" w:firstLineChars="200"/>
        <w:textAlignment w:val="auto"/>
        <w:outlineLvl w:val="9"/>
        <w:rPr>
          <w:rFonts w:hint="eastAsia" w:ascii="仿宋_GB2312" w:hAnsi="Calibri"/>
          <w:color w:val="000000"/>
        </w:rPr>
      </w:pPr>
      <w:r>
        <w:rPr>
          <w:rFonts w:hint="eastAsia" w:ascii="仿宋_GB2312" w:hAnsi="宋体"/>
        </w:rPr>
        <w:t>对符合条件的企业在</w:t>
      </w:r>
      <w:r>
        <w:rPr>
          <w:rFonts w:hint="eastAsia" w:ascii="仿宋_GB2312" w:hAnsi="Calibri"/>
          <w:color w:val="000000"/>
        </w:rPr>
        <w:t>支持期内取得收汇凭证的技术出口业务，以技术出口的收汇金额（</w:t>
      </w:r>
      <w:r>
        <w:rPr>
          <w:rFonts w:hint="eastAsia" w:ascii="仿宋_GB2312" w:hAnsi="Calibri"/>
          <w:color w:val="000000"/>
          <w:lang w:eastAsia="zh-CN"/>
        </w:rPr>
        <w:t>人民币金额，</w:t>
      </w:r>
      <w:r>
        <w:rPr>
          <w:rFonts w:hint="eastAsia" w:ascii="仿宋_GB2312" w:hAnsi="Calibri"/>
          <w:color w:val="000000"/>
        </w:rPr>
        <w:t>以中介机构</w:t>
      </w:r>
      <w:r>
        <w:rPr>
          <w:rFonts w:hint="eastAsia" w:ascii="仿宋_GB2312" w:hAnsi="Calibri"/>
          <w:color w:val="000000"/>
          <w:lang w:eastAsia="zh-CN"/>
        </w:rPr>
        <w:t>核准</w:t>
      </w:r>
      <w:r>
        <w:rPr>
          <w:rFonts w:hint="eastAsia" w:ascii="仿宋_GB2312" w:hAnsi="Calibri"/>
          <w:color w:val="000000"/>
        </w:rPr>
        <w:t>数据为准）作为计算贴息的本金，按照不超过中国人民银行公布的支持期内最后一期人民币</w:t>
      </w:r>
      <w:r>
        <w:rPr>
          <w:rFonts w:hint="eastAsia" w:ascii="仿宋_GB2312" w:hAnsi="Calibri"/>
          <w:color w:val="000000"/>
          <w:lang w:eastAsia="zh-CN"/>
        </w:rPr>
        <w:t>一</w:t>
      </w:r>
      <w:r>
        <w:rPr>
          <w:rFonts w:hint="eastAsia" w:ascii="仿宋_GB2312" w:hAnsi="Calibri"/>
          <w:color w:val="000000"/>
        </w:rPr>
        <w:t>年期贷款</w:t>
      </w:r>
      <w:r>
        <w:rPr>
          <w:rFonts w:hint="eastAsia" w:ascii="仿宋_GB2312" w:hAnsi="Calibri"/>
          <w:color w:val="000000"/>
          <w:lang w:eastAsia="zh-CN"/>
        </w:rPr>
        <w:t>市场报价</w:t>
      </w:r>
      <w:r>
        <w:rPr>
          <w:rFonts w:hint="eastAsia" w:ascii="仿宋_GB2312" w:hAnsi="Calibri"/>
          <w:color w:val="000000"/>
        </w:rPr>
        <w:t>利率</w:t>
      </w:r>
      <w:r>
        <w:rPr>
          <w:rFonts w:hint="eastAsia" w:ascii="仿宋_GB2312" w:hAnsi="Calibri"/>
          <w:color w:val="000000"/>
          <w:lang w:eastAsia="zh-CN"/>
        </w:rPr>
        <w:t>（</w:t>
      </w:r>
      <w:r>
        <w:rPr>
          <w:rFonts w:hint="eastAsia" w:ascii="仿宋_GB2312" w:hAnsi="Calibri"/>
          <w:color w:val="000000"/>
          <w:lang w:val="en-US" w:eastAsia="zh-CN"/>
        </w:rPr>
        <w:t>LPR</w:t>
      </w:r>
      <w:r>
        <w:rPr>
          <w:rFonts w:hint="eastAsia" w:ascii="仿宋_GB2312" w:hAnsi="Calibri"/>
          <w:color w:val="000000"/>
          <w:lang w:eastAsia="zh-CN"/>
        </w:rPr>
        <w:t>）</w:t>
      </w:r>
      <w:r>
        <w:rPr>
          <w:rFonts w:hint="eastAsia" w:ascii="仿宋_GB2312" w:hAnsi="Calibri"/>
          <w:color w:val="000000"/>
        </w:rPr>
        <w:t>给予贴息支持</w:t>
      </w:r>
      <w:r>
        <w:rPr>
          <w:rFonts w:hint="eastAsia" w:ascii="仿宋_GB2312" w:hAnsi="Calibri"/>
          <w:color w:val="000000"/>
          <w:lang w:eastAsia="zh-CN"/>
        </w:rPr>
        <w:t>，</w:t>
      </w:r>
      <w:r>
        <w:rPr>
          <w:rFonts w:hint="eastAsia" w:ascii="仿宋_GB2312" w:hAnsi="Calibri"/>
          <w:color w:val="000000"/>
          <w:lang w:val="en-US" w:eastAsia="zh-CN"/>
        </w:rPr>
        <w:t>每家企业最高不超过300万元</w:t>
      </w:r>
      <w:r>
        <w:rPr>
          <w:rFonts w:hint="eastAsia" w:ascii="仿宋_GB2312" w:hAnsi="Calibri"/>
          <w:color w:val="000000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750"/>
        </w:tabs>
        <w:kinsoku/>
        <w:wordWrap/>
        <w:overflowPunct/>
        <w:topLinePunct w:val="0"/>
        <w:bidi w:val="0"/>
        <w:adjustRightInd/>
        <w:snapToGrid/>
        <w:spacing w:line="540" w:lineRule="exact"/>
        <w:ind w:firstLine="632" w:firstLineChars="200"/>
        <w:textAlignment w:val="auto"/>
        <w:outlineLvl w:val="9"/>
        <w:rPr>
          <w:rFonts w:hint="eastAsia"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/>
          <w:color w:val="000000"/>
          <w:sz w:val="32"/>
          <w:szCs w:val="32"/>
        </w:rPr>
        <w:t>服务外包企业开展的技术出口业务适用于以上技术出口贴息政策。</w:t>
      </w:r>
      <w:r>
        <w:rPr>
          <w:rFonts w:hint="eastAsia" w:ascii="仿宋_GB2312" w:hAnsi="Calibri"/>
          <w:color w:val="000000"/>
          <w:sz w:val="32"/>
          <w:szCs w:val="32"/>
          <w:lang w:eastAsia="zh-CN"/>
        </w:rPr>
        <w:t>企业同时申报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技术出口贴息</w:t>
      </w:r>
      <w:r>
        <w:rPr>
          <w:rFonts w:hint="eastAsia" w:ascii="仿宋_GB2312" w:hAnsi="Calibri" w:cs="Times New Roman"/>
          <w:color w:val="000000"/>
          <w:sz w:val="32"/>
          <w:szCs w:val="32"/>
          <w:lang w:eastAsia="zh-CN"/>
        </w:rPr>
        <w:t>和离岸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服务外包贴息</w:t>
      </w:r>
      <w:r>
        <w:rPr>
          <w:rFonts w:hint="eastAsia" w:ascii="仿宋_GB2312" w:hAnsi="Calibri" w:cs="Times New Roman"/>
          <w:color w:val="000000"/>
          <w:sz w:val="32"/>
          <w:szCs w:val="32"/>
          <w:lang w:eastAsia="zh-CN"/>
        </w:rPr>
        <w:t>补助的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，</w:t>
      </w:r>
      <w:r>
        <w:rPr>
          <w:rFonts w:hint="eastAsia" w:ascii="仿宋_GB2312" w:hAnsi="Calibri" w:cs="Times New Roman"/>
          <w:color w:val="000000"/>
          <w:sz w:val="32"/>
          <w:szCs w:val="32"/>
          <w:lang w:eastAsia="zh-CN"/>
        </w:rPr>
        <w:t>按照从高不重复的原则执行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40" w:lineRule="exact"/>
        <w:ind w:firstLine="632" w:firstLineChars="200"/>
        <w:textAlignment w:val="auto"/>
        <w:outlineLvl w:val="9"/>
        <w:rPr>
          <w:rFonts w:hint="eastAsia" w:ascii="黑体" w:hAnsi="Calibri" w:eastAsia="黑体" w:cs="宋体"/>
          <w:color w:val="000000"/>
          <w:sz w:val="32"/>
          <w:szCs w:val="32"/>
          <w:lang w:val="zh-CN" w:eastAsia="zh-CN"/>
        </w:rPr>
      </w:pPr>
      <w:r>
        <w:rPr>
          <w:rFonts w:hint="eastAsia" w:ascii="黑体" w:hAnsi="Calibri" w:eastAsia="黑体" w:cs="宋体"/>
          <w:color w:val="000000"/>
          <w:sz w:val="32"/>
          <w:szCs w:val="32"/>
          <w:lang w:val="zh-CN" w:eastAsia="zh-CN"/>
        </w:rPr>
        <w:t>三、申报材料要求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632" w:firstLineChars="200"/>
        <w:textAlignment w:val="auto"/>
        <w:outlineLvl w:val="9"/>
        <w:rPr>
          <w:rFonts w:hint="eastAsia" w:ascii="仿宋_GB2312"/>
        </w:rPr>
      </w:pPr>
      <w:r>
        <w:rPr>
          <w:rFonts w:hint="eastAsia" w:ascii="仿宋_GB2312" w:hAnsi="宋体" w:cs="宋体"/>
          <w:kern w:val="0"/>
          <w:lang w:eastAsia="zh-CN"/>
        </w:rPr>
        <w:t>（一）</w:t>
      </w:r>
      <w:r>
        <w:rPr>
          <w:rFonts w:hint="eastAsia" w:ascii="仿宋_GB2312" w:hAnsi="宋体" w:cs="宋体"/>
          <w:kern w:val="0"/>
        </w:rPr>
        <w:t>企业法定代表人签字的贴息资金申请报告（内容主要报告企业基本</w:t>
      </w:r>
      <w:bookmarkStart w:id="0" w:name="_GoBack"/>
      <w:r>
        <w:rPr>
          <w:rFonts w:hint="eastAsia" w:ascii="仿宋_GB2312" w:hAnsi="宋体" w:cs="宋体"/>
          <w:kern w:val="0"/>
        </w:rPr>
        <w:t>情</w:t>
      </w:r>
      <w:bookmarkEnd w:id="0"/>
      <w:r>
        <w:rPr>
          <w:rFonts w:hint="eastAsia" w:ascii="仿宋_GB2312" w:hAnsi="宋体" w:cs="宋体"/>
          <w:kern w:val="0"/>
        </w:rPr>
        <w:t>况、出口技术概要、本企业近五年有无违法违规行为、是否拖欠政府性资金、</w:t>
      </w:r>
      <w:r>
        <w:rPr>
          <w:rFonts w:hint="eastAsia" w:ascii="仿宋_GB2312"/>
        </w:rPr>
        <w:t>企业无虚假申报的承诺等</w:t>
      </w:r>
      <w:r>
        <w:rPr>
          <w:rFonts w:hint="eastAsia" w:ascii="仿宋_GB2312" w:hAnsi="宋体" w:cs="宋体"/>
          <w:kern w:val="0"/>
        </w:rPr>
        <w:t>）</w:t>
      </w:r>
      <w:r>
        <w:rPr>
          <w:rFonts w:hint="eastAsia" w:ascii="仿宋_GB231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632" w:firstLineChars="200"/>
        <w:textAlignment w:val="auto"/>
        <w:outlineLvl w:val="9"/>
        <w:rPr>
          <w:rFonts w:hint="eastAsia" w:ascii="仿宋_GB2312"/>
        </w:rPr>
      </w:pPr>
      <w:r>
        <w:rPr>
          <w:rFonts w:hint="eastAsia" w:ascii="仿宋_GB2312"/>
          <w:lang w:eastAsia="zh-CN"/>
        </w:rPr>
        <w:t>（二）</w:t>
      </w:r>
      <w:r>
        <w:rPr>
          <w:rFonts w:hint="eastAsia" w:ascii="仿宋_GB2312"/>
        </w:rPr>
        <w:t>技术出口贴息事项申报说明及电子数据（附件</w:t>
      </w:r>
      <w:r>
        <w:rPr>
          <w:rFonts w:hint="eastAsia" w:ascii="仿宋_GB2312"/>
          <w:lang w:val="en-US" w:eastAsia="zh-CN"/>
        </w:rPr>
        <w:t>3</w:t>
      </w:r>
      <w:r>
        <w:rPr>
          <w:rFonts w:hint="eastAsia" w:ascii="仿宋_GB2312"/>
        </w:rPr>
        <w:t>-1）；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632" w:firstLineChars="200"/>
        <w:textAlignment w:val="auto"/>
        <w:outlineLvl w:val="9"/>
        <w:rPr>
          <w:rFonts w:hint="eastAsia" w:ascii="仿宋_GB2312"/>
        </w:rPr>
      </w:pPr>
      <w:r>
        <w:rPr>
          <w:rFonts w:hint="eastAsia" w:ascii="仿宋_GB2312"/>
          <w:lang w:eastAsia="zh-CN"/>
        </w:rPr>
        <w:t>（三）</w:t>
      </w:r>
      <w:r>
        <w:rPr>
          <w:rFonts w:hint="eastAsia" w:ascii="仿宋_GB2312"/>
        </w:rPr>
        <w:t>技术出口贴息事项申请表及电子数据（附件</w:t>
      </w:r>
      <w:r>
        <w:rPr>
          <w:rFonts w:hint="eastAsia" w:ascii="仿宋_GB2312"/>
          <w:lang w:val="en-US" w:eastAsia="zh-CN"/>
        </w:rPr>
        <w:t>3</w:t>
      </w:r>
      <w:r>
        <w:rPr>
          <w:rFonts w:hint="eastAsia" w:ascii="仿宋_GB2312"/>
        </w:rPr>
        <w:t>-2）；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632" w:firstLineChars="200"/>
        <w:textAlignment w:val="auto"/>
        <w:outlineLvl w:val="9"/>
        <w:rPr>
          <w:rFonts w:hint="eastAsia" w:ascii="仿宋_GB2312"/>
        </w:rPr>
      </w:pPr>
      <w:r>
        <w:rPr>
          <w:rFonts w:hint="eastAsia" w:ascii="仿宋_GB2312"/>
          <w:lang w:eastAsia="zh-CN"/>
        </w:rPr>
        <w:t>（四）</w:t>
      </w:r>
      <w:r>
        <w:rPr>
          <w:rFonts w:hint="eastAsia" w:ascii="仿宋_GB2312"/>
        </w:rPr>
        <w:t>企业营业执照</w:t>
      </w:r>
      <w:r>
        <w:rPr>
          <w:rFonts w:hint="eastAsia" w:ascii="仿宋_GB2312"/>
          <w:lang w:eastAsia="zh-CN"/>
        </w:rPr>
        <w:t>复印件</w:t>
      </w:r>
      <w:r>
        <w:rPr>
          <w:rFonts w:hint="eastAsia" w:ascii="仿宋_GB231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632" w:firstLineChars="200"/>
        <w:textAlignment w:val="auto"/>
        <w:outlineLvl w:val="9"/>
        <w:rPr>
          <w:rFonts w:hint="eastAsia" w:ascii="仿宋_GB2312"/>
        </w:rPr>
      </w:pPr>
      <w:r>
        <w:rPr>
          <w:rFonts w:hint="eastAsia" w:ascii="仿宋_GB2312"/>
          <w:lang w:eastAsia="zh-CN"/>
        </w:rPr>
        <w:t>（五）</w:t>
      </w:r>
      <w:r>
        <w:rPr>
          <w:rFonts w:hint="eastAsia" w:ascii="仿宋_GB2312"/>
        </w:rPr>
        <w:t>技术出口合同</w:t>
      </w:r>
      <w:r>
        <w:rPr>
          <w:rFonts w:hint="eastAsia" w:ascii="仿宋_GB2312"/>
          <w:lang w:eastAsia="zh-CN"/>
        </w:rPr>
        <w:t>复印件</w:t>
      </w:r>
      <w:r>
        <w:rPr>
          <w:rFonts w:hint="eastAsia" w:ascii="仿宋_GB231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632" w:firstLineChars="200"/>
        <w:textAlignment w:val="auto"/>
        <w:outlineLvl w:val="9"/>
        <w:rPr>
          <w:rFonts w:hint="eastAsia" w:ascii="仿宋_GB2312"/>
        </w:rPr>
      </w:pPr>
      <w:r>
        <w:rPr>
          <w:rFonts w:hint="eastAsia" w:ascii="仿宋_GB2312"/>
          <w:lang w:eastAsia="zh-CN"/>
        </w:rPr>
        <w:t>（六）</w:t>
      </w:r>
      <w:r>
        <w:rPr>
          <w:rFonts w:hint="eastAsia" w:ascii="仿宋_GB2312"/>
        </w:rPr>
        <w:t>技术出口合同登记证书</w:t>
      </w:r>
      <w:r>
        <w:rPr>
          <w:rFonts w:hint="eastAsia" w:ascii="仿宋_GB2312"/>
          <w:lang w:eastAsia="zh-CN"/>
        </w:rPr>
        <w:t>、</w:t>
      </w:r>
      <w:r>
        <w:rPr>
          <w:rFonts w:hint="eastAsia" w:ascii="仿宋_GB2312"/>
        </w:rPr>
        <w:t>技术出口合同数据表</w:t>
      </w:r>
      <w:r>
        <w:rPr>
          <w:rFonts w:hint="eastAsia" w:ascii="仿宋_GB2312"/>
          <w:lang w:eastAsia="zh-CN"/>
        </w:rPr>
        <w:t>、变更记录表复印件</w:t>
      </w:r>
      <w:r>
        <w:rPr>
          <w:rFonts w:hint="eastAsia" w:ascii="仿宋_GB231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632" w:firstLineChars="200"/>
        <w:textAlignment w:val="auto"/>
        <w:outlineLvl w:val="9"/>
        <w:rPr>
          <w:rFonts w:hint="eastAsia" w:ascii="仿宋_GB2312"/>
        </w:rPr>
      </w:pPr>
      <w:r>
        <w:rPr>
          <w:rFonts w:hint="eastAsia" w:ascii="仿宋_GB2312"/>
          <w:lang w:eastAsia="zh-CN"/>
        </w:rPr>
        <w:t>（七）</w:t>
      </w:r>
      <w:r>
        <w:rPr>
          <w:rFonts w:hint="eastAsia" w:ascii="仿宋_GB2312"/>
        </w:rPr>
        <w:t>银行出具的收汇凭证（收汇凭证以非美元作为计价币种的，将出口额折算成美元，折算率</w:t>
      </w:r>
      <w:r>
        <w:rPr>
          <w:rFonts w:hint="eastAsia" w:ascii="仿宋_GB2312"/>
          <w:lang w:eastAsia="zh-CN"/>
        </w:rPr>
        <w:t>以</w:t>
      </w:r>
      <w:r>
        <w:rPr>
          <w:rFonts w:hint="eastAsia" w:ascii="仿宋_GB2312"/>
        </w:rPr>
        <w:t>国家外汇管理局公布的支持期内</w:t>
      </w:r>
      <w:r>
        <w:rPr>
          <w:rFonts w:hint="eastAsia" w:ascii="仿宋_GB2312"/>
          <w:lang w:eastAsia="zh-CN"/>
        </w:rPr>
        <w:t>最后</w:t>
      </w:r>
      <w:r>
        <w:rPr>
          <w:rFonts w:hint="eastAsia" w:ascii="仿宋_GB2312"/>
          <w:lang w:val="en-US" w:eastAsia="zh-CN"/>
        </w:rPr>
        <w:t>1</w:t>
      </w:r>
      <w:r>
        <w:rPr>
          <w:rFonts w:hint="eastAsia" w:ascii="仿宋_GB2312"/>
          <w:lang w:eastAsia="zh-CN"/>
        </w:rPr>
        <w:t>期</w:t>
      </w:r>
      <w:r>
        <w:rPr>
          <w:rFonts w:hint="eastAsia" w:ascii="仿宋_GB2312"/>
        </w:rPr>
        <w:t>《各种货币对美元折算率表》</w:t>
      </w:r>
      <w:r>
        <w:rPr>
          <w:rFonts w:hint="eastAsia" w:ascii="仿宋_GB2312"/>
          <w:lang w:eastAsia="zh-CN"/>
        </w:rPr>
        <w:t>为准</w:t>
      </w:r>
      <w:r>
        <w:rPr>
          <w:rFonts w:hint="eastAsia" w:ascii="仿宋_GB2312"/>
        </w:rPr>
        <w:t>，收汇凭证上请注明技术出口合同号、技术名称和符合贴息条件的收汇金额；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632" w:firstLineChars="200"/>
        <w:textAlignment w:val="auto"/>
        <w:outlineLvl w:val="9"/>
        <w:rPr>
          <w:rFonts w:hint="eastAsia" w:ascii="仿宋_GB2312"/>
        </w:rPr>
      </w:pPr>
      <w:r>
        <w:rPr>
          <w:rFonts w:hint="eastAsia" w:ascii="仿宋_GB2312"/>
          <w:lang w:eastAsia="zh-CN"/>
        </w:rPr>
        <w:t>（八）</w:t>
      </w:r>
      <w:r>
        <w:rPr>
          <w:rFonts w:hint="eastAsia" w:ascii="仿宋_GB2312"/>
        </w:rPr>
        <w:t>涉外收入申报单；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632" w:firstLineChars="200"/>
        <w:textAlignment w:val="auto"/>
        <w:outlineLvl w:val="9"/>
        <w:rPr>
          <w:rFonts w:hint="eastAsia" w:ascii="仿宋_GB2312"/>
        </w:rPr>
      </w:pPr>
      <w:r>
        <w:rPr>
          <w:rFonts w:hint="eastAsia" w:ascii="仿宋_GB2312"/>
          <w:lang w:eastAsia="zh-CN"/>
        </w:rPr>
        <w:t>（九）</w:t>
      </w:r>
      <w:r>
        <w:rPr>
          <w:rFonts w:hint="eastAsia" w:ascii="仿宋_GB2312"/>
        </w:rPr>
        <w:t>经会计师事务所审计的</w:t>
      </w:r>
      <w:r>
        <w:rPr>
          <w:rFonts w:hint="eastAsia" w:ascii="仿宋_GB2312"/>
          <w:lang w:val="en-US" w:eastAsia="zh-CN"/>
        </w:rPr>
        <w:t>2020</w:t>
      </w:r>
      <w:r>
        <w:rPr>
          <w:rFonts w:hint="eastAsia" w:ascii="仿宋_GB2312"/>
          <w:lang w:eastAsia="zh-CN"/>
        </w:rPr>
        <w:t>年度</w:t>
      </w:r>
      <w:r>
        <w:rPr>
          <w:rFonts w:hint="eastAsia" w:ascii="仿宋_GB2312"/>
        </w:rPr>
        <w:t>财务会计报告</w:t>
      </w:r>
      <w:r>
        <w:rPr>
          <w:rFonts w:hint="eastAsia" w:ascii="仿宋_GB2312"/>
          <w:lang w:eastAsia="zh-CN"/>
        </w:rPr>
        <w:t>复印件</w:t>
      </w:r>
      <w:r>
        <w:rPr>
          <w:rFonts w:hint="eastAsia" w:ascii="仿宋_GB231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632" w:firstLineChars="200"/>
        <w:textAlignment w:val="auto"/>
        <w:outlineLvl w:val="9"/>
        <w:rPr>
          <w:rFonts w:hint="eastAsia" w:ascii="仿宋_GB2312"/>
        </w:rPr>
      </w:pPr>
      <w:r>
        <w:rPr>
          <w:rFonts w:hint="eastAsia" w:ascii="仿宋_GB2312"/>
          <w:lang w:eastAsia="zh-CN"/>
        </w:rPr>
        <w:t>（十）</w:t>
      </w:r>
      <w:r>
        <w:rPr>
          <w:rFonts w:hint="eastAsia" w:ascii="仿宋_GB2312"/>
        </w:rPr>
        <w:t>涉及专利权转让的单位需提供著录项目变更手续合格通知书；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632" w:firstLineChars="200"/>
        <w:textAlignment w:val="auto"/>
        <w:outlineLvl w:val="9"/>
        <w:rPr>
          <w:rFonts w:hint="eastAsia" w:ascii="仿宋_GB2312" w:eastAsia="仿宋_GB2312"/>
          <w:lang w:val="en-US" w:eastAsia="zh-CN"/>
        </w:rPr>
      </w:pPr>
      <w:r>
        <w:rPr>
          <w:rFonts w:hint="eastAsia" w:ascii="仿宋_GB2312"/>
          <w:lang w:eastAsia="zh-CN"/>
        </w:rPr>
        <w:t>（十一）已获得上年度技术出口贴息的企业，提交“绩效报告”，内容应包括技术出口项目情况、贴息资金使用情况、绩效自我评价等（不少于600字）；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40" w:lineRule="exact"/>
        <w:ind w:firstLine="632" w:firstLineChars="200"/>
        <w:textAlignment w:val="auto"/>
        <w:outlineLvl w:val="9"/>
        <w:rPr>
          <w:rFonts w:hint="eastAsia" w:ascii="仿宋_GB2312" w:cs="宋体"/>
          <w:kern w:val="0"/>
          <w:lang w:val="zh-CN"/>
        </w:rPr>
      </w:pPr>
      <w:r>
        <w:rPr>
          <w:rFonts w:hint="eastAsia" w:ascii="仿宋_GB2312"/>
        </w:rPr>
        <w:t>以上申报材料均需加盖企业公章。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632" w:firstLineChars="200"/>
        <w:textAlignment w:val="auto"/>
        <w:outlineLvl w:val="9"/>
        <w:rPr>
          <w:rFonts w:hint="eastAsia" w:ascii="仿宋_GB2312"/>
        </w:rPr>
      </w:pPr>
      <w:r>
        <w:rPr>
          <w:rFonts w:hint="eastAsia" w:ascii="仿宋_GB2312" w:cs="宋体"/>
          <w:kern w:val="0"/>
          <w:lang w:val="zh-CN"/>
        </w:rPr>
        <w:t>附件：</w:t>
      </w:r>
      <w:r>
        <w:rPr>
          <w:rFonts w:hint="eastAsia" w:ascii="仿宋_GB2312" w:cs="宋体"/>
          <w:kern w:val="0"/>
          <w:lang w:val="en-US" w:eastAsia="zh-CN"/>
        </w:rPr>
        <w:t>3-1.</w:t>
      </w:r>
      <w:r>
        <w:rPr>
          <w:rFonts w:hint="eastAsia" w:ascii="仿宋_GB2312"/>
        </w:rPr>
        <w:t>技术出口贴息事项申报说明及电子数据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1580" w:firstLineChars="500"/>
        <w:textAlignment w:val="auto"/>
        <w:outlineLvl w:val="9"/>
      </w:pPr>
      <w:r>
        <w:rPr>
          <w:rFonts w:hint="eastAsia" w:ascii="仿宋_GB2312"/>
          <w:lang w:val="en-US" w:eastAsia="zh-CN"/>
        </w:rPr>
        <w:t>3-2.</w:t>
      </w:r>
      <w:r>
        <w:rPr>
          <w:rFonts w:hint="eastAsia" w:ascii="仿宋_GB2312"/>
        </w:rPr>
        <w:t>技术出口贴息事项申请表及电子数据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0"/>
        <w:gridCol w:w="2480"/>
        <w:gridCol w:w="1959"/>
        <w:gridCol w:w="461"/>
        <w:gridCol w:w="21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 w:val="0"/>
              <w:jc w:val="both"/>
              <w:rPr>
                <w:rFonts w:hint="eastAsia" w:ascii="黑体" w:hAnsi="Courier New" w:eastAsia="黑体" w:cs="Courier New"/>
                <w:bCs/>
                <w:kern w:val="0"/>
              </w:rPr>
            </w:pPr>
            <w:r>
              <w:rPr>
                <w:rFonts w:hint="eastAsia" w:ascii="黑体" w:hAnsi="Courier New" w:eastAsia="黑体" w:cs="Courier New"/>
                <w:bCs/>
                <w:kern w:val="0"/>
              </w:rPr>
              <w:t>附</w:t>
            </w:r>
            <w:r>
              <w:rPr>
                <w:rFonts w:hint="eastAsia" w:ascii="黑体" w:hAnsi="Courier New" w:eastAsia="黑体" w:cs="Courier New"/>
                <w:bCs/>
                <w:kern w:val="0"/>
                <w:lang w:eastAsia="zh-CN"/>
              </w:rPr>
              <w:t>件</w:t>
            </w:r>
            <w:r>
              <w:rPr>
                <w:rFonts w:hint="eastAsia" w:ascii="黑体" w:hAnsi="Courier New" w:eastAsia="黑体" w:cs="Courier New"/>
                <w:bCs/>
                <w:kern w:val="0"/>
                <w:lang w:val="en-US" w:eastAsia="zh-CN"/>
              </w:rPr>
              <w:t>3</w:t>
            </w:r>
            <w:r>
              <w:rPr>
                <w:rFonts w:hint="eastAsia" w:ascii="黑体" w:hAnsi="Courier New" w:eastAsia="黑体" w:cs="Courier New"/>
                <w:bCs/>
                <w:kern w:val="0"/>
              </w:rPr>
              <w:t>-1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 w:val="0"/>
              <w:jc w:val="both"/>
              <w:rPr>
                <w:rFonts w:hint="eastAsia" w:ascii="黑体" w:hAnsi="宋体" w:eastAsia="黑体" w:cs="宋体"/>
                <w:kern w:val="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 w:val="0"/>
              <w:jc w:val="both"/>
              <w:rPr>
                <w:rFonts w:hint="eastAsia" w:ascii="黑体" w:hAnsi="宋体" w:eastAsia="黑体" w:cs="宋体"/>
                <w:kern w:val="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 w:val="0"/>
              <w:jc w:val="both"/>
              <w:rPr>
                <w:rFonts w:hint="eastAsia" w:ascii="黑体" w:hAnsi="宋体" w:eastAsia="黑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447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创艺简标宋" w:hAnsi="宋体" w:eastAsia="创艺简标宋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创艺简标宋" w:hAnsi="宋体" w:eastAsia="创艺简标宋" w:cs="宋体"/>
                <w:bCs/>
                <w:kern w:val="0"/>
                <w:sz w:val="36"/>
                <w:szCs w:val="36"/>
              </w:rPr>
              <w:t>技术出口贴息事项申报说明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创艺简标宋" w:hAnsi="宋体" w:eastAsia="创艺简标宋" w:cs="宋体"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申请企业名称</w:t>
            </w:r>
          </w:p>
        </w:tc>
        <w:tc>
          <w:tcPr>
            <w:tcW w:w="70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法定代表人姓名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企业注册地 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区县（市）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70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申请人郑重声明如下：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1.申请人共上报申报文件资料       页；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2.申请人依法注册，具有独立法人资格，并合法经营；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3.申请人申报的所有文件、单证和资料是准确、真实、完整和有效的；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4、申请人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近五年来无严重违法违规行为，无拖欠应缴还的财政性资金等情况；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5.申请人申报的所有复印件均与原件核对，完全一致；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6.申请人承诺接受有关主管部门为审核本申请而进行的必要核查。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申请企业法定代表人或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被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授权人：（签名）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申请企业盖章：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日期：        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开户银行账户账号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开户银行账户户名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开户银行名称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开户行地址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企业联系人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联系传真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47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37" w:leftChars="75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1.申请企业法定代表人或授权人签名栏必须手签，使用名章无效；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2.若由授权人签署，需提交由法定代表人手签并加盖公司印章的授权书原件；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3.企业性质：国有、集体、民营、三资、研究院所、高校、其他。</w:t>
            </w:r>
          </w:p>
        </w:tc>
      </w:tr>
    </w:tbl>
    <w:p>
      <w:pPr>
        <w:spacing w:line="560" w:lineRule="exact"/>
        <w:rPr>
          <w:rFonts w:hint="eastAsia" w:ascii="仿宋_GB2312"/>
        </w:rPr>
        <w:sectPr>
          <w:pgSz w:w="11906" w:h="16838"/>
          <w:pgMar w:top="2098" w:right="1474" w:bottom="1984" w:left="1588" w:header="851" w:footer="1587" w:gutter="0"/>
          <w:pgNumType w:fmt="numberInDash"/>
          <w:cols w:space="720" w:num="1"/>
          <w:rtlGutter w:val="0"/>
          <w:docGrid w:type="linesAndChars" w:linePitch="579" w:charSpace="-849"/>
        </w:sect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2500"/>
        <w:gridCol w:w="244"/>
        <w:gridCol w:w="2056"/>
        <w:gridCol w:w="2600"/>
        <w:gridCol w:w="2060"/>
        <w:gridCol w:w="1620"/>
        <w:gridCol w:w="443"/>
        <w:gridCol w:w="557"/>
        <w:gridCol w:w="8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137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黑体" w:hAnsi="宋体" w:eastAsia="黑体" w:cs="宋体"/>
                <w:bCs/>
                <w:kern w:val="0"/>
              </w:rPr>
            </w:pPr>
            <w:r>
              <w:rPr>
                <w:rFonts w:hint="eastAsia" w:ascii="黑体" w:hAnsi="宋体" w:eastAsia="黑体" w:cs="宋体"/>
                <w:bCs/>
                <w:kern w:val="0"/>
              </w:rPr>
              <w:t>附</w:t>
            </w:r>
            <w:r>
              <w:rPr>
                <w:rFonts w:hint="eastAsia" w:ascii="黑体" w:hAnsi="宋体" w:eastAsia="黑体" w:cs="宋体"/>
                <w:bCs/>
                <w:kern w:val="0"/>
                <w:lang w:eastAsia="zh-CN"/>
              </w:rPr>
              <w:t>件</w:t>
            </w:r>
            <w:r>
              <w:rPr>
                <w:rFonts w:hint="eastAsia" w:ascii="黑体" w:hAnsi="宋体" w:eastAsia="黑体" w:cs="宋体"/>
                <w:bCs/>
                <w:kern w:val="0"/>
                <w:lang w:val="en-US" w:eastAsia="zh-CN"/>
              </w:rPr>
              <w:t>3</w:t>
            </w:r>
            <w:r>
              <w:rPr>
                <w:rFonts w:hint="eastAsia" w:ascii="黑体" w:hAnsi="宋体" w:eastAsia="黑体" w:cs="宋体"/>
                <w:bCs/>
                <w:kern w:val="0"/>
              </w:rPr>
              <w:t>-2</w:t>
            </w:r>
          </w:p>
          <w:p>
            <w:pPr>
              <w:widowControl/>
              <w:jc w:val="center"/>
              <w:rPr>
                <w:rFonts w:ascii="创艺简标宋" w:hAnsi="宋体" w:eastAsia="创艺简标宋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创艺简标宋" w:hAnsi="宋体" w:eastAsia="创艺简标宋" w:cs="宋体"/>
                <w:bCs/>
                <w:kern w:val="0"/>
                <w:sz w:val="36"/>
                <w:szCs w:val="36"/>
              </w:rPr>
              <w:t>技术出口贴息事项申请表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申请企业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（加盖公章）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：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技术出口合同登记证书号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技术出口合同号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技术出口合同名称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合同金额（美元）</w:t>
            </w: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支持期内技术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出口收汇额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(美元）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总计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86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区县(市）商务部门意见：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                                          （盖章）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                                             年      月      日  </w:t>
            </w:r>
          </w:p>
        </w:tc>
        <w:tc>
          <w:tcPr>
            <w:tcW w:w="549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区县(市）财政部门意见：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                   （盖章）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                  年      月      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企业联系人：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联系电话：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_GB2312"/>
        </w:rPr>
        <w:sectPr>
          <w:pgSz w:w="16838" w:h="11906" w:orient="landscape"/>
          <w:pgMar w:top="1588" w:right="2098" w:bottom="1474" w:left="1985" w:header="851" w:footer="1588" w:gutter="0"/>
          <w:pgNumType w:fmt="numberInDash"/>
          <w:cols w:space="720" w:num="1"/>
          <w:docGrid w:linePitch="312" w:charSpace="0"/>
        </w:sectPr>
      </w:pPr>
    </w:p>
    <w:p/>
    <w:sectPr>
      <w:pgSz w:w="11906" w:h="16838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D0A86"/>
    <w:rsid w:val="600D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_Style 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0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2021-07-27T01:39:00Z</dcterms:created>
  <dc:creator>Administrator</dc:creator>
  <cp:lastModifiedBy>Administrator</cp:lastModifiedBy>
  <dcterms:modified xsi:type="dcterms:W3CDTF">2021-07-27T01:41:21Z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6FF75CFD657F471AA6D6DF1F13617D1D</vt:lpwstr>
  </property>
</Properties>
</file>