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framePr w:w="7786" w:h="2419" w:wrap="auto" w:vAnchor="margin" w:hAnchor="page" w:x="1470" w:y="1"/>
        <w:widowControl w:val="0"/>
        <w:shd w:val="clear" w:color="auto" w:fill="auto"/>
        <w:bidi w:val="0"/>
        <w:spacing w:before="0" w:after="0"/>
        <w:ind w:left="0" w:right="0" w:firstLine="0"/>
        <w:jc w:val="left"/>
      </w:pPr>
      <w:bookmarkStart w:id="0" w:name="bookmark0"/>
      <w:bookmarkStart w:id="1" w:name="bookmark1"/>
      <w:bookmarkStart w:id="2" w:name="bookmark2"/>
      <w:r>
        <w:rPr>
          <w:color w:val="000000"/>
          <w:spacing w:val="0"/>
          <w:w w:val="100"/>
          <w:position w:val="0"/>
        </w:rPr>
        <w:t>宁波市经济和信息化局 宁波市</w:t>
      </w:r>
      <w:r>
        <w:rPr>
          <w:rFonts w:hint="eastAsia"/>
          <w:color w:val="000000"/>
          <w:spacing w:val="0"/>
          <w:w w:val="100"/>
          <w:position w:val="0"/>
          <w:lang w:val="en-US" w:eastAsia="zh-CN"/>
        </w:rPr>
        <w:t>财</w:t>
      </w:r>
      <w:r>
        <w:rPr>
          <w:color w:val="000000"/>
          <w:spacing w:val="0"/>
          <w:w w:val="100"/>
          <w:position w:val="0"/>
        </w:rPr>
        <w:t>政局</w:t>
      </w:r>
      <w:bookmarkEnd w:id="0"/>
      <w:bookmarkEnd w:id="1"/>
      <w:bookmarkEnd w:id="2"/>
    </w:p>
    <w:p>
      <w:pPr>
        <w:pStyle w:val="5"/>
        <w:keepNext/>
        <w:keepLines/>
        <w:framePr w:w="1536" w:h="965" w:wrap="auto" w:vAnchor="margin" w:hAnchor="page" w:x="9294" w:y="879"/>
        <w:widowControl w:val="0"/>
        <w:shd w:val="clear" w:color="auto" w:fill="auto"/>
        <w:bidi w:val="0"/>
        <w:spacing w:before="0" w:after="0" w:line="240" w:lineRule="auto"/>
        <w:ind w:left="0" w:right="0" w:firstLine="0"/>
        <w:jc w:val="right"/>
      </w:pPr>
      <w:bookmarkStart w:id="3" w:name="bookmark4"/>
      <w:bookmarkStart w:id="4" w:name="bookmark3"/>
      <w:bookmarkStart w:id="5" w:name="bookmark5"/>
      <w:r>
        <w:rPr>
          <w:color w:val="000000"/>
          <w:spacing w:val="0"/>
          <w:w w:val="100"/>
          <w:position w:val="0"/>
        </w:rPr>
        <w:t>文件</w:t>
      </w:r>
      <w:bookmarkEnd w:id="3"/>
      <w:bookmarkEnd w:id="4"/>
      <w:bookmarkEnd w:id="5"/>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1" w:lineRule="exact"/>
        <w:sectPr>
          <w:footerReference r:id="rId5" w:type="default"/>
          <w:footerReference r:id="rId6" w:type="even"/>
          <w:footnotePr>
            <w:numFmt w:val="decimal"/>
          </w:footnotePr>
          <w:pgSz w:w="11900" w:h="16840"/>
          <w:pgMar w:top="2526" w:right="1071" w:bottom="1192" w:left="1469" w:header="0" w:footer="3" w:gutter="0"/>
          <w:pgNumType w:start="1"/>
          <w:cols w:space="720" w:num="1"/>
          <w:rtlGutter w:val="0"/>
          <w:docGrid w:linePitch="360" w:charSpace="0"/>
        </w:sectPr>
      </w:pPr>
    </w:p>
    <w:p>
      <w:pPr>
        <w:widowControl w:val="0"/>
        <w:spacing w:line="240" w:lineRule="exact"/>
        <w:rPr>
          <w:sz w:val="19"/>
          <w:szCs w:val="19"/>
        </w:rPr>
      </w:pP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numFmt w:val="decimal"/>
          </w:footnotePr>
          <w:type w:val="continuous"/>
          <w:pgSz w:w="11900" w:h="16840"/>
          <w:pgMar w:top="2056" w:right="0" w:bottom="1749" w:left="0" w:header="0" w:footer="3" w:gutter="0"/>
          <w:cols w:space="720" w:num="1"/>
          <w:rtlGutter w:val="0"/>
          <w:docGrid w:linePitch="360" w:charSpace="0"/>
        </w:sectPr>
      </w:pPr>
    </w:p>
    <w:p>
      <w:pPr>
        <w:pStyle w:val="11"/>
        <w:keepNext w:val="0"/>
        <w:keepLines w:val="0"/>
        <w:widowControl w:val="0"/>
        <w:pBdr>
          <w:bottom w:val="single" w:color="auto" w:sz="4" w:space="0"/>
        </w:pBdr>
        <w:shd w:val="clear" w:color="auto" w:fill="auto"/>
        <w:bidi w:val="0"/>
        <w:spacing w:before="0" w:after="1100" w:line="240" w:lineRule="auto"/>
        <w:ind w:left="0" w:right="0" w:firstLine="0"/>
        <w:jc w:val="center"/>
      </w:pPr>
      <w:r>
        <w:rPr>
          <w:color w:val="000000"/>
          <w:spacing w:val="0"/>
          <w:w w:val="100"/>
          <w:position w:val="0"/>
        </w:rPr>
        <w:t xml:space="preserve">甬经信规政〔 </w:t>
      </w:r>
      <w:r>
        <w:rPr>
          <w:color w:val="000000"/>
          <w:spacing w:val="0"/>
          <w:w w:val="100"/>
          <w:position w:val="0"/>
          <w:sz w:val="32"/>
          <w:szCs w:val="32"/>
        </w:rPr>
        <w:t>2021</w:t>
      </w:r>
      <w:r>
        <w:rPr>
          <w:color w:val="000000"/>
          <w:spacing w:val="0"/>
          <w:w w:val="100"/>
          <w:position w:val="0"/>
        </w:rPr>
        <w:t>〕</w:t>
      </w:r>
      <w:r>
        <w:rPr>
          <w:color w:val="000000"/>
          <w:spacing w:val="0"/>
          <w:w w:val="100"/>
          <w:position w:val="0"/>
          <w:sz w:val="32"/>
          <w:szCs w:val="32"/>
        </w:rPr>
        <w:t>86</w:t>
      </w:r>
      <w:r>
        <w:rPr>
          <w:color w:val="000000"/>
          <w:spacing w:val="0"/>
          <w:w w:val="100"/>
          <w:position w:val="0"/>
        </w:rPr>
        <w:t>号</w:t>
      </w:r>
    </w:p>
    <w:p>
      <w:pPr>
        <w:pStyle w:val="13"/>
        <w:keepNext/>
        <w:keepLines/>
        <w:widowControl w:val="0"/>
        <w:shd w:val="clear" w:color="auto" w:fill="auto"/>
        <w:bidi w:val="0"/>
        <w:spacing w:before="0" w:after="360" w:line="559" w:lineRule="exact"/>
        <w:ind w:left="0" w:right="0" w:firstLine="0"/>
        <w:jc w:val="center"/>
      </w:pPr>
      <w:bookmarkStart w:id="6" w:name="bookmark7"/>
      <w:bookmarkStart w:id="7" w:name="bookmark8"/>
      <w:bookmarkStart w:id="8" w:name="bookmark6"/>
      <w:bookmarkStart w:id="113" w:name="_GoBack"/>
      <w:r>
        <w:rPr>
          <w:color w:val="000000"/>
          <w:spacing w:val="0"/>
          <w:w w:val="100"/>
          <w:position w:val="0"/>
        </w:rPr>
        <w:t>宁波市经济和信息化局宁波市财政局</w:t>
      </w:r>
      <w:r>
        <w:rPr>
          <w:color w:val="000000"/>
          <w:spacing w:val="0"/>
          <w:w w:val="100"/>
          <w:position w:val="0"/>
        </w:rPr>
        <w:br w:type="textWrapping"/>
      </w:r>
      <w:r>
        <w:rPr>
          <w:color w:val="000000"/>
          <w:spacing w:val="0"/>
          <w:w w:val="100"/>
          <w:position w:val="0"/>
        </w:rPr>
        <w:t>关于印发《</w:t>
      </w:r>
      <w:r>
        <w:rPr>
          <w:rFonts w:hint="eastAsia"/>
          <w:color w:val="000000"/>
          <w:spacing w:val="0"/>
          <w:w w:val="100"/>
          <w:position w:val="0"/>
        </w:rPr>
        <w:t>&lt;</w:t>
      </w:r>
      <w:r>
        <w:rPr>
          <w:color w:val="000000"/>
          <w:spacing w:val="0"/>
          <w:w w:val="100"/>
          <w:position w:val="0"/>
        </w:rPr>
        <w:t>宁波市加快推进制造业高质量发展</w:t>
      </w:r>
      <w:r>
        <w:rPr>
          <w:color w:val="000000"/>
          <w:spacing w:val="0"/>
          <w:w w:val="100"/>
          <w:position w:val="0"/>
        </w:rPr>
        <w:br w:type="textWrapping"/>
      </w:r>
      <w:r>
        <w:rPr>
          <w:color w:val="000000"/>
          <w:spacing w:val="0"/>
          <w:w w:val="100"/>
          <w:position w:val="0"/>
        </w:rPr>
        <w:t>的实施</w:t>
      </w:r>
      <w:r>
        <w:rPr>
          <w:color w:val="000000"/>
          <w:spacing w:val="0"/>
          <w:w w:val="100"/>
          <w:position w:val="0"/>
          <w:lang w:val="zh-CN" w:eastAsia="zh-CN" w:bidi="zh-CN"/>
        </w:rPr>
        <w:t>意见〉</w:t>
      </w:r>
      <w:r>
        <w:rPr>
          <w:color w:val="000000"/>
          <w:spacing w:val="0"/>
          <w:w w:val="100"/>
          <w:position w:val="0"/>
        </w:rPr>
        <w:t>实施细则》的通知</w:t>
      </w:r>
      <w:bookmarkEnd w:id="6"/>
      <w:bookmarkEnd w:id="7"/>
      <w:bookmarkEnd w:id="8"/>
    </w:p>
    <w:bookmarkEnd w:id="113"/>
    <w:p>
      <w:pPr>
        <w:pStyle w:val="11"/>
        <w:keepNext w:val="0"/>
        <w:keepLines w:val="0"/>
        <w:widowControl w:val="0"/>
        <w:shd w:val="clear" w:color="auto" w:fill="auto"/>
        <w:bidi w:val="0"/>
        <w:spacing w:before="0" w:after="0" w:line="485" w:lineRule="exact"/>
        <w:ind w:left="740" w:right="0" w:hanging="740"/>
        <w:jc w:val="both"/>
      </w:pPr>
      <w:r>
        <w:rPr>
          <w:color w:val="000000"/>
          <w:spacing w:val="0"/>
          <w:w w:val="100"/>
          <w:position w:val="0"/>
        </w:rPr>
        <w:t>各区县（市）经信局、财政局，各管委会经信部门、财政局： 为贯彻落实《关于加快推进制造业高质量发展的实施意见》</w:t>
      </w:r>
    </w:p>
    <w:p>
      <w:pPr>
        <w:pStyle w:val="11"/>
        <w:keepNext w:val="0"/>
        <w:keepLines w:val="0"/>
        <w:widowControl w:val="0"/>
        <w:shd w:val="clear" w:color="auto" w:fill="auto"/>
        <w:bidi w:val="0"/>
        <w:spacing w:before="0" w:after="720" w:line="490" w:lineRule="exact"/>
        <w:ind w:left="0" w:right="0" w:firstLine="240"/>
        <w:jc w:val="both"/>
        <w:rPr>
          <w:rFonts w:hint="default" w:eastAsia="宋体"/>
          <w:lang w:val="en-US" w:eastAsia="zh-CN"/>
        </w:rPr>
      </w:pPr>
      <w:r>
        <w:drawing>
          <wp:anchor distT="0" distB="0" distL="0" distR="0" simplePos="0" relativeHeight="251659264" behindDoc="1" locked="0" layoutInCell="1" allowOverlap="1">
            <wp:simplePos x="0" y="0"/>
            <wp:positionH relativeFrom="page">
              <wp:posOffset>5017770</wp:posOffset>
            </wp:positionH>
            <wp:positionV relativeFrom="paragraph">
              <wp:posOffset>1898650</wp:posOffset>
            </wp:positionV>
            <wp:extent cx="1603375" cy="1603375"/>
            <wp:effectExtent l="0" t="0" r="9525" b="9525"/>
            <wp:wrapNone/>
            <wp:docPr id="9" name="Shape 9"/>
            <wp:cNvGraphicFramePr/>
            <a:graphic xmlns:a="http://schemas.openxmlformats.org/drawingml/2006/main">
              <a:graphicData uri="http://schemas.openxmlformats.org/drawingml/2006/picture">
                <pic:pic xmlns:pic="http://schemas.openxmlformats.org/drawingml/2006/picture">
                  <pic:nvPicPr>
                    <pic:cNvPr id="9" name="Shape 9"/>
                    <pic:cNvPicPr/>
                  </pic:nvPicPr>
                  <pic:blipFill>
                    <a:blip r:embed="rId21"/>
                    <a:stretch>
                      <a:fillRect/>
                    </a:stretch>
                  </pic:blipFill>
                  <pic:spPr>
                    <a:xfrm>
                      <a:off x="0" y="0"/>
                      <a:ext cx="1603375" cy="1603375"/>
                    </a:xfrm>
                    <a:prstGeom prst="rect">
                      <a:avLst/>
                    </a:prstGeom>
                  </pic:spPr>
                </pic:pic>
              </a:graphicData>
            </a:graphic>
          </wp:anchor>
        </w:drawing>
      </w:r>
      <w:r>
        <w:drawing>
          <wp:anchor distT="237490" distB="0" distL="152400" distR="597535" simplePos="0" relativeHeight="251659264" behindDoc="1" locked="0" layoutInCell="1" allowOverlap="1">
            <wp:simplePos x="0" y="0"/>
            <wp:positionH relativeFrom="page">
              <wp:posOffset>1155700</wp:posOffset>
            </wp:positionH>
            <wp:positionV relativeFrom="paragraph">
              <wp:posOffset>2009140</wp:posOffset>
            </wp:positionV>
            <wp:extent cx="1987550" cy="1578610"/>
            <wp:effectExtent l="0" t="0" r="6350" b="8890"/>
            <wp:wrapNone/>
            <wp:docPr id="5" name="Shape 5"/>
            <wp:cNvGraphicFramePr/>
            <a:graphic xmlns:a="http://schemas.openxmlformats.org/drawingml/2006/main">
              <a:graphicData uri="http://schemas.openxmlformats.org/drawingml/2006/picture">
                <pic:pic xmlns:pic="http://schemas.openxmlformats.org/drawingml/2006/picture">
                  <pic:nvPicPr>
                    <pic:cNvPr id="5" name="Shape 5"/>
                    <pic:cNvPicPr/>
                  </pic:nvPicPr>
                  <pic:blipFill>
                    <a:blip r:embed="rId22"/>
                    <a:stretch>
                      <a:fillRect/>
                    </a:stretch>
                  </pic:blipFill>
                  <pic:spPr>
                    <a:xfrm>
                      <a:off x="0" y="0"/>
                      <a:ext cx="1987550" cy="1578610"/>
                    </a:xfrm>
                    <a:prstGeom prst="rect">
                      <a:avLst/>
                    </a:prstGeom>
                  </pic:spPr>
                </pic:pic>
              </a:graphicData>
            </a:graphic>
          </wp:anchor>
        </w:drawing>
      </w:r>
      <w:r>
        <w:rPr>
          <w:color w:val="000000"/>
          <w:spacing w:val="0"/>
          <w:w w:val="100"/>
          <w:position w:val="0"/>
        </w:rPr>
        <w:t xml:space="preserve">（甬政办发〔 </w:t>
      </w:r>
      <w:r>
        <w:rPr>
          <w:color w:val="000000"/>
          <w:spacing w:val="0"/>
          <w:w w:val="100"/>
          <w:position w:val="0"/>
          <w:sz w:val="32"/>
          <w:szCs w:val="32"/>
        </w:rPr>
        <w:t>2020</w:t>
      </w:r>
      <w:r>
        <w:rPr>
          <w:color w:val="000000"/>
          <w:spacing w:val="0"/>
          <w:w w:val="100"/>
          <w:position w:val="0"/>
        </w:rPr>
        <w:t>〕</w:t>
      </w:r>
      <w:r>
        <w:rPr>
          <w:color w:val="000000"/>
          <w:spacing w:val="0"/>
          <w:w w:val="100"/>
          <w:position w:val="0"/>
          <w:sz w:val="32"/>
          <w:szCs w:val="32"/>
        </w:rPr>
        <w:t>72</w:t>
      </w:r>
      <w:r>
        <w:rPr>
          <w:color w:val="000000"/>
          <w:spacing w:val="0"/>
          <w:w w:val="100"/>
          <w:position w:val="0"/>
        </w:rPr>
        <w:t>号），进一步明确各项政策措施的适用 对象、申请条件、支持标准等，确保政策公正、公平、公开，提高资金使用效益，宁波市经济和信息化局、宁波市财政局研究制 定了《宁波市加快推进制造业高质量发展的实施意见的实施细</w:t>
      </w:r>
      <w:r>
        <w:rPr>
          <w:rFonts w:hint="eastAsia"/>
          <w:color w:val="000000"/>
          <w:spacing w:val="0"/>
          <w:w w:val="100"/>
          <w:position w:val="0"/>
          <w:lang w:val="en-US" w:eastAsia="zh-CN"/>
        </w:rPr>
        <w:t>则》。现予印发，请遵照执行。</w:t>
      </w:r>
    </w:p>
    <w:p>
      <w:pPr>
        <w:widowControl w:val="0"/>
        <w:spacing w:after="2856" w:line="1" w:lineRule="exact"/>
      </w:pPr>
    </w:p>
    <w:p>
      <w:pPr>
        <w:pStyle w:val="13"/>
        <w:keepNext/>
        <w:keepLines/>
        <w:widowControl w:val="0"/>
        <w:shd w:val="clear" w:color="auto" w:fill="auto"/>
        <w:bidi w:val="0"/>
        <w:spacing w:before="0" w:after="520" w:line="581" w:lineRule="exact"/>
        <w:ind w:left="0" w:right="0" w:firstLine="0"/>
        <w:jc w:val="center"/>
      </w:pPr>
      <w:bookmarkStart w:id="9" w:name="bookmark10"/>
      <w:bookmarkStart w:id="10" w:name="bookmark9"/>
      <w:bookmarkStart w:id="11" w:name="bookmark11"/>
      <w:r>
        <w:rPr>
          <w:color w:val="000000"/>
          <w:spacing w:val="0"/>
          <w:w w:val="100"/>
          <w:position w:val="0"/>
        </w:rPr>
        <w:t>《宁波市加快推进制造业高质量发展的</w:t>
      </w:r>
      <w:r>
        <w:rPr>
          <w:color w:val="000000"/>
          <w:spacing w:val="0"/>
          <w:w w:val="100"/>
          <w:position w:val="0"/>
        </w:rPr>
        <w:br w:type="textWrapping"/>
      </w:r>
      <w:r>
        <w:rPr>
          <w:color w:val="000000"/>
          <w:spacing w:val="0"/>
          <w:w w:val="100"/>
          <w:position w:val="0"/>
        </w:rPr>
        <w:t>实施意见》实施细则</w:t>
      </w:r>
      <w:bookmarkEnd w:id="9"/>
      <w:bookmarkEnd w:id="10"/>
      <w:bookmarkEnd w:id="11"/>
    </w:p>
    <w:p>
      <w:pPr>
        <w:pStyle w:val="11"/>
        <w:keepNext w:val="0"/>
        <w:keepLines w:val="0"/>
        <w:widowControl w:val="0"/>
        <w:shd w:val="clear" w:color="auto" w:fill="auto"/>
        <w:bidi w:val="0"/>
        <w:spacing w:before="0" w:after="0" w:line="580" w:lineRule="exact"/>
        <w:ind w:left="0" w:right="0" w:firstLine="660"/>
        <w:jc w:val="both"/>
      </w:pPr>
      <w:r>
        <w:rPr>
          <w:color w:val="000000"/>
          <w:spacing w:val="0"/>
          <w:w w:val="100"/>
          <w:position w:val="0"/>
        </w:rPr>
        <w:t xml:space="preserve">为贯彻落实《关于加快推进制造业高质量发展的实施意见》 （甬政办发〔 </w:t>
      </w:r>
      <w:r>
        <w:rPr>
          <w:color w:val="000000"/>
          <w:spacing w:val="0"/>
          <w:w w:val="100"/>
          <w:position w:val="0"/>
          <w:sz w:val="32"/>
          <w:szCs w:val="32"/>
        </w:rPr>
        <w:t>2020</w:t>
      </w:r>
      <w:r>
        <w:rPr>
          <w:color w:val="000000"/>
          <w:spacing w:val="0"/>
          <w:w w:val="100"/>
          <w:position w:val="0"/>
        </w:rPr>
        <w:t>〕</w:t>
      </w:r>
      <w:r>
        <w:rPr>
          <w:color w:val="000000"/>
          <w:spacing w:val="0"/>
          <w:w w:val="100"/>
          <w:position w:val="0"/>
          <w:sz w:val="32"/>
          <w:szCs w:val="32"/>
        </w:rPr>
        <w:t>72</w:t>
      </w:r>
      <w:r>
        <w:rPr>
          <w:color w:val="000000"/>
          <w:spacing w:val="0"/>
          <w:w w:val="100"/>
          <w:position w:val="0"/>
        </w:rPr>
        <w:t>号），进一步明确各项政策措施的适用对象、申请条件、支持标准等，确保政策公正、公平、公开，提高资金使用效益，特制定本实施细则：</w:t>
      </w:r>
    </w:p>
    <w:p>
      <w:pPr>
        <w:pStyle w:val="11"/>
        <w:keepNext w:val="0"/>
        <w:keepLines w:val="0"/>
        <w:widowControl w:val="0"/>
        <w:shd w:val="clear" w:color="auto" w:fill="auto"/>
        <w:bidi w:val="0"/>
        <w:spacing w:before="0" w:after="0" w:line="580" w:lineRule="exact"/>
        <w:ind w:left="0" w:right="0" w:firstLine="660"/>
        <w:jc w:val="both"/>
      </w:pPr>
      <w:r>
        <w:rPr>
          <w:b/>
          <w:bCs/>
          <w:color w:val="000000"/>
          <w:spacing w:val="0"/>
          <w:w w:val="100"/>
          <w:position w:val="0"/>
        </w:rPr>
        <w:t>一、支持企业加大产业投资</w:t>
      </w:r>
    </w:p>
    <w:p>
      <w:pPr>
        <w:pStyle w:val="11"/>
        <w:keepNext w:val="0"/>
        <w:keepLines w:val="0"/>
        <w:widowControl w:val="0"/>
        <w:shd w:val="clear" w:color="auto" w:fill="auto"/>
        <w:bidi w:val="0"/>
        <w:spacing w:before="0" w:after="0" w:line="580" w:lineRule="exact"/>
        <w:ind w:left="0" w:right="0" w:firstLine="660"/>
        <w:jc w:val="both"/>
      </w:pPr>
      <w:r>
        <w:rPr>
          <w:color w:val="000000"/>
          <w:spacing w:val="0"/>
          <w:w w:val="100"/>
          <w:position w:val="0"/>
        </w:rPr>
        <w:t>市级重点产业投资项目补助</w:t>
      </w:r>
    </w:p>
    <w:p>
      <w:pPr>
        <w:pStyle w:val="11"/>
        <w:keepNext w:val="0"/>
        <w:keepLines w:val="0"/>
        <w:widowControl w:val="0"/>
        <w:numPr>
          <w:ilvl w:val="0"/>
          <w:numId w:val="1"/>
        </w:numPr>
        <w:shd w:val="clear" w:color="auto" w:fill="auto"/>
        <w:bidi w:val="0"/>
        <w:spacing w:before="0" w:after="0" w:line="580" w:lineRule="exact"/>
        <w:ind w:left="0" w:right="0" w:firstLine="660"/>
        <w:jc w:val="both"/>
      </w:pPr>
      <w:bookmarkStart w:id="12" w:name="bookmark12"/>
      <w:bookmarkEnd w:id="12"/>
      <w:r>
        <w:rPr>
          <w:color w:val="000000"/>
          <w:spacing w:val="0"/>
          <w:w w:val="100"/>
          <w:position w:val="0"/>
        </w:rPr>
        <w:t>申报条件：</w:t>
      </w:r>
      <w:r>
        <w:rPr>
          <w:color w:val="000000"/>
          <w:spacing w:val="0"/>
          <w:w w:val="100"/>
          <w:position w:val="0"/>
          <w:sz w:val="32"/>
          <w:szCs w:val="32"/>
        </w:rPr>
        <w:t>（1）</w:t>
      </w:r>
      <w:r>
        <w:rPr>
          <w:color w:val="000000"/>
          <w:spacing w:val="0"/>
          <w:w w:val="100"/>
          <w:position w:val="0"/>
        </w:rPr>
        <w:t>申报对象为在宁波市行政区域内依法注册登记、具有独立法人资格的工业企业，依法纳税，信用状况良 好；</w:t>
      </w:r>
      <w:r>
        <w:rPr>
          <w:color w:val="000000"/>
          <w:spacing w:val="0"/>
          <w:w w:val="100"/>
          <w:position w:val="0"/>
          <w:sz w:val="32"/>
          <w:szCs w:val="32"/>
        </w:rPr>
        <w:t>（2）</w:t>
      </w:r>
      <w:r>
        <w:rPr>
          <w:color w:val="000000"/>
          <w:spacing w:val="0"/>
          <w:w w:val="100"/>
          <w:position w:val="0"/>
        </w:rPr>
        <w:t>项目建设期。项目整体建设周期原则上不超过两年。</w:t>
      </w:r>
      <w:r>
        <w:rPr>
          <w:color w:val="000000"/>
          <w:spacing w:val="0"/>
          <w:w w:val="100"/>
          <w:position w:val="0"/>
          <w:sz w:val="32"/>
          <w:szCs w:val="32"/>
        </w:rPr>
        <w:t xml:space="preserve">（3） </w:t>
      </w:r>
      <w:r>
        <w:rPr>
          <w:color w:val="000000"/>
          <w:spacing w:val="0"/>
          <w:w w:val="100"/>
          <w:position w:val="0"/>
        </w:rPr>
        <w:t>项目投资额。产业投资项目包括新建工业投资和技术改造两类项目，其中新建工业投资项目要求固定资产投资（不包括土地成本, 下同）</w:t>
      </w:r>
      <w:r>
        <w:rPr>
          <w:color w:val="000000"/>
          <w:spacing w:val="0"/>
          <w:w w:val="100"/>
          <w:position w:val="0"/>
          <w:sz w:val="32"/>
          <w:szCs w:val="32"/>
        </w:rPr>
        <w:t>1</w:t>
      </w:r>
      <w:r>
        <w:rPr>
          <w:color w:val="000000"/>
          <w:spacing w:val="0"/>
          <w:w w:val="100"/>
          <w:position w:val="0"/>
        </w:rPr>
        <w:t>亿元（含）以上且项目投入（设备、外购软件及技术， 下同）在</w:t>
      </w:r>
      <w:r>
        <w:rPr>
          <w:color w:val="000000"/>
          <w:spacing w:val="0"/>
          <w:w w:val="100"/>
          <w:position w:val="0"/>
          <w:sz w:val="32"/>
          <w:szCs w:val="32"/>
        </w:rPr>
        <w:t>5000</w:t>
      </w:r>
      <w:r>
        <w:rPr>
          <w:color w:val="000000"/>
          <w:spacing w:val="0"/>
          <w:w w:val="100"/>
          <w:position w:val="0"/>
        </w:rPr>
        <w:t>万元（含）以上；技术改造项目要求固定资产投资</w:t>
      </w:r>
      <w:r>
        <w:rPr>
          <w:color w:val="000000"/>
          <w:spacing w:val="0"/>
          <w:w w:val="100"/>
          <w:position w:val="0"/>
          <w:sz w:val="32"/>
          <w:szCs w:val="32"/>
        </w:rPr>
        <w:t>1000</w:t>
      </w:r>
      <w:r>
        <w:rPr>
          <w:color w:val="000000"/>
          <w:spacing w:val="0"/>
          <w:w w:val="100"/>
          <w:position w:val="0"/>
        </w:rPr>
        <w:t>万元（含）以上且项目投入在</w:t>
      </w:r>
      <w:r>
        <w:rPr>
          <w:color w:val="000000"/>
          <w:spacing w:val="0"/>
          <w:w w:val="100"/>
          <w:position w:val="0"/>
          <w:sz w:val="32"/>
          <w:szCs w:val="32"/>
        </w:rPr>
        <w:t>700</w:t>
      </w:r>
      <w:r>
        <w:rPr>
          <w:color w:val="000000"/>
          <w:spacing w:val="0"/>
          <w:w w:val="100"/>
          <w:position w:val="0"/>
        </w:rPr>
        <w:t>万元（含）以上。</w:t>
      </w:r>
      <w:r>
        <w:rPr>
          <w:color w:val="000000"/>
          <w:spacing w:val="0"/>
          <w:w w:val="100"/>
          <w:position w:val="0"/>
          <w:sz w:val="32"/>
          <w:szCs w:val="32"/>
        </w:rPr>
        <w:t xml:space="preserve">（4） </w:t>
      </w:r>
      <w:r>
        <w:rPr>
          <w:color w:val="000000"/>
          <w:spacing w:val="0"/>
          <w:w w:val="100"/>
          <w:position w:val="0"/>
        </w:rPr>
        <w:t>项目应按规定完成项目备案（核准）。项目应列入宁波市经济和信息化局当年度工业投资（技术改造）项目计划库。</w:t>
      </w:r>
      <w:r>
        <w:rPr>
          <w:color w:val="000000"/>
          <w:spacing w:val="0"/>
          <w:w w:val="100"/>
          <w:position w:val="0"/>
          <w:sz w:val="32"/>
          <w:szCs w:val="32"/>
        </w:rPr>
        <w:t>（5）</w:t>
      </w:r>
      <w:r>
        <w:rPr>
          <w:color w:val="000000"/>
          <w:spacing w:val="0"/>
          <w:w w:val="100"/>
          <w:position w:val="0"/>
        </w:rPr>
        <w:t>①产业链关键环节强链补链延链项目：生产制造符合《宁波市重点产 业链投资导向目录》的产业化项目。②产业协同创新产业化项目： 是指以实现优化产业链配套协作、提高产业创新能力、产业链主 导能力、供应链畅通能力和市场拓展能力等目标，由产业链龙头 （关键环节主导）企业、产业链上下游（或横向同类）企业、科 研院所、高校等合作形成联合体共同实施的产业化项目。项目由项目主要实施企业会同联合体其他合作方联合申报，其中固定资 产投资和项目投入按联合体在甬投资金额计算，项目主要实施企业的投资占比要求在</w:t>
      </w:r>
      <w:r>
        <w:rPr>
          <w:color w:val="000000"/>
          <w:spacing w:val="0"/>
          <w:w w:val="100"/>
          <w:position w:val="0"/>
          <w:sz w:val="32"/>
          <w:szCs w:val="32"/>
        </w:rPr>
        <w:t>50%</w:t>
      </w:r>
      <w:r>
        <w:rPr>
          <w:color w:val="000000"/>
          <w:spacing w:val="0"/>
          <w:w w:val="100"/>
          <w:position w:val="0"/>
        </w:rPr>
        <w:t>以上。③关键核心技术或替代进口产业化项目：是指生产应用符合工业和信息化部发布的《产业关键共性技术发展指南》关键技术的产业化项目，或列入市级以上科技创新重大专项计划等目录并实现产业化的项目。④工业强基工程关键项目：生产制造符合国家制造强国建设战略咨询委员会编制《工业</w:t>
      </w:r>
      <w:r>
        <w:rPr>
          <w:color w:val="000000"/>
          <w:spacing w:val="0"/>
          <w:w w:val="100"/>
          <w:position w:val="0"/>
          <w:lang w:val="zh-CN" w:eastAsia="zh-CN" w:bidi="zh-CN"/>
        </w:rPr>
        <w:t>“四</w:t>
      </w:r>
      <w:r>
        <w:rPr>
          <w:color w:val="000000"/>
          <w:spacing w:val="0"/>
          <w:w w:val="100"/>
          <w:position w:val="0"/>
        </w:rPr>
        <w:t>基”发展目录》基础产品的产业化项目。</w:t>
      </w:r>
    </w:p>
    <w:p>
      <w:pPr>
        <w:pStyle w:val="11"/>
        <w:keepNext w:val="0"/>
        <w:keepLines w:val="0"/>
        <w:widowControl w:val="0"/>
        <w:numPr>
          <w:ilvl w:val="0"/>
          <w:numId w:val="1"/>
        </w:numPr>
        <w:shd w:val="clear" w:color="auto" w:fill="auto"/>
        <w:tabs>
          <w:tab w:val="left" w:pos="995"/>
        </w:tabs>
        <w:bidi w:val="0"/>
        <w:spacing w:before="0" w:after="0" w:line="576" w:lineRule="exact"/>
        <w:ind w:left="0" w:right="0" w:firstLine="660"/>
        <w:jc w:val="both"/>
      </w:pPr>
      <w:bookmarkStart w:id="13" w:name="bookmark13"/>
      <w:bookmarkEnd w:id="13"/>
      <w:r>
        <w:rPr>
          <w:color w:val="000000"/>
          <w:spacing w:val="0"/>
          <w:w w:val="100"/>
          <w:position w:val="0"/>
        </w:rPr>
        <w:t>补助标准：市级财政按照核定后的可补助投资额并结合专项资金年度预算安排数给予不超过</w:t>
      </w:r>
      <w:r>
        <w:rPr>
          <w:color w:val="000000"/>
          <w:spacing w:val="0"/>
          <w:w w:val="100"/>
          <w:position w:val="0"/>
          <w:sz w:val="32"/>
          <w:szCs w:val="32"/>
        </w:rPr>
        <w:t>15%</w:t>
      </w:r>
      <w:r>
        <w:rPr>
          <w:color w:val="000000"/>
          <w:spacing w:val="0"/>
          <w:w w:val="100"/>
          <w:position w:val="0"/>
        </w:rPr>
        <w:t>、最高</w:t>
      </w:r>
      <w:r>
        <w:rPr>
          <w:color w:val="000000"/>
          <w:spacing w:val="0"/>
          <w:w w:val="100"/>
          <w:position w:val="0"/>
          <w:sz w:val="32"/>
          <w:szCs w:val="32"/>
        </w:rPr>
        <w:t>2000</w:t>
      </w:r>
      <w:r>
        <w:rPr>
          <w:color w:val="000000"/>
          <w:spacing w:val="0"/>
          <w:w w:val="100"/>
          <w:position w:val="0"/>
        </w:rPr>
        <w:t>万元补助。自项目开工后，按计划补助总额的</w:t>
      </w:r>
      <w:r>
        <w:rPr>
          <w:color w:val="000000"/>
          <w:spacing w:val="0"/>
          <w:w w:val="100"/>
          <w:position w:val="0"/>
          <w:sz w:val="32"/>
          <w:szCs w:val="32"/>
        </w:rPr>
        <w:t>50%</w:t>
      </w:r>
      <w:r>
        <w:rPr>
          <w:color w:val="000000"/>
          <w:spacing w:val="0"/>
          <w:w w:val="100"/>
          <w:position w:val="0"/>
        </w:rPr>
        <w:t>予以预拨，其余待项目竣工后统一结算。</w:t>
      </w:r>
    </w:p>
    <w:p>
      <w:pPr>
        <w:pStyle w:val="11"/>
        <w:keepNext w:val="0"/>
        <w:keepLines w:val="0"/>
        <w:widowControl w:val="0"/>
        <w:numPr>
          <w:ilvl w:val="0"/>
          <w:numId w:val="1"/>
        </w:numPr>
        <w:shd w:val="clear" w:color="auto" w:fill="auto"/>
        <w:tabs>
          <w:tab w:val="left" w:pos="1007"/>
        </w:tabs>
        <w:bidi w:val="0"/>
        <w:spacing w:before="0" w:after="0" w:line="583" w:lineRule="exact"/>
        <w:ind w:left="0" w:right="0" w:firstLine="660"/>
        <w:jc w:val="both"/>
      </w:pPr>
      <w:bookmarkStart w:id="14" w:name="bookmark14"/>
      <w:bookmarkEnd w:id="14"/>
      <w:r>
        <w:rPr>
          <w:color w:val="000000"/>
          <w:spacing w:val="0"/>
          <w:w w:val="100"/>
          <w:position w:val="0"/>
        </w:rPr>
        <w:t>申报资料：按申报通知要求提交申报材料。</w:t>
      </w:r>
    </w:p>
    <w:p>
      <w:pPr>
        <w:pStyle w:val="11"/>
        <w:keepNext w:val="0"/>
        <w:keepLines w:val="0"/>
        <w:widowControl w:val="0"/>
        <w:numPr>
          <w:ilvl w:val="0"/>
          <w:numId w:val="1"/>
        </w:numPr>
        <w:shd w:val="clear" w:color="auto" w:fill="auto"/>
        <w:tabs>
          <w:tab w:val="left" w:pos="1005"/>
        </w:tabs>
        <w:bidi w:val="0"/>
        <w:spacing w:before="0" w:after="0" w:line="583" w:lineRule="exact"/>
        <w:ind w:left="0" w:right="0" w:firstLine="660"/>
        <w:jc w:val="both"/>
      </w:pPr>
      <w:bookmarkStart w:id="15" w:name="bookmark15"/>
      <w:bookmarkEnd w:id="15"/>
      <w:r>
        <w:rPr>
          <w:color w:val="000000"/>
          <w:spacing w:val="0"/>
          <w:w w:val="100"/>
          <w:position w:val="0"/>
        </w:rPr>
        <w:t xml:space="preserve">补助流程：每年根据《宁波市产业投资和智能制造项目管理办法（试行）》规定组织开展项目申报和评定，项目由建设单位自愿申报，按申报通知要求提交申报材料。经属地经信、财政部门审核推荐上报，宁波市经济和信息化局对符合申报条件的项目组织专家评审，经综合评定并公示无异议后，公布列入扶持计划的项目名单。列入扶持计划的项目开工后，按计划补助总额的 </w:t>
      </w:r>
      <w:r>
        <w:rPr>
          <w:color w:val="000000"/>
          <w:spacing w:val="0"/>
          <w:w w:val="100"/>
          <w:position w:val="0"/>
          <w:sz w:val="32"/>
          <w:szCs w:val="32"/>
          <w:lang w:val="zh-CN" w:eastAsia="zh-CN" w:bidi="zh-CN"/>
        </w:rPr>
        <w:t>50%</w:t>
      </w:r>
      <w:r>
        <w:rPr>
          <w:color w:val="000000"/>
          <w:spacing w:val="0"/>
          <w:w w:val="100"/>
          <w:position w:val="0"/>
        </w:rPr>
        <w:t>进行资金预拨，待项目竣工并通过验收核查后，按照补助标 准再进行资金清算拨付。</w:t>
      </w:r>
    </w:p>
    <w:p>
      <w:pPr>
        <w:pStyle w:val="11"/>
        <w:keepNext w:val="0"/>
        <w:keepLines w:val="0"/>
        <w:widowControl w:val="0"/>
        <w:shd w:val="clear" w:color="auto" w:fill="auto"/>
        <w:bidi w:val="0"/>
        <w:spacing w:before="0" w:after="0" w:line="571" w:lineRule="exact"/>
        <w:ind w:left="0" w:right="0" w:firstLine="640"/>
        <w:jc w:val="both"/>
      </w:pPr>
      <w:r>
        <w:rPr>
          <w:b/>
          <w:bCs/>
          <w:color w:val="000000"/>
          <w:spacing w:val="0"/>
          <w:w w:val="100"/>
          <w:position w:val="0"/>
        </w:rPr>
        <w:t>二、提升产业平台能级</w:t>
      </w:r>
    </w:p>
    <w:p>
      <w:pPr>
        <w:pStyle w:val="11"/>
        <w:keepNext w:val="0"/>
        <w:keepLines w:val="0"/>
        <w:widowControl w:val="0"/>
        <w:shd w:val="clear" w:color="auto" w:fill="auto"/>
        <w:tabs>
          <w:tab w:val="left" w:pos="1616"/>
        </w:tabs>
        <w:bidi w:val="0"/>
        <w:spacing w:before="0" w:after="40" w:line="600" w:lineRule="exact"/>
        <w:ind w:left="0" w:right="0" w:firstLine="780"/>
        <w:jc w:val="both"/>
      </w:pPr>
      <w:bookmarkStart w:id="16" w:name="bookmark16"/>
      <w:r>
        <w:rPr>
          <w:color w:val="000000"/>
          <w:spacing w:val="0"/>
          <w:w w:val="100"/>
          <w:position w:val="0"/>
        </w:rPr>
        <w:t>（</w:t>
      </w:r>
      <w:bookmarkEnd w:id="16"/>
      <w:r>
        <w:rPr>
          <w:color w:val="000000"/>
          <w:spacing w:val="0"/>
          <w:w w:val="100"/>
          <w:position w:val="0"/>
        </w:rPr>
        <w:t>一）国家级、省级制造业产业示范基地（园区）、特色产 业示范园奖励</w:t>
      </w:r>
    </w:p>
    <w:p>
      <w:pPr>
        <w:pStyle w:val="11"/>
        <w:keepNext w:val="0"/>
        <w:keepLines w:val="0"/>
        <w:widowControl w:val="0"/>
        <w:numPr>
          <w:ilvl w:val="0"/>
          <w:numId w:val="2"/>
        </w:numPr>
        <w:shd w:val="clear" w:color="auto" w:fill="auto"/>
        <w:tabs>
          <w:tab w:val="left" w:pos="1040"/>
        </w:tabs>
        <w:bidi w:val="0"/>
        <w:spacing w:before="0" w:after="0" w:line="571" w:lineRule="exact"/>
        <w:ind w:left="0" w:right="0" w:firstLine="640"/>
        <w:jc w:val="both"/>
      </w:pPr>
      <w:bookmarkStart w:id="17" w:name="bookmark17"/>
      <w:bookmarkEnd w:id="17"/>
      <w:r>
        <w:rPr>
          <w:color w:val="000000"/>
          <w:spacing w:val="0"/>
          <w:w w:val="100"/>
          <w:position w:val="0"/>
        </w:rPr>
        <w:t>奖励标准：对评定为国家级制造业产业示范基地（园区）、 特色产业示范园，市级财政给予最高</w:t>
      </w:r>
      <w:r>
        <w:rPr>
          <w:color w:val="000000"/>
          <w:spacing w:val="0"/>
          <w:w w:val="100"/>
          <w:position w:val="0"/>
          <w:sz w:val="32"/>
          <w:szCs w:val="32"/>
        </w:rPr>
        <w:t>100</w:t>
      </w:r>
      <w:r>
        <w:rPr>
          <w:color w:val="000000"/>
          <w:spacing w:val="0"/>
          <w:w w:val="100"/>
          <w:position w:val="0"/>
        </w:rPr>
        <w:t>万元奖励。对评定为省级制造业产业示范基地（园区）、特色产业示范园，市级财政给予最高</w:t>
      </w:r>
      <w:r>
        <w:rPr>
          <w:color w:val="000000"/>
          <w:spacing w:val="0"/>
          <w:w w:val="100"/>
          <w:position w:val="0"/>
          <w:sz w:val="32"/>
          <w:szCs w:val="32"/>
        </w:rPr>
        <w:t>50</w:t>
      </w:r>
      <w:r>
        <w:rPr>
          <w:color w:val="000000"/>
          <w:spacing w:val="0"/>
          <w:w w:val="100"/>
          <w:position w:val="0"/>
        </w:rPr>
        <w:t>万元奖励。</w:t>
      </w:r>
    </w:p>
    <w:p>
      <w:pPr>
        <w:pStyle w:val="11"/>
        <w:keepNext w:val="0"/>
        <w:keepLines w:val="0"/>
        <w:widowControl w:val="0"/>
        <w:numPr>
          <w:ilvl w:val="0"/>
          <w:numId w:val="2"/>
        </w:numPr>
        <w:shd w:val="clear" w:color="auto" w:fill="auto"/>
        <w:tabs>
          <w:tab w:val="left" w:pos="1021"/>
        </w:tabs>
        <w:bidi w:val="0"/>
        <w:spacing w:before="0" w:after="0" w:line="595" w:lineRule="exact"/>
        <w:ind w:left="0" w:right="0" w:firstLine="640"/>
        <w:jc w:val="both"/>
      </w:pPr>
      <w:bookmarkStart w:id="18" w:name="bookmark18"/>
      <w:bookmarkEnd w:id="18"/>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tabs>
          <w:tab w:val="left" w:pos="1618"/>
        </w:tabs>
        <w:bidi w:val="0"/>
        <w:spacing w:before="0" w:after="40" w:line="571" w:lineRule="exact"/>
        <w:ind w:left="0" w:right="0" w:firstLine="780"/>
        <w:jc w:val="both"/>
      </w:pPr>
      <w:bookmarkStart w:id="19" w:name="bookmark19"/>
      <w:r>
        <w:rPr>
          <w:color w:val="000000"/>
          <w:spacing w:val="0"/>
          <w:w w:val="100"/>
          <w:position w:val="0"/>
        </w:rPr>
        <w:t>（</w:t>
      </w:r>
      <w:bookmarkEnd w:id="19"/>
      <w:r>
        <w:rPr>
          <w:color w:val="000000"/>
          <w:spacing w:val="0"/>
          <w:w w:val="100"/>
          <w:position w:val="0"/>
        </w:rPr>
        <w:t>二）国家级、省级纺织服装创意设计试点示范园区奖励</w:t>
      </w:r>
    </w:p>
    <w:p>
      <w:pPr>
        <w:pStyle w:val="11"/>
        <w:keepNext w:val="0"/>
        <w:keepLines w:val="0"/>
        <w:widowControl w:val="0"/>
        <w:numPr>
          <w:ilvl w:val="0"/>
          <w:numId w:val="3"/>
        </w:numPr>
        <w:shd w:val="clear" w:color="auto" w:fill="auto"/>
        <w:tabs>
          <w:tab w:val="left" w:pos="1026"/>
        </w:tabs>
        <w:bidi w:val="0"/>
        <w:spacing w:before="0" w:after="0" w:line="566" w:lineRule="exact"/>
        <w:ind w:left="0" w:right="0" w:firstLine="640"/>
        <w:jc w:val="both"/>
      </w:pPr>
      <w:bookmarkStart w:id="20" w:name="bookmark20"/>
      <w:bookmarkEnd w:id="20"/>
      <w:r>
        <w:rPr>
          <w:color w:val="000000"/>
          <w:spacing w:val="0"/>
          <w:w w:val="100"/>
          <w:position w:val="0"/>
        </w:rPr>
        <w:t>奖励标准：对评定为国家级纺织服装创意设计试点示范园 区，市级财政给予最高</w:t>
      </w:r>
      <w:r>
        <w:rPr>
          <w:color w:val="000000"/>
          <w:spacing w:val="0"/>
          <w:w w:val="100"/>
          <w:position w:val="0"/>
          <w:sz w:val="32"/>
          <w:szCs w:val="32"/>
        </w:rPr>
        <w:t>100</w:t>
      </w:r>
      <w:r>
        <w:rPr>
          <w:color w:val="000000"/>
          <w:spacing w:val="0"/>
          <w:w w:val="100"/>
          <w:position w:val="0"/>
        </w:rPr>
        <w:t>万元奖励。对评定为省级纺织服装创意设计试点示范园区，市级财政给予最高</w:t>
      </w:r>
      <w:r>
        <w:rPr>
          <w:color w:val="000000"/>
          <w:spacing w:val="0"/>
          <w:w w:val="100"/>
          <w:position w:val="0"/>
          <w:sz w:val="32"/>
          <w:szCs w:val="32"/>
        </w:rPr>
        <w:t>50</w:t>
      </w:r>
      <w:r>
        <w:rPr>
          <w:color w:val="000000"/>
          <w:spacing w:val="0"/>
          <w:w w:val="100"/>
          <w:position w:val="0"/>
        </w:rPr>
        <w:t>万元奖励。</w:t>
      </w:r>
    </w:p>
    <w:p>
      <w:pPr>
        <w:pStyle w:val="11"/>
        <w:keepNext w:val="0"/>
        <w:keepLines w:val="0"/>
        <w:widowControl w:val="0"/>
        <w:numPr>
          <w:ilvl w:val="0"/>
          <w:numId w:val="3"/>
        </w:numPr>
        <w:shd w:val="clear" w:color="auto" w:fill="auto"/>
        <w:tabs>
          <w:tab w:val="left" w:pos="1021"/>
        </w:tabs>
        <w:bidi w:val="0"/>
        <w:spacing w:before="0" w:after="0" w:line="595" w:lineRule="exact"/>
        <w:ind w:left="0" w:right="0" w:firstLine="640"/>
        <w:jc w:val="both"/>
      </w:pPr>
      <w:bookmarkStart w:id="21" w:name="bookmark21"/>
      <w:bookmarkEnd w:id="21"/>
      <w:r>
        <w:rPr>
          <w:color w:val="000000"/>
          <w:spacing w:val="0"/>
          <w:w w:val="100"/>
          <w:position w:val="0"/>
        </w:rPr>
        <w:t>奖励流程：根据工业和信息化部、浙江省经济和信息化厅 的认定文件直接进行资金拨付。</w:t>
      </w:r>
    </w:p>
    <w:p>
      <w:pPr>
        <w:pStyle w:val="11"/>
        <w:keepNext w:val="0"/>
        <w:keepLines w:val="0"/>
        <w:widowControl w:val="0"/>
        <w:shd w:val="clear" w:color="auto" w:fill="auto"/>
        <w:tabs>
          <w:tab w:val="left" w:pos="1616"/>
        </w:tabs>
        <w:bidi w:val="0"/>
        <w:spacing w:before="0" w:after="40" w:line="571" w:lineRule="exact"/>
        <w:ind w:left="0" w:right="0" w:firstLine="780"/>
        <w:jc w:val="both"/>
      </w:pPr>
      <w:bookmarkStart w:id="22" w:name="bookmark22"/>
      <w:r>
        <w:rPr>
          <w:color w:val="000000"/>
          <w:spacing w:val="0"/>
          <w:w w:val="100"/>
          <w:position w:val="0"/>
        </w:rPr>
        <w:t>（</w:t>
      </w:r>
      <w:bookmarkEnd w:id="22"/>
      <w:r>
        <w:rPr>
          <w:color w:val="000000"/>
          <w:spacing w:val="0"/>
          <w:w w:val="100"/>
          <w:position w:val="0"/>
        </w:rPr>
        <w:t>三）国家级小微双创示范基地、省五星级、四星级小微企业园奖励</w:t>
      </w:r>
    </w:p>
    <w:p>
      <w:pPr>
        <w:pStyle w:val="11"/>
        <w:keepNext w:val="0"/>
        <w:keepLines w:val="0"/>
        <w:widowControl w:val="0"/>
        <w:shd w:val="clear" w:color="auto" w:fill="auto"/>
        <w:bidi w:val="0"/>
        <w:spacing w:before="0" w:after="40" w:line="571" w:lineRule="exact"/>
        <w:ind w:left="0" w:right="0" w:firstLine="640"/>
        <w:jc w:val="both"/>
        <w:sectPr>
          <w:footnotePr>
            <w:numFmt w:val="decimal"/>
          </w:footnotePr>
          <w:type w:val="continuous"/>
          <w:pgSz w:w="11900" w:h="16840"/>
          <w:pgMar w:top="2056" w:right="1372" w:bottom="1749" w:left="1514" w:header="0" w:footer="3" w:gutter="0"/>
          <w:cols w:space="720" w:num="1"/>
          <w:rtlGutter w:val="0"/>
          <w:docGrid w:linePitch="360" w:charSpace="0"/>
        </w:sectPr>
      </w:pPr>
      <w:r>
        <w:rPr>
          <w:color w:val="000000"/>
          <w:spacing w:val="0"/>
          <w:w w:val="100"/>
          <w:position w:val="0"/>
          <w:sz w:val="32"/>
          <w:szCs w:val="32"/>
        </w:rPr>
        <w:t>1</w:t>
      </w:r>
      <w:r>
        <w:rPr>
          <w:color w:val="000000"/>
          <w:spacing w:val="0"/>
          <w:w w:val="100"/>
          <w:position w:val="0"/>
        </w:rPr>
        <w:t>.奖励标准：对获评国家级小微双创示范基地，市级财政给予最高</w:t>
      </w:r>
      <w:r>
        <w:rPr>
          <w:color w:val="000000"/>
          <w:spacing w:val="0"/>
          <w:w w:val="100"/>
          <w:position w:val="0"/>
          <w:sz w:val="32"/>
          <w:szCs w:val="32"/>
        </w:rPr>
        <w:t>200</w:t>
      </w:r>
      <w:r>
        <w:rPr>
          <w:color w:val="000000"/>
          <w:spacing w:val="0"/>
          <w:w w:val="100"/>
          <w:position w:val="0"/>
        </w:rPr>
        <w:t>万元奖励。对获评省五星级、四星级小微企业园，市级财政给予最高</w:t>
      </w:r>
      <w:r>
        <w:rPr>
          <w:color w:val="000000"/>
          <w:spacing w:val="0"/>
          <w:w w:val="100"/>
          <w:position w:val="0"/>
          <w:sz w:val="32"/>
          <w:szCs w:val="32"/>
        </w:rPr>
        <w:t>100</w:t>
      </w:r>
      <w:r>
        <w:rPr>
          <w:color w:val="000000"/>
          <w:spacing w:val="0"/>
          <w:w w:val="100"/>
          <w:position w:val="0"/>
        </w:rPr>
        <w:t>万元和</w:t>
      </w:r>
      <w:r>
        <w:rPr>
          <w:color w:val="000000"/>
          <w:spacing w:val="0"/>
          <w:w w:val="100"/>
          <w:position w:val="0"/>
          <w:sz w:val="32"/>
          <w:szCs w:val="32"/>
        </w:rPr>
        <w:t>80</w:t>
      </w:r>
      <w:r>
        <w:rPr>
          <w:color w:val="000000"/>
          <w:spacing w:val="0"/>
          <w:w w:val="100"/>
          <w:position w:val="0"/>
        </w:rPr>
        <w:t>万元分档奖励。</w:t>
      </w:r>
    </w:p>
    <w:p>
      <w:pPr>
        <w:pStyle w:val="11"/>
        <w:keepNext w:val="0"/>
        <w:keepLines w:val="0"/>
        <w:widowControl w:val="0"/>
        <w:numPr>
          <w:ilvl w:val="0"/>
          <w:numId w:val="4"/>
        </w:numPr>
        <w:shd w:val="clear" w:color="auto" w:fill="auto"/>
        <w:bidi w:val="0"/>
        <w:spacing w:before="0" w:after="0" w:line="600" w:lineRule="exact"/>
        <w:ind w:left="0" w:right="0" w:firstLine="640"/>
        <w:jc w:val="both"/>
      </w:pPr>
      <w:bookmarkStart w:id="23" w:name="bookmark23"/>
      <w:bookmarkEnd w:id="23"/>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bidi w:val="0"/>
        <w:spacing w:before="0" w:after="40" w:line="587" w:lineRule="exact"/>
        <w:ind w:left="0" w:right="0" w:firstLine="780"/>
        <w:jc w:val="both"/>
      </w:pPr>
      <w:r>
        <w:rPr>
          <w:color w:val="000000"/>
          <w:spacing w:val="0"/>
          <w:w w:val="100"/>
          <w:position w:val="0"/>
        </w:rPr>
        <w:t>（四）国家级、省级数字化小微企业园奖励</w:t>
      </w:r>
    </w:p>
    <w:p>
      <w:pPr>
        <w:pStyle w:val="11"/>
        <w:keepNext w:val="0"/>
        <w:keepLines w:val="0"/>
        <w:widowControl w:val="0"/>
        <w:numPr>
          <w:ilvl w:val="0"/>
          <w:numId w:val="5"/>
        </w:numPr>
        <w:shd w:val="clear" w:color="auto" w:fill="auto"/>
        <w:tabs>
          <w:tab w:val="left" w:pos="1030"/>
        </w:tabs>
        <w:bidi w:val="0"/>
        <w:spacing w:before="0" w:after="0" w:line="569" w:lineRule="exact"/>
        <w:ind w:left="0" w:right="0" w:firstLine="640"/>
        <w:jc w:val="both"/>
      </w:pPr>
      <w:bookmarkStart w:id="24" w:name="bookmark24"/>
      <w:bookmarkEnd w:id="24"/>
      <w:r>
        <w:rPr>
          <w:color w:val="000000"/>
          <w:spacing w:val="0"/>
          <w:w w:val="100"/>
          <w:position w:val="0"/>
        </w:rPr>
        <w:t>奖励标准：对获评国家级数字化小微企业园，市级财政给予最高</w:t>
      </w:r>
      <w:r>
        <w:rPr>
          <w:color w:val="000000"/>
          <w:spacing w:val="0"/>
          <w:w w:val="100"/>
          <w:position w:val="0"/>
          <w:sz w:val="32"/>
          <w:szCs w:val="32"/>
        </w:rPr>
        <w:t>100</w:t>
      </w:r>
      <w:r>
        <w:rPr>
          <w:color w:val="000000"/>
          <w:spacing w:val="0"/>
          <w:w w:val="100"/>
          <w:position w:val="0"/>
        </w:rPr>
        <w:t>万元奖励。对获评省级数字化小微企业园，市级财政给予最高</w:t>
      </w:r>
      <w:r>
        <w:rPr>
          <w:color w:val="000000"/>
          <w:spacing w:val="0"/>
          <w:w w:val="100"/>
          <w:position w:val="0"/>
          <w:sz w:val="32"/>
          <w:szCs w:val="32"/>
        </w:rPr>
        <w:t>50</w:t>
      </w:r>
      <w:r>
        <w:rPr>
          <w:color w:val="000000"/>
          <w:spacing w:val="0"/>
          <w:w w:val="100"/>
          <w:position w:val="0"/>
        </w:rPr>
        <w:t>万元奖励。</w:t>
      </w:r>
    </w:p>
    <w:p>
      <w:pPr>
        <w:pStyle w:val="11"/>
        <w:keepNext w:val="0"/>
        <w:keepLines w:val="0"/>
        <w:widowControl w:val="0"/>
        <w:numPr>
          <w:ilvl w:val="0"/>
          <w:numId w:val="5"/>
        </w:numPr>
        <w:shd w:val="clear" w:color="auto" w:fill="auto"/>
        <w:tabs>
          <w:tab w:val="left" w:pos="1021"/>
        </w:tabs>
        <w:bidi w:val="0"/>
        <w:spacing w:before="0" w:after="0" w:line="595" w:lineRule="exact"/>
        <w:ind w:left="0" w:right="0" w:firstLine="640"/>
        <w:jc w:val="both"/>
      </w:pPr>
      <w:bookmarkStart w:id="25" w:name="bookmark25"/>
      <w:bookmarkEnd w:id="25"/>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bidi w:val="0"/>
        <w:spacing w:before="0" w:after="0" w:line="587" w:lineRule="exact"/>
        <w:ind w:left="0" w:right="0" w:firstLine="640"/>
        <w:jc w:val="both"/>
      </w:pPr>
      <w:bookmarkStart w:id="26" w:name="bookmark26"/>
      <w:r>
        <w:rPr>
          <w:b/>
          <w:bCs/>
          <w:color w:val="000000"/>
          <w:spacing w:val="0"/>
          <w:w w:val="100"/>
          <w:position w:val="0"/>
        </w:rPr>
        <w:t>三</w:t>
      </w:r>
      <w:bookmarkEnd w:id="26"/>
      <w:r>
        <w:rPr>
          <w:b/>
          <w:bCs/>
          <w:color w:val="000000"/>
          <w:spacing w:val="0"/>
          <w:w w:val="100"/>
          <w:position w:val="0"/>
        </w:rPr>
        <w:t>、推动企业数字化转型</w:t>
      </w:r>
    </w:p>
    <w:p>
      <w:pPr>
        <w:pStyle w:val="11"/>
        <w:keepNext w:val="0"/>
        <w:keepLines w:val="0"/>
        <w:widowControl w:val="0"/>
        <w:shd w:val="clear" w:color="auto" w:fill="auto"/>
        <w:bidi w:val="0"/>
        <w:spacing w:before="0" w:after="0" w:line="587" w:lineRule="exact"/>
        <w:ind w:left="0" w:right="0" w:firstLine="780"/>
        <w:jc w:val="both"/>
      </w:pPr>
      <w:r>
        <w:rPr>
          <w:color w:val="000000"/>
          <w:spacing w:val="0"/>
          <w:w w:val="100"/>
          <w:position w:val="0"/>
          <w:lang w:val="en-US" w:eastAsia="en-US" w:bidi="en-US"/>
        </w:rPr>
        <w:t>（</w:t>
      </w:r>
      <w:r>
        <w:rPr>
          <w:rFonts w:hint="eastAsia"/>
          <w:color w:val="000000"/>
          <w:spacing w:val="0"/>
          <w:w w:val="100"/>
          <w:position w:val="0"/>
          <w:lang w:val="en-US" w:eastAsia="zh-CN" w:bidi="en-US"/>
        </w:rPr>
        <w:t>一</w:t>
      </w:r>
      <w:r>
        <w:rPr>
          <w:color w:val="000000"/>
          <w:spacing w:val="0"/>
          <w:w w:val="100"/>
          <w:position w:val="0"/>
          <w:lang w:val="en-US" w:eastAsia="en-US" w:bidi="en-US"/>
        </w:rPr>
        <w:t>）</w:t>
      </w:r>
      <w:r>
        <w:rPr>
          <w:color w:val="000000"/>
          <w:spacing w:val="0"/>
          <w:w w:val="100"/>
          <w:position w:val="0"/>
        </w:rPr>
        <w:t>国家级、省级数字化车间、智能工厂、未来工厂建设 项目补助</w:t>
      </w:r>
    </w:p>
    <w:p>
      <w:pPr>
        <w:pStyle w:val="11"/>
        <w:keepNext w:val="0"/>
        <w:keepLines w:val="0"/>
        <w:widowControl w:val="0"/>
        <w:numPr>
          <w:ilvl w:val="0"/>
          <w:numId w:val="6"/>
        </w:numPr>
        <w:shd w:val="clear" w:color="auto" w:fill="auto"/>
        <w:tabs>
          <w:tab w:val="left" w:pos="1045"/>
        </w:tabs>
        <w:bidi w:val="0"/>
        <w:spacing w:before="0" w:after="0" w:line="587" w:lineRule="exact"/>
        <w:ind w:left="0" w:right="0" w:firstLine="640"/>
        <w:jc w:val="both"/>
      </w:pPr>
      <w:bookmarkStart w:id="27" w:name="bookmark27"/>
      <w:bookmarkEnd w:id="27"/>
      <w:r>
        <w:rPr>
          <w:color w:val="000000"/>
          <w:spacing w:val="0"/>
          <w:w w:val="100"/>
          <w:position w:val="0"/>
        </w:rPr>
        <w:t>补助标准：对列入国家级、省级的数字化车间/智能工厂/ 未来工厂等建设项目，市级财政按照核定后的可补助投资额并结合专项资金年度预算安排给予不超过</w:t>
      </w:r>
      <w:r>
        <w:rPr>
          <w:color w:val="000000"/>
          <w:spacing w:val="0"/>
          <w:w w:val="100"/>
          <w:position w:val="0"/>
          <w:sz w:val="32"/>
          <w:szCs w:val="32"/>
        </w:rPr>
        <w:t>15%</w:t>
      </w:r>
      <w:r>
        <w:rPr>
          <w:color w:val="000000"/>
          <w:spacing w:val="0"/>
          <w:w w:val="100"/>
          <w:position w:val="0"/>
        </w:rPr>
        <w:t>、最高</w:t>
      </w:r>
      <w:r>
        <w:rPr>
          <w:color w:val="000000"/>
          <w:spacing w:val="0"/>
          <w:w w:val="100"/>
          <w:position w:val="0"/>
          <w:sz w:val="32"/>
          <w:szCs w:val="32"/>
        </w:rPr>
        <w:t>2000</w:t>
      </w:r>
      <w:r>
        <w:rPr>
          <w:color w:val="000000"/>
          <w:spacing w:val="0"/>
          <w:w w:val="100"/>
          <w:position w:val="0"/>
        </w:rPr>
        <w:t>万元补助。</w:t>
      </w:r>
    </w:p>
    <w:p>
      <w:pPr>
        <w:pStyle w:val="11"/>
        <w:keepNext w:val="0"/>
        <w:keepLines w:val="0"/>
        <w:widowControl w:val="0"/>
        <w:numPr>
          <w:ilvl w:val="0"/>
          <w:numId w:val="6"/>
        </w:numPr>
        <w:shd w:val="clear" w:color="auto" w:fill="auto"/>
        <w:tabs>
          <w:tab w:val="left" w:pos="1021"/>
        </w:tabs>
        <w:bidi w:val="0"/>
        <w:spacing w:before="0" w:after="0" w:line="587" w:lineRule="exact"/>
        <w:ind w:left="0" w:right="0" w:firstLine="640"/>
        <w:jc w:val="both"/>
      </w:pPr>
      <w:bookmarkStart w:id="28" w:name="bookmark28"/>
      <w:bookmarkEnd w:id="28"/>
      <w:r>
        <w:rPr>
          <w:color w:val="000000"/>
          <w:spacing w:val="0"/>
          <w:w w:val="100"/>
          <w:position w:val="0"/>
        </w:rPr>
        <w:t>补助流程：根据工业和信息化部、浙江省经济和信息化厅的认定文件，对符合</w:t>
      </w:r>
      <w:r>
        <w:rPr>
          <w:rFonts w:hint="eastAsia"/>
          <w:color w:val="000000"/>
          <w:spacing w:val="0"/>
          <w:w w:val="100"/>
          <w:position w:val="0"/>
          <w:lang w:eastAsia="zh-CN"/>
        </w:rPr>
        <w:t>《</w:t>
      </w:r>
      <w:r>
        <w:rPr>
          <w:color w:val="000000"/>
          <w:spacing w:val="0"/>
          <w:w w:val="100"/>
          <w:position w:val="0"/>
        </w:rPr>
        <w:t>宁波市产业投资和智能制造项目管理办法（试行）</w:t>
      </w:r>
      <w:r>
        <w:rPr>
          <w:rFonts w:hint="eastAsia"/>
          <w:color w:val="000000"/>
          <w:spacing w:val="0"/>
          <w:w w:val="100"/>
          <w:position w:val="0"/>
          <w:lang w:eastAsia="zh-CN"/>
        </w:rPr>
        <w:t>》</w:t>
      </w:r>
      <w:r>
        <w:rPr>
          <w:color w:val="000000"/>
          <w:spacing w:val="0"/>
          <w:w w:val="100"/>
          <w:position w:val="0"/>
        </w:rPr>
        <w:t>并通过验收核查的项目，按照补助标准进行资金拨付。</w:t>
      </w:r>
    </w:p>
    <w:p>
      <w:pPr>
        <w:pStyle w:val="11"/>
        <w:keepNext w:val="0"/>
        <w:keepLines w:val="0"/>
        <w:widowControl w:val="0"/>
        <w:shd w:val="clear" w:color="auto" w:fill="auto"/>
        <w:bidi w:val="0"/>
        <w:spacing w:before="0" w:after="40" w:line="587" w:lineRule="exact"/>
        <w:ind w:left="0" w:right="0" w:firstLine="780"/>
        <w:jc w:val="both"/>
      </w:pPr>
      <w:r>
        <w:rPr>
          <w:color w:val="000000"/>
          <w:spacing w:val="0"/>
          <w:w w:val="100"/>
          <w:position w:val="0"/>
        </w:rPr>
        <w:t>（二）市级</w:t>
      </w:r>
      <w:r>
        <w:rPr>
          <w:color w:val="000000"/>
          <w:spacing w:val="0"/>
          <w:w w:val="100"/>
          <w:position w:val="0"/>
          <w:sz w:val="32"/>
          <w:szCs w:val="32"/>
          <w:lang w:val="en-US" w:eastAsia="en-US" w:bidi="en-US"/>
        </w:rPr>
        <w:t>“5G+</w:t>
      </w:r>
      <w:r>
        <w:rPr>
          <w:color w:val="000000"/>
          <w:spacing w:val="0"/>
          <w:w w:val="100"/>
          <w:position w:val="0"/>
        </w:rPr>
        <w:t>工业互联网”试点项目补助</w:t>
      </w:r>
    </w:p>
    <w:p>
      <w:pPr>
        <w:pStyle w:val="11"/>
        <w:keepNext w:val="0"/>
        <w:keepLines w:val="0"/>
        <w:widowControl w:val="0"/>
        <w:numPr>
          <w:ilvl w:val="0"/>
          <w:numId w:val="7"/>
        </w:numPr>
        <w:shd w:val="clear" w:color="auto" w:fill="auto"/>
        <w:bidi w:val="0"/>
        <w:spacing w:before="0" w:after="0" w:line="574" w:lineRule="exact"/>
        <w:ind w:left="0" w:right="0" w:firstLine="640"/>
        <w:jc w:val="both"/>
      </w:pPr>
      <w:bookmarkStart w:id="29" w:name="bookmark29"/>
      <w:bookmarkEnd w:id="29"/>
      <w:r>
        <w:rPr>
          <w:color w:val="000000"/>
          <w:spacing w:val="0"/>
          <w:w w:val="100"/>
          <w:position w:val="0"/>
        </w:rPr>
        <w:t>申报条件：</w:t>
      </w:r>
      <w:r>
        <w:rPr>
          <w:color w:val="000000"/>
          <w:spacing w:val="0"/>
          <w:w w:val="100"/>
          <w:position w:val="0"/>
          <w:sz w:val="32"/>
          <w:szCs w:val="32"/>
        </w:rPr>
        <w:t>（1）</w:t>
      </w:r>
      <w:r>
        <w:rPr>
          <w:color w:val="000000"/>
          <w:spacing w:val="0"/>
          <w:w w:val="100"/>
          <w:position w:val="0"/>
        </w:rPr>
        <w:t>申报对象为在宁波市行政区域内依法注 册登记、具有独立法人资格的工业企业，依法纳税，信用状况良 好；</w:t>
      </w:r>
      <w:r>
        <w:rPr>
          <w:color w:val="000000"/>
          <w:spacing w:val="0"/>
          <w:w w:val="100"/>
          <w:position w:val="0"/>
          <w:sz w:val="32"/>
          <w:szCs w:val="32"/>
        </w:rPr>
        <w:t>（2）</w:t>
      </w:r>
      <w:r>
        <w:rPr>
          <w:color w:val="000000"/>
          <w:spacing w:val="0"/>
          <w:w w:val="100"/>
          <w:position w:val="0"/>
        </w:rPr>
        <w:t>项目建设期。项目整体建设周期原则上不超过两年；</w:t>
      </w:r>
      <w:r>
        <w:rPr>
          <w:color w:val="000000"/>
          <w:spacing w:val="0"/>
          <w:w w:val="100"/>
          <w:position w:val="0"/>
          <w:sz w:val="32"/>
          <w:szCs w:val="32"/>
        </w:rPr>
        <w:t xml:space="preserve">（3） </w:t>
      </w:r>
      <w:r>
        <w:rPr>
          <w:color w:val="000000"/>
          <w:spacing w:val="0"/>
          <w:w w:val="100"/>
          <w:position w:val="0"/>
        </w:rPr>
        <w:t>项目投资额。市级</w:t>
      </w:r>
      <w:r>
        <w:rPr>
          <w:color w:val="000000"/>
          <w:spacing w:val="0"/>
          <w:w w:val="100"/>
          <w:position w:val="0"/>
          <w:sz w:val="32"/>
          <w:szCs w:val="32"/>
          <w:lang w:val="en-US" w:eastAsia="en-US" w:bidi="en-US"/>
        </w:rPr>
        <w:t>“5G+</w:t>
      </w:r>
      <w:r>
        <w:rPr>
          <w:color w:val="000000"/>
          <w:spacing w:val="0"/>
          <w:w w:val="100"/>
          <w:position w:val="0"/>
        </w:rPr>
        <w:t xml:space="preserve">工业互联网”试点项目要求项目投入在 </w:t>
      </w:r>
      <w:r>
        <w:rPr>
          <w:color w:val="000000"/>
          <w:spacing w:val="0"/>
          <w:w w:val="100"/>
          <w:position w:val="0"/>
          <w:sz w:val="32"/>
          <w:szCs w:val="32"/>
          <w:lang w:val="zh-CN" w:eastAsia="zh-CN" w:bidi="zh-CN"/>
        </w:rPr>
        <w:t>200</w:t>
      </w:r>
      <w:r>
        <w:rPr>
          <w:color w:val="000000"/>
          <w:spacing w:val="0"/>
          <w:w w:val="100"/>
          <w:position w:val="0"/>
        </w:rPr>
        <w:t>万元（含）以上；</w:t>
      </w:r>
      <w:r>
        <w:rPr>
          <w:color w:val="000000"/>
          <w:spacing w:val="0"/>
          <w:w w:val="100"/>
          <w:position w:val="0"/>
          <w:sz w:val="32"/>
          <w:szCs w:val="32"/>
        </w:rPr>
        <w:t>（4）</w:t>
      </w:r>
      <w:r>
        <w:rPr>
          <w:color w:val="000000"/>
          <w:spacing w:val="0"/>
          <w:w w:val="100"/>
          <w:position w:val="0"/>
        </w:rPr>
        <w:t>项目应按规定完成项目备案（核准）。 市级</w:t>
      </w:r>
      <w:r>
        <w:rPr>
          <w:color w:val="000000"/>
          <w:spacing w:val="0"/>
          <w:w w:val="100"/>
          <w:position w:val="0"/>
          <w:sz w:val="32"/>
          <w:szCs w:val="32"/>
          <w:lang w:val="en-US" w:eastAsia="en-US" w:bidi="en-US"/>
        </w:rPr>
        <w:t>“5G+</w:t>
      </w:r>
      <w:r>
        <w:rPr>
          <w:color w:val="000000"/>
          <w:spacing w:val="0"/>
          <w:w w:val="100"/>
          <w:position w:val="0"/>
        </w:rPr>
        <w:t>工业互联网”试点项目应列入宁波市经济和信息化局 当年度</w:t>
      </w:r>
      <w:r>
        <w:rPr>
          <w:color w:val="000000"/>
          <w:spacing w:val="0"/>
          <w:w w:val="100"/>
          <w:position w:val="0"/>
          <w:sz w:val="32"/>
          <w:szCs w:val="32"/>
          <w:lang w:val="en-US" w:eastAsia="en-US" w:bidi="en-US"/>
        </w:rPr>
        <w:t>“5G+</w:t>
      </w:r>
      <w:r>
        <w:rPr>
          <w:color w:val="000000"/>
          <w:spacing w:val="0"/>
          <w:w w:val="100"/>
          <w:position w:val="0"/>
        </w:rPr>
        <w:t>工业互联网”试点项目计划库。</w:t>
      </w:r>
    </w:p>
    <w:p>
      <w:pPr>
        <w:pStyle w:val="11"/>
        <w:keepNext w:val="0"/>
        <w:keepLines w:val="0"/>
        <w:widowControl w:val="0"/>
        <w:numPr>
          <w:ilvl w:val="0"/>
          <w:numId w:val="7"/>
        </w:numPr>
        <w:shd w:val="clear" w:color="auto" w:fill="auto"/>
        <w:tabs>
          <w:tab w:val="left" w:pos="1018"/>
        </w:tabs>
        <w:bidi w:val="0"/>
        <w:spacing w:before="0" w:after="0" w:line="583" w:lineRule="exact"/>
        <w:ind w:left="0" w:right="0" w:firstLine="660"/>
        <w:jc w:val="both"/>
      </w:pPr>
      <w:bookmarkStart w:id="30" w:name="bookmark30"/>
      <w:bookmarkEnd w:id="30"/>
      <w:r>
        <w:rPr>
          <w:color w:val="000000"/>
          <w:spacing w:val="0"/>
          <w:w w:val="100"/>
          <w:position w:val="0"/>
        </w:rPr>
        <w:t>补助标准：对市级</w:t>
      </w:r>
      <w:r>
        <w:rPr>
          <w:color w:val="000000"/>
          <w:spacing w:val="0"/>
          <w:w w:val="100"/>
          <w:position w:val="0"/>
          <w:sz w:val="32"/>
          <w:szCs w:val="32"/>
          <w:lang w:val="en-US" w:eastAsia="en-US" w:bidi="en-US"/>
        </w:rPr>
        <w:t>“5G+</w:t>
      </w:r>
      <w:r>
        <w:rPr>
          <w:color w:val="000000"/>
          <w:spacing w:val="0"/>
          <w:w w:val="100"/>
          <w:position w:val="0"/>
        </w:rPr>
        <w:t>工业互联网”试点项目，市级财 政按照核定后的可补助投资额并结合专项资金年度预算安排数 给予不超过</w:t>
      </w:r>
      <w:r>
        <w:rPr>
          <w:color w:val="000000"/>
          <w:spacing w:val="0"/>
          <w:w w:val="100"/>
          <w:position w:val="0"/>
          <w:sz w:val="32"/>
          <w:szCs w:val="32"/>
        </w:rPr>
        <w:t>15%</w:t>
      </w:r>
      <w:r>
        <w:rPr>
          <w:color w:val="000000"/>
          <w:spacing w:val="0"/>
          <w:w w:val="100"/>
          <w:position w:val="0"/>
        </w:rPr>
        <w:t>、最高</w:t>
      </w:r>
      <w:r>
        <w:rPr>
          <w:color w:val="000000"/>
          <w:spacing w:val="0"/>
          <w:w w:val="100"/>
          <w:position w:val="0"/>
          <w:sz w:val="32"/>
          <w:szCs w:val="32"/>
        </w:rPr>
        <w:t>2000</w:t>
      </w:r>
      <w:r>
        <w:rPr>
          <w:color w:val="000000"/>
          <w:spacing w:val="0"/>
          <w:w w:val="100"/>
          <w:position w:val="0"/>
        </w:rPr>
        <w:t>万元补助。自项目开工后，按计划 补助总额的</w:t>
      </w:r>
      <w:r>
        <w:rPr>
          <w:color w:val="000000"/>
          <w:spacing w:val="0"/>
          <w:w w:val="100"/>
          <w:position w:val="0"/>
          <w:sz w:val="32"/>
          <w:szCs w:val="32"/>
        </w:rPr>
        <w:t>50%</w:t>
      </w:r>
      <w:r>
        <w:rPr>
          <w:color w:val="000000"/>
          <w:spacing w:val="0"/>
          <w:w w:val="100"/>
          <w:position w:val="0"/>
        </w:rPr>
        <w:t>予以预拨，其余待项目竣工后统一结算。</w:t>
      </w:r>
    </w:p>
    <w:p>
      <w:pPr>
        <w:pStyle w:val="11"/>
        <w:keepNext w:val="0"/>
        <w:keepLines w:val="0"/>
        <w:widowControl w:val="0"/>
        <w:numPr>
          <w:ilvl w:val="0"/>
          <w:numId w:val="7"/>
        </w:numPr>
        <w:shd w:val="clear" w:color="auto" w:fill="auto"/>
        <w:tabs>
          <w:tab w:val="left" w:pos="1030"/>
        </w:tabs>
        <w:bidi w:val="0"/>
        <w:spacing w:before="0" w:after="0" w:line="583" w:lineRule="exact"/>
        <w:ind w:left="0" w:right="0" w:firstLine="660"/>
        <w:jc w:val="both"/>
      </w:pPr>
      <w:bookmarkStart w:id="31" w:name="bookmark31"/>
      <w:bookmarkEnd w:id="31"/>
      <w:r>
        <w:rPr>
          <w:color w:val="000000"/>
          <w:spacing w:val="0"/>
          <w:w w:val="100"/>
          <w:position w:val="0"/>
        </w:rPr>
        <w:t>申报资料：按申报通知要求提交申报材料。</w:t>
      </w:r>
    </w:p>
    <w:p>
      <w:pPr>
        <w:pStyle w:val="11"/>
        <w:keepNext w:val="0"/>
        <w:keepLines w:val="0"/>
        <w:widowControl w:val="0"/>
        <w:numPr>
          <w:ilvl w:val="0"/>
          <w:numId w:val="7"/>
        </w:numPr>
        <w:shd w:val="clear" w:color="auto" w:fill="auto"/>
        <w:tabs>
          <w:tab w:val="left" w:pos="1027"/>
        </w:tabs>
        <w:bidi w:val="0"/>
        <w:spacing w:before="0" w:after="0" w:line="583" w:lineRule="exact"/>
        <w:ind w:left="0" w:right="0" w:firstLine="660"/>
        <w:jc w:val="both"/>
      </w:pPr>
      <w:bookmarkStart w:id="32" w:name="bookmark32"/>
      <w:bookmarkEnd w:id="32"/>
      <w:r>
        <w:rPr>
          <w:color w:val="000000"/>
          <w:spacing w:val="0"/>
          <w:w w:val="100"/>
          <w:position w:val="0"/>
        </w:rPr>
        <w:t>补助流程：每年根据《宁波市产业投资和智能制造项目管 理办法（试行）》规定组织开展项目申报和评定，项目由建设单 位自愿申报，按申报通知要求提交申报材料。经属地经信、财政 部门审核推荐上报，宁波市经济和信息化局、宁波市财政局对符 合申报条件的项目组织专家评审，经综合评定并公示无异议后， 公布列入扶持计划的项目名单。列入扶持计划的项目开工后，按 计划补助总额的</w:t>
      </w:r>
      <w:r>
        <w:rPr>
          <w:color w:val="000000"/>
          <w:spacing w:val="0"/>
          <w:w w:val="100"/>
          <w:position w:val="0"/>
          <w:sz w:val="32"/>
          <w:szCs w:val="32"/>
        </w:rPr>
        <w:t>50%</w:t>
      </w:r>
      <w:r>
        <w:rPr>
          <w:color w:val="000000"/>
          <w:spacing w:val="0"/>
          <w:w w:val="100"/>
          <w:position w:val="0"/>
        </w:rPr>
        <w:t>进行资金预拨，待项目竣工并通过验收核查 后，按照补助标准再进行资金清算拨付。</w:t>
      </w:r>
    </w:p>
    <w:p>
      <w:pPr>
        <w:pStyle w:val="11"/>
        <w:keepNext w:val="0"/>
        <w:keepLines w:val="0"/>
        <w:widowControl w:val="0"/>
        <w:shd w:val="clear" w:color="auto" w:fill="auto"/>
        <w:bidi w:val="0"/>
        <w:spacing w:before="0" w:after="0" w:line="583" w:lineRule="exact"/>
        <w:ind w:left="0" w:right="0" w:firstLine="660"/>
        <w:jc w:val="both"/>
      </w:pPr>
      <w:bookmarkStart w:id="33" w:name="bookmark33"/>
      <w:r>
        <w:rPr>
          <w:b/>
          <w:bCs/>
          <w:color w:val="000000"/>
          <w:spacing w:val="0"/>
          <w:w w:val="100"/>
          <w:position w:val="0"/>
        </w:rPr>
        <w:t>四</w:t>
      </w:r>
      <w:bookmarkEnd w:id="33"/>
      <w:r>
        <w:rPr>
          <w:b/>
          <w:bCs/>
          <w:color w:val="000000"/>
          <w:spacing w:val="0"/>
          <w:w w:val="100"/>
          <w:position w:val="0"/>
        </w:rPr>
        <w:t>、培育智能制造服务平台（机构）</w:t>
      </w:r>
    </w:p>
    <w:p>
      <w:pPr>
        <w:pStyle w:val="11"/>
        <w:keepNext w:val="0"/>
        <w:keepLines w:val="0"/>
        <w:widowControl w:val="0"/>
        <w:shd w:val="clear" w:color="auto" w:fill="auto"/>
        <w:bidi w:val="0"/>
        <w:spacing w:before="0" w:after="0" w:line="586" w:lineRule="exact"/>
        <w:ind w:left="0" w:right="0" w:firstLine="780"/>
        <w:jc w:val="both"/>
      </w:pPr>
      <w:r>
        <w:rPr>
          <w:color w:val="000000"/>
          <w:spacing w:val="0"/>
          <w:w w:val="100"/>
          <w:position w:val="0"/>
        </w:rPr>
        <w:t>（一）市级工业互联网示范平台（包括基础性、行业级、产 业链协同创新、共享制造等类型）补助</w:t>
      </w:r>
    </w:p>
    <w:p>
      <w:pPr>
        <w:pStyle w:val="11"/>
        <w:keepNext w:val="0"/>
        <w:keepLines w:val="0"/>
        <w:widowControl w:val="0"/>
        <w:numPr>
          <w:ilvl w:val="0"/>
          <w:numId w:val="8"/>
        </w:numPr>
        <w:shd w:val="clear" w:color="auto" w:fill="auto"/>
        <w:bidi w:val="0"/>
        <w:spacing w:before="0" w:after="0" w:line="569" w:lineRule="exact"/>
        <w:ind w:left="0" w:right="0" w:firstLine="660"/>
        <w:jc w:val="both"/>
      </w:pPr>
      <w:bookmarkStart w:id="34" w:name="bookmark34"/>
      <w:bookmarkEnd w:id="34"/>
      <w:r>
        <w:rPr>
          <w:color w:val="000000"/>
          <w:spacing w:val="0"/>
          <w:w w:val="100"/>
          <w:position w:val="0"/>
        </w:rPr>
        <w:t>申报条件：</w:t>
      </w:r>
      <w:r>
        <w:rPr>
          <w:color w:val="000000"/>
          <w:spacing w:val="0"/>
          <w:w w:val="100"/>
          <w:position w:val="0"/>
          <w:sz w:val="32"/>
          <w:szCs w:val="32"/>
        </w:rPr>
        <w:t>（1）</w:t>
      </w:r>
      <w:r>
        <w:rPr>
          <w:color w:val="000000"/>
          <w:spacing w:val="0"/>
          <w:w w:val="100"/>
          <w:position w:val="0"/>
        </w:rPr>
        <w:t>申报对象为在宁波市行政区域内依法注 册登记、具有独立法人资格的工业企业和软件及信息服务业企业, 依法纳税，信用状况良好；</w:t>
      </w:r>
      <w:r>
        <w:rPr>
          <w:color w:val="000000"/>
          <w:spacing w:val="0"/>
          <w:w w:val="100"/>
          <w:position w:val="0"/>
          <w:sz w:val="32"/>
          <w:szCs w:val="32"/>
        </w:rPr>
        <w:t>（2）</w:t>
      </w:r>
      <w:r>
        <w:rPr>
          <w:color w:val="000000"/>
          <w:spacing w:val="0"/>
          <w:w w:val="100"/>
          <w:position w:val="0"/>
        </w:rPr>
        <w:t>项目建设期。项目整体建设周期 原则上不超过两年；</w:t>
      </w:r>
      <w:r>
        <w:rPr>
          <w:color w:val="000000"/>
          <w:spacing w:val="0"/>
          <w:w w:val="100"/>
          <w:position w:val="0"/>
          <w:sz w:val="32"/>
          <w:szCs w:val="32"/>
        </w:rPr>
        <w:t>（3）</w:t>
      </w:r>
      <w:r>
        <w:rPr>
          <w:color w:val="000000"/>
          <w:spacing w:val="0"/>
          <w:w w:val="100"/>
          <w:position w:val="0"/>
        </w:rPr>
        <w:t>项目投资额。要求项目投入在</w:t>
      </w:r>
      <w:r>
        <w:rPr>
          <w:color w:val="000000"/>
          <w:spacing w:val="0"/>
          <w:w w:val="100"/>
          <w:position w:val="0"/>
          <w:sz w:val="32"/>
          <w:szCs w:val="32"/>
        </w:rPr>
        <w:t>200</w:t>
      </w:r>
      <w:r>
        <w:rPr>
          <w:color w:val="000000"/>
          <w:spacing w:val="0"/>
          <w:w w:val="100"/>
          <w:position w:val="0"/>
        </w:rPr>
        <w:t>万 元（含）以上。</w:t>
      </w:r>
    </w:p>
    <w:p>
      <w:pPr>
        <w:pStyle w:val="11"/>
        <w:keepNext w:val="0"/>
        <w:keepLines w:val="0"/>
        <w:widowControl w:val="0"/>
        <w:numPr>
          <w:ilvl w:val="0"/>
          <w:numId w:val="8"/>
        </w:numPr>
        <w:shd w:val="clear" w:color="auto" w:fill="auto"/>
        <w:tabs>
          <w:tab w:val="left" w:pos="1015"/>
        </w:tabs>
        <w:bidi w:val="0"/>
        <w:spacing w:before="0" w:after="0" w:line="571" w:lineRule="exact"/>
        <w:ind w:left="0" w:right="0" w:firstLine="660"/>
        <w:jc w:val="both"/>
      </w:pPr>
      <w:bookmarkStart w:id="35" w:name="bookmark35"/>
      <w:bookmarkEnd w:id="35"/>
      <w:r>
        <w:rPr>
          <w:color w:val="000000"/>
          <w:spacing w:val="0"/>
          <w:w w:val="100"/>
          <w:position w:val="0"/>
        </w:rPr>
        <w:t>补助标准：对列入市级工业互联网示范平台的建设项目， 市级财政按照核定后的可补助投资额并结合专项资金年度预算 安排给予不超过</w:t>
      </w:r>
      <w:r>
        <w:rPr>
          <w:color w:val="000000"/>
          <w:spacing w:val="0"/>
          <w:w w:val="100"/>
          <w:position w:val="0"/>
          <w:sz w:val="32"/>
          <w:szCs w:val="32"/>
        </w:rPr>
        <w:t>15%</w:t>
      </w:r>
      <w:r>
        <w:rPr>
          <w:color w:val="000000"/>
          <w:spacing w:val="0"/>
          <w:w w:val="100"/>
          <w:position w:val="0"/>
        </w:rPr>
        <w:t>、最高</w:t>
      </w:r>
      <w:r>
        <w:rPr>
          <w:color w:val="000000"/>
          <w:spacing w:val="0"/>
          <w:w w:val="100"/>
          <w:position w:val="0"/>
          <w:sz w:val="32"/>
          <w:szCs w:val="32"/>
        </w:rPr>
        <w:t>2000</w:t>
      </w:r>
      <w:r>
        <w:rPr>
          <w:color w:val="000000"/>
          <w:spacing w:val="0"/>
          <w:w w:val="100"/>
          <w:position w:val="0"/>
        </w:rPr>
        <w:t>万元补助。</w:t>
      </w:r>
    </w:p>
    <w:p>
      <w:pPr>
        <w:pStyle w:val="11"/>
        <w:keepNext w:val="0"/>
        <w:keepLines w:val="0"/>
        <w:widowControl w:val="0"/>
        <w:numPr>
          <w:ilvl w:val="0"/>
          <w:numId w:val="8"/>
        </w:numPr>
        <w:shd w:val="clear" w:color="auto" w:fill="auto"/>
        <w:tabs>
          <w:tab w:val="left" w:pos="1032"/>
        </w:tabs>
        <w:bidi w:val="0"/>
        <w:spacing w:before="0" w:after="0" w:line="583" w:lineRule="exact"/>
        <w:ind w:left="0" w:right="0" w:firstLine="660"/>
        <w:jc w:val="both"/>
      </w:pPr>
      <w:bookmarkStart w:id="36" w:name="bookmark36"/>
      <w:bookmarkEnd w:id="36"/>
      <w:r>
        <w:rPr>
          <w:color w:val="000000"/>
          <w:spacing w:val="0"/>
          <w:w w:val="100"/>
          <w:position w:val="0"/>
        </w:rPr>
        <w:t>申报资料：按申报通知要求提交申报材料。</w:t>
      </w:r>
    </w:p>
    <w:p>
      <w:pPr>
        <w:pStyle w:val="11"/>
        <w:keepNext w:val="0"/>
        <w:keepLines w:val="0"/>
        <w:widowControl w:val="0"/>
        <w:numPr>
          <w:ilvl w:val="0"/>
          <w:numId w:val="8"/>
        </w:numPr>
        <w:shd w:val="clear" w:color="auto" w:fill="auto"/>
        <w:tabs>
          <w:tab w:val="left" w:pos="1029"/>
        </w:tabs>
        <w:bidi w:val="0"/>
        <w:spacing w:before="0" w:after="0" w:line="583" w:lineRule="exact"/>
        <w:ind w:left="0" w:right="0" w:firstLine="660"/>
        <w:jc w:val="both"/>
      </w:pPr>
      <w:bookmarkStart w:id="37" w:name="bookmark37"/>
      <w:bookmarkEnd w:id="37"/>
      <w:r>
        <w:rPr>
          <w:color w:val="000000"/>
          <w:spacing w:val="0"/>
          <w:w w:val="100"/>
          <w:position w:val="0"/>
        </w:rPr>
        <w:t>补助流程：每年根据《宁波市产业投资和智能制造项目管理办法（试行）》规定组织开展项目申报和评定，项目由建设单位自愿申报，按申报通知要求提交申报材料。经属地经信、财政部门审核推荐上报，宁波市经济和信息化局对符合申报条件的项目组织专家评审，经综合评定并公示无异议后，公布列入扶持计划的项目名单。列入扶持计划的项目竣工并通过验收核查后，按照补助标准给予资金拨付。</w:t>
      </w:r>
    </w:p>
    <w:p>
      <w:pPr>
        <w:pStyle w:val="11"/>
        <w:keepNext w:val="0"/>
        <w:keepLines w:val="0"/>
        <w:widowControl w:val="0"/>
        <w:shd w:val="clear" w:color="auto" w:fill="auto"/>
        <w:bidi w:val="0"/>
        <w:spacing w:before="0" w:after="0" w:line="576" w:lineRule="exact"/>
        <w:ind w:left="0" w:right="0" w:firstLine="780"/>
        <w:jc w:val="both"/>
      </w:pPr>
      <w:r>
        <w:rPr>
          <w:color w:val="000000"/>
          <w:spacing w:val="0"/>
          <w:w w:val="100"/>
          <w:position w:val="0"/>
        </w:rPr>
        <w:t>（二）市级工业互联网示范平台和市级智能制造优秀系统解 决方案的供应商年度业务收入上规模奖励</w:t>
      </w:r>
    </w:p>
    <w:p>
      <w:pPr>
        <w:pStyle w:val="11"/>
        <w:keepNext w:val="0"/>
        <w:keepLines w:val="0"/>
        <w:widowControl w:val="0"/>
        <w:numPr>
          <w:ilvl w:val="0"/>
          <w:numId w:val="9"/>
        </w:numPr>
        <w:shd w:val="clear" w:color="auto" w:fill="auto"/>
        <w:tabs>
          <w:tab w:val="left" w:pos="1025"/>
        </w:tabs>
        <w:bidi w:val="0"/>
        <w:spacing w:before="0" w:after="0" w:line="576" w:lineRule="exact"/>
        <w:ind w:left="0" w:right="0" w:firstLine="660"/>
        <w:jc w:val="both"/>
      </w:pPr>
      <w:bookmarkStart w:id="38" w:name="bookmark38"/>
      <w:bookmarkEnd w:id="38"/>
      <w:r>
        <w:rPr>
          <w:color w:val="000000"/>
          <w:spacing w:val="0"/>
          <w:w w:val="100"/>
          <w:position w:val="0"/>
        </w:rPr>
        <w:t>申报条件：</w:t>
      </w:r>
      <w:r>
        <w:rPr>
          <w:color w:val="000000"/>
          <w:spacing w:val="0"/>
          <w:w w:val="100"/>
          <w:position w:val="0"/>
          <w:sz w:val="32"/>
          <w:szCs w:val="32"/>
        </w:rPr>
        <w:t>（1）</w:t>
      </w:r>
      <w:r>
        <w:rPr>
          <w:color w:val="000000"/>
          <w:spacing w:val="0"/>
          <w:w w:val="100"/>
          <w:position w:val="0"/>
        </w:rPr>
        <w:t>申报对象为在宁波市行政区域内依法注册登记、具有独立法人资格的工业企业和软件及信息服务业企业，依法纳税，信用状况良好；</w:t>
      </w:r>
      <w:r>
        <w:rPr>
          <w:color w:val="000000"/>
          <w:spacing w:val="0"/>
          <w:w w:val="100"/>
          <w:position w:val="0"/>
          <w:sz w:val="32"/>
          <w:szCs w:val="32"/>
        </w:rPr>
        <w:t>（2）</w:t>
      </w:r>
      <w:r>
        <w:rPr>
          <w:color w:val="000000"/>
          <w:spacing w:val="0"/>
          <w:w w:val="100"/>
          <w:position w:val="0"/>
        </w:rPr>
        <w:t>列入市级工业互联网示范平台和市级智能制造优秀系统解决方案的供应商，年度业务收入达到</w:t>
      </w:r>
      <w:r>
        <w:rPr>
          <w:color w:val="000000"/>
          <w:spacing w:val="0"/>
          <w:w w:val="100"/>
          <w:position w:val="0"/>
          <w:sz w:val="32"/>
          <w:szCs w:val="32"/>
        </w:rPr>
        <w:t>1</w:t>
      </w:r>
      <w:r>
        <w:rPr>
          <w:color w:val="000000"/>
          <w:spacing w:val="0"/>
          <w:w w:val="100"/>
          <w:position w:val="0"/>
        </w:rPr>
        <w:t>亿元、</w:t>
      </w:r>
      <w:r>
        <w:rPr>
          <w:color w:val="000000"/>
          <w:spacing w:val="0"/>
          <w:w w:val="100"/>
          <w:position w:val="0"/>
          <w:sz w:val="32"/>
          <w:szCs w:val="32"/>
        </w:rPr>
        <w:t>5000</w:t>
      </w:r>
      <w:r>
        <w:rPr>
          <w:color w:val="000000"/>
          <w:spacing w:val="0"/>
          <w:w w:val="100"/>
          <w:position w:val="0"/>
        </w:rPr>
        <w:t>万元以上。</w:t>
      </w:r>
    </w:p>
    <w:p>
      <w:pPr>
        <w:pStyle w:val="11"/>
        <w:keepNext w:val="0"/>
        <w:keepLines w:val="0"/>
        <w:widowControl w:val="0"/>
        <w:numPr>
          <w:ilvl w:val="0"/>
          <w:numId w:val="9"/>
        </w:numPr>
        <w:shd w:val="clear" w:color="auto" w:fill="auto"/>
        <w:tabs>
          <w:tab w:val="left" w:pos="1015"/>
        </w:tabs>
        <w:bidi w:val="0"/>
        <w:spacing w:before="0" w:after="0" w:line="576" w:lineRule="exact"/>
        <w:ind w:left="0" w:right="0" w:firstLine="660"/>
        <w:jc w:val="both"/>
      </w:pPr>
      <w:bookmarkStart w:id="39" w:name="bookmark39"/>
      <w:bookmarkEnd w:id="39"/>
      <w:r>
        <w:rPr>
          <w:color w:val="000000"/>
          <w:spacing w:val="0"/>
          <w:w w:val="100"/>
          <w:position w:val="0"/>
        </w:rPr>
        <w:t>奖励标准：年度业务收入达到</w:t>
      </w:r>
      <w:r>
        <w:rPr>
          <w:color w:val="000000"/>
          <w:spacing w:val="0"/>
          <w:w w:val="100"/>
          <w:position w:val="0"/>
          <w:sz w:val="32"/>
          <w:szCs w:val="32"/>
        </w:rPr>
        <w:t>1</w:t>
      </w:r>
      <w:r>
        <w:rPr>
          <w:color w:val="000000"/>
          <w:spacing w:val="0"/>
          <w:w w:val="100"/>
          <w:position w:val="0"/>
        </w:rPr>
        <w:t>亿元以上的，市级财政一次性给予最高</w:t>
      </w:r>
      <w:r>
        <w:rPr>
          <w:color w:val="000000"/>
          <w:spacing w:val="0"/>
          <w:w w:val="100"/>
          <w:position w:val="0"/>
          <w:sz w:val="32"/>
          <w:szCs w:val="32"/>
        </w:rPr>
        <w:t>200</w:t>
      </w:r>
      <w:r>
        <w:rPr>
          <w:color w:val="000000"/>
          <w:spacing w:val="0"/>
          <w:w w:val="100"/>
          <w:position w:val="0"/>
        </w:rPr>
        <w:t>万元奖励。年度业务收入达到</w:t>
      </w:r>
      <w:r>
        <w:rPr>
          <w:color w:val="000000"/>
          <w:spacing w:val="0"/>
          <w:w w:val="100"/>
          <w:position w:val="0"/>
          <w:sz w:val="32"/>
          <w:szCs w:val="32"/>
        </w:rPr>
        <w:t>5000</w:t>
      </w:r>
      <w:r>
        <w:rPr>
          <w:color w:val="000000"/>
          <w:spacing w:val="0"/>
          <w:w w:val="100"/>
          <w:position w:val="0"/>
        </w:rPr>
        <w:t>万元以上的，市级财政一次性给予最高</w:t>
      </w:r>
      <w:r>
        <w:rPr>
          <w:color w:val="000000"/>
          <w:spacing w:val="0"/>
          <w:w w:val="100"/>
          <w:position w:val="0"/>
          <w:sz w:val="32"/>
          <w:szCs w:val="32"/>
        </w:rPr>
        <w:t>100</w:t>
      </w:r>
      <w:r>
        <w:rPr>
          <w:color w:val="000000"/>
          <w:spacing w:val="0"/>
          <w:w w:val="100"/>
          <w:position w:val="0"/>
        </w:rPr>
        <w:t>万元奖励。政策期内累计奖励最高不超过</w:t>
      </w:r>
      <w:r>
        <w:rPr>
          <w:color w:val="000000"/>
          <w:spacing w:val="0"/>
          <w:w w:val="100"/>
          <w:position w:val="0"/>
          <w:sz w:val="32"/>
          <w:szCs w:val="32"/>
        </w:rPr>
        <w:t>200</w:t>
      </w:r>
      <w:r>
        <w:rPr>
          <w:color w:val="000000"/>
          <w:spacing w:val="0"/>
          <w:w w:val="100"/>
          <w:position w:val="0"/>
        </w:rPr>
        <w:t>万元。</w:t>
      </w:r>
    </w:p>
    <w:p>
      <w:pPr>
        <w:pStyle w:val="11"/>
        <w:keepNext w:val="0"/>
        <w:keepLines w:val="0"/>
        <w:widowControl w:val="0"/>
        <w:numPr>
          <w:ilvl w:val="0"/>
          <w:numId w:val="9"/>
        </w:numPr>
        <w:shd w:val="clear" w:color="auto" w:fill="auto"/>
        <w:tabs>
          <w:tab w:val="left" w:pos="1038"/>
        </w:tabs>
        <w:bidi w:val="0"/>
        <w:spacing w:before="0" w:after="0" w:line="584" w:lineRule="exact"/>
        <w:ind w:left="0" w:right="0" w:firstLine="660"/>
        <w:jc w:val="both"/>
      </w:pPr>
      <w:bookmarkStart w:id="40" w:name="bookmark40"/>
      <w:bookmarkEnd w:id="40"/>
      <w:r>
        <w:rPr>
          <w:color w:val="000000"/>
          <w:spacing w:val="0"/>
          <w:w w:val="100"/>
          <w:position w:val="0"/>
        </w:rPr>
        <w:t>申报资料：按申报通知要求提交申报材料。</w:t>
      </w:r>
    </w:p>
    <w:p>
      <w:pPr>
        <w:pStyle w:val="11"/>
        <w:keepNext w:val="0"/>
        <w:keepLines w:val="0"/>
        <w:widowControl w:val="0"/>
        <w:numPr>
          <w:ilvl w:val="0"/>
          <w:numId w:val="9"/>
        </w:numPr>
        <w:shd w:val="clear" w:color="auto" w:fill="auto"/>
        <w:tabs>
          <w:tab w:val="left" w:pos="1050"/>
        </w:tabs>
        <w:bidi w:val="0"/>
        <w:spacing w:before="0" w:after="0" w:line="584" w:lineRule="exact"/>
        <w:ind w:left="0" w:right="0" w:firstLine="660"/>
        <w:jc w:val="both"/>
      </w:pPr>
      <w:bookmarkStart w:id="41" w:name="bookmark41"/>
      <w:bookmarkEnd w:id="41"/>
      <w:r>
        <w:rPr>
          <w:color w:val="000000"/>
          <w:spacing w:val="0"/>
          <w:w w:val="100"/>
          <w:position w:val="0"/>
        </w:rPr>
        <w:t>补助流程：每年组织开展奖励申报，由列入市级工业互联网示范平台和市级智能制造优秀系统解决方案的供应商自愿申报，按申报通知要求提交申报材料。经属地经信、财政部门审核推荐上报，宁波市经济和信息化局、宁波市财政局对符合申报条件的单位进行审核，经公示无异议后，对列入奖励的企业予以资金拨付。</w:t>
      </w:r>
    </w:p>
    <w:p>
      <w:pPr>
        <w:pStyle w:val="11"/>
        <w:keepNext w:val="0"/>
        <w:keepLines w:val="0"/>
        <w:widowControl w:val="0"/>
        <w:shd w:val="clear" w:color="auto" w:fill="auto"/>
        <w:bidi w:val="0"/>
        <w:spacing w:before="0" w:after="0" w:line="571" w:lineRule="exact"/>
        <w:ind w:left="0" w:right="0" w:firstLine="780"/>
        <w:jc w:val="both"/>
      </w:pPr>
      <w:r>
        <w:rPr>
          <w:color w:val="000000"/>
          <w:spacing w:val="0"/>
          <w:w w:val="100"/>
          <w:position w:val="0"/>
        </w:rPr>
        <w:t>（三）国家级工业互联网试点示范项目、系统解决方案供应商和省级工业互联网平台奖励</w:t>
      </w:r>
    </w:p>
    <w:p>
      <w:pPr>
        <w:pStyle w:val="11"/>
        <w:keepNext w:val="0"/>
        <w:keepLines w:val="0"/>
        <w:widowControl w:val="0"/>
        <w:numPr>
          <w:ilvl w:val="0"/>
          <w:numId w:val="10"/>
        </w:numPr>
        <w:shd w:val="clear" w:color="auto" w:fill="auto"/>
        <w:tabs>
          <w:tab w:val="left" w:pos="1040"/>
        </w:tabs>
        <w:bidi w:val="0"/>
        <w:spacing w:before="0" w:after="0" w:line="578" w:lineRule="exact"/>
        <w:ind w:left="0" w:right="0" w:firstLine="660"/>
        <w:jc w:val="both"/>
      </w:pPr>
      <w:bookmarkStart w:id="42" w:name="bookmark42"/>
      <w:bookmarkEnd w:id="42"/>
      <w:r>
        <w:rPr>
          <w:color w:val="000000"/>
          <w:spacing w:val="0"/>
          <w:w w:val="100"/>
          <w:position w:val="0"/>
        </w:rPr>
        <w:t>奖励标准：对认定为国家级工业互联网试点示范项目、系统解决方案供应商（智能制造和工业互联网方向）的，市级财政给予最高</w:t>
      </w:r>
      <w:r>
        <w:rPr>
          <w:color w:val="000000"/>
          <w:spacing w:val="0"/>
          <w:w w:val="100"/>
          <w:position w:val="0"/>
          <w:sz w:val="32"/>
          <w:szCs w:val="32"/>
        </w:rPr>
        <w:t>100</w:t>
      </w:r>
      <w:r>
        <w:rPr>
          <w:color w:val="000000"/>
          <w:spacing w:val="0"/>
          <w:w w:val="100"/>
          <w:position w:val="0"/>
        </w:rPr>
        <w:t>万元奖励。对认定为省级工业互联网平台的，市级 财政给予最高</w:t>
      </w:r>
      <w:r>
        <w:rPr>
          <w:color w:val="000000"/>
          <w:spacing w:val="0"/>
          <w:w w:val="100"/>
          <w:position w:val="0"/>
          <w:sz w:val="32"/>
          <w:szCs w:val="32"/>
        </w:rPr>
        <w:t>50</w:t>
      </w:r>
      <w:r>
        <w:rPr>
          <w:color w:val="000000"/>
          <w:spacing w:val="0"/>
          <w:w w:val="100"/>
          <w:position w:val="0"/>
        </w:rPr>
        <w:t>万元奖励。</w:t>
      </w:r>
    </w:p>
    <w:p>
      <w:pPr>
        <w:pStyle w:val="11"/>
        <w:keepNext w:val="0"/>
        <w:keepLines w:val="0"/>
        <w:widowControl w:val="0"/>
        <w:numPr>
          <w:ilvl w:val="0"/>
          <w:numId w:val="10"/>
        </w:numPr>
        <w:shd w:val="clear" w:color="auto" w:fill="auto"/>
        <w:tabs>
          <w:tab w:val="left" w:pos="1021"/>
        </w:tabs>
        <w:bidi w:val="0"/>
        <w:spacing w:before="0" w:after="0" w:line="578" w:lineRule="exact"/>
        <w:ind w:left="0" w:right="0" w:firstLine="660"/>
        <w:jc w:val="both"/>
      </w:pPr>
      <w:bookmarkStart w:id="43" w:name="bookmark43"/>
      <w:bookmarkEnd w:id="43"/>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bidi w:val="0"/>
        <w:spacing w:before="0" w:after="0" w:line="578" w:lineRule="exact"/>
        <w:ind w:left="0" w:right="0" w:firstLine="660"/>
        <w:jc w:val="both"/>
      </w:pPr>
      <w:bookmarkStart w:id="44" w:name="bookmark44"/>
      <w:r>
        <w:rPr>
          <w:b/>
          <w:bCs/>
          <w:color w:val="000000"/>
          <w:spacing w:val="0"/>
          <w:w w:val="100"/>
          <w:position w:val="0"/>
        </w:rPr>
        <w:t>五</w:t>
      </w:r>
      <w:bookmarkEnd w:id="44"/>
      <w:r>
        <w:rPr>
          <w:b/>
          <w:bCs/>
          <w:color w:val="000000"/>
          <w:spacing w:val="0"/>
          <w:w w:val="100"/>
          <w:position w:val="0"/>
        </w:rPr>
        <w:t>、支持企业发展服务型制造</w:t>
      </w:r>
    </w:p>
    <w:p>
      <w:pPr>
        <w:pStyle w:val="11"/>
        <w:keepNext w:val="0"/>
        <w:keepLines w:val="0"/>
        <w:widowControl w:val="0"/>
        <w:shd w:val="clear" w:color="auto" w:fill="auto"/>
        <w:bidi w:val="0"/>
        <w:spacing w:before="0" w:after="0" w:line="578" w:lineRule="exact"/>
        <w:ind w:left="0" w:right="0" w:firstLine="660"/>
        <w:jc w:val="both"/>
      </w:pPr>
      <w:r>
        <w:rPr>
          <w:color w:val="000000"/>
          <w:spacing w:val="0"/>
          <w:w w:val="100"/>
          <w:position w:val="0"/>
        </w:rPr>
        <w:t>国家级、省级服务型制造企业（项目、平台）奖励</w:t>
      </w:r>
    </w:p>
    <w:p>
      <w:pPr>
        <w:pStyle w:val="11"/>
        <w:keepNext w:val="0"/>
        <w:keepLines w:val="0"/>
        <w:widowControl w:val="0"/>
        <w:shd w:val="clear" w:color="auto" w:fill="auto"/>
        <w:bidi w:val="0"/>
        <w:spacing w:before="0" w:after="0" w:line="564" w:lineRule="exact"/>
        <w:ind w:left="0" w:right="0" w:firstLine="660"/>
        <w:jc w:val="both"/>
        <w:sectPr>
          <w:footerReference r:id="rId7" w:type="default"/>
          <w:footerReference r:id="rId8" w:type="even"/>
          <w:footnotePr>
            <w:numFmt w:val="decimal"/>
          </w:footnotePr>
          <w:type w:val="continuous"/>
          <w:pgSz w:w="11900" w:h="16840"/>
          <w:pgMar w:top="2056" w:right="1372" w:bottom="1749" w:left="1514" w:header="0" w:footer="3" w:gutter="0"/>
          <w:cols w:space="720" w:num="1"/>
          <w:rtlGutter w:val="0"/>
          <w:docGrid w:linePitch="360" w:charSpace="0"/>
        </w:sectPr>
      </w:pPr>
      <w:r>
        <w:rPr>
          <w:color w:val="000000"/>
          <w:spacing w:val="0"/>
          <w:w w:val="100"/>
          <w:position w:val="0"/>
          <w:sz w:val="32"/>
          <w:szCs w:val="32"/>
        </w:rPr>
        <w:t>1</w:t>
      </w:r>
      <w:r>
        <w:rPr>
          <w:color w:val="000000"/>
          <w:spacing w:val="0"/>
          <w:w w:val="100"/>
          <w:position w:val="0"/>
        </w:rPr>
        <w:t>.奖励标准：对列入国家级服务型制造企业（项目、平台） 的，市级财政给予最高</w:t>
      </w:r>
      <w:r>
        <w:rPr>
          <w:color w:val="000000"/>
          <w:spacing w:val="0"/>
          <w:w w:val="100"/>
          <w:position w:val="0"/>
          <w:sz w:val="32"/>
          <w:szCs w:val="32"/>
        </w:rPr>
        <w:t>100</w:t>
      </w:r>
      <w:r>
        <w:rPr>
          <w:color w:val="000000"/>
          <w:spacing w:val="0"/>
          <w:w w:val="100"/>
          <w:position w:val="0"/>
        </w:rPr>
        <w:t>万元奖励。对列入省级服务型制造企业（项目、平台）的，市级财政给予最高</w:t>
      </w:r>
      <w:r>
        <w:rPr>
          <w:color w:val="000000"/>
          <w:spacing w:val="0"/>
          <w:w w:val="100"/>
          <w:position w:val="0"/>
          <w:sz w:val="32"/>
          <w:szCs w:val="32"/>
        </w:rPr>
        <w:t>50</w:t>
      </w:r>
      <w:r>
        <w:rPr>
          <w:color w:val="000000"/>
          <w:spacing w:val="0"/>
          <w:w w:val="100"/>
          <w:position w:val="0"/>
        </w:rPr>
        <w:t>万元奖励。</w:t>
      </w:r>
    </w:p>
    <w:p>
      <w:pPr>
        <w:pStyle w:val="11"/>
        <w:keepNext w:val="0"/>
        <w:keepLines w:val="0"/>
        <w:widowControl w:val="0"/>
        <w:numPr>
          <w:ilvl w:val="0"/>
          <w:numId w:val="11"/>
        </w:numPr>
        <w:shd w:val="clear" w:color="auto" w:fill="auto"/>
        <w:bidi w:val="0"/>
        <w:spacing w:before="0" w:after="0" w:line="600" w:lineRule="exact"/>
        <w:ind w:left="0" w:right="0" w:firstLine="620"/>
        <w:jc w:val="both"/>
      </w:pPr>
      <w:bookmarkStart w:id="45" w:name="bookmark45"/>
      <w:bookmarkEnd w:id="45"/>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tabs>
          <w:tab w:val="left" w:pos="1258"/>
        </w:tabs>
        <w:bidi w:val="0"/>
        <w:spacing w:before="0" w:after="0" w:line="586" w:lineRule="exact"/>
        <w:ind w:left="0" w:right="0" w:firstLine="620"/>
        <w:jc w:val="both"/>
      </w:pPr>
      <w:bookmarkStart w:id="46" w:name="bookmark46"/>
      <w:r>
        <w:rPr>
          <w:b/>
          <w:bCs/>
          <w:color w:val="000000"/>
          <w:spacing w:val="0"/>
          <w:w w:val="100"/>
          <w:position w:val="0"/>
        </w:rPr>
        <w:t>六</w:t>
      </w:r>
      <w:bookmarkEnd w:id="46"/>
      <w:r>
        <w:rPr>
          <w:b/>
          <w:bCs/>
          <w:color w:val="000000"/>
          <w:spacing w:val="0"/>
          <w:w w:val="100"/>
          <w:position w:val="0"/>
        </w:rPr>
        <w:t>、</w:t>
      </w:r>
      <w:r>
        <w:rPr>
          <w:b/>
          <w:bCs/>
          <w:color w:val="000000"/>
          <w:spacing w:val="0"/>
          <w:w w:val="100"/>
          <w:position w:val="0"/>
        </w:rPr>
        <w:tab/>
      </w:r>
      <w:r>
        <w:rPr>
          <w:b/>
          <w:bCs/>
          <w:color w:val="000000"/>
          <w:spacing w:val="0"/>
          <w:w w:val="100"/>
          <w:position w:val="0"/>
        </w:rPr>
        <w:t>支持企业提升工业设计能级</w:t>
      </w:r>
    </w:p>
    <w:p>
      <w:pPr>
        <w:pStyle w:val="11"/>
        <w:keepNext w:val="0"/>
        <w:keepLines w:val="0"/>
        <w:widowControl w:val="0"/>
        <w:shd w:val="clear" w:color="auto" w:fill="auto"/>
        <w:bidi w:val="0"/>
        <w:spacing w:before="0" w:after="0" w:line="586" w:lineRule="exact"/>
        <w:ind w:left="0" w:right="0" w:firstLine="760"/>
        <w:jc w:val="both"/>
      </w:pPr>
      <w:r>
        <w:rPr>
          <w:color w:val="000000"/>
          <w:spacing w:val="0"/>
          <w:w w:val="100"/>
          <w:position w:val="0"/>
        </w:rPr>
        <w:t>（―）国家级、省级工业设计中心（研究院）奖励</w:t>
      </w:r>
    </w:p>
    <w:p>
      <w:pPr>
        <w:pStyle w:val="11"/>
        <w:keepNext w:val="0"/>
        <w:keepLines w:val="0"/>
        <w:widowControl w:val="0"/>
        <w:numPr>
          <w:ilvl w:val="0"/>
          <w:numId w:val="12"/>
        </w:numPr>
        <w:shd w:val="clear" w:color="auto" w:fill="auto"/>
        <w:tabs>
          <w:tab w:val="left" w:pos="1030"/>
        </w:tabs>
        <w:bidi w:val="0"/>
        <w:spacing w:before="0" w:after="0" w:line="566" w:lineRule="exact"/>
        <w:ind w:left="0" w:right="0" w:firstLine="620"/>
        <w:jc w:val="both"/>
      </w:pPr>
      <w:bookmarkStart w:id="47" w:name="bookmark47"/>
      <w:bookmarkEnd w:id="47"/>
      <w:r>
        <w:rPr>
          <w:color w:val="000000"/>
          <w:spacing w:val="0"/>
          <w:w w:val="100"/>
          <w:position w:val="0"/>
        </w:rPr>
        <w:t>奖励标准：对列入国家级工业设计中心（研究院）的，市级财政给予最高</w:t>
      </w:r>
      <w:r>
        <w:rPr>
          <w:color w:val="000000"/>
          <w:spacing w:val="0"/>
          <w:w w:val="100"/>
          <w:position w:val="0"/>
          <w:sz w:val="32"/>
          <w:szCs w:val="32"/>
        </w:rPr>
        <w:t>100</w:t>
      </w:r>
      <w:r>
        <w:rPr>
          <w:color w:val="000000"/>
          <w:spacing w:val="0"/>
          <w:w w:val="100"/>
          <w:position w:val="0"/>
        </w:rPr>
        <w:t>万元奖励。对列入省级工业设计中心（研究 院）的，市级财政给予最高</w:t>
      </w:r>
      <w:r>
        <w:rPr>
          <w:color w:val="000000"/>
          <w:spacing w:val="0"/>
          <w:w w:val="100"/>
          <w:position w:val="0"/>
          <w:sz w:val="32"/>
          <w:szCs w:val="32"/>
        </w:rPr>
        <w:t>50</w:t>
      </w:r>
      <w:r>
        <w:rPr>
          <w:color w:val="000000"/>
          <w:spacing w:val="0"/>
          <w:w w:val="100"/>
          <w:position w:val="0"/>
        </w:rPr>
        <w:t>万元奖励。</w:t>
      </w:r>
    </w:p>
    <w:p>
      <w:pPr>
        <w:pStyle w:val="11"/>
        <w:keepNext w:val="0"/>
        <w:keepLines w:val="0"/>
        <w:widowControl w:val="0"/>
        <w:numPr>
          <w:ilvl w:val="0"/>
          <w:numId w:val="12"/>
        </w:numPr>
        <w:shd w:val="clear" w:color="auto" w:fill="auto"/>
        <w:tabs>
          <w:tab w:val="left" w:pos="1021"/>
        </w:tabs>
        <w:bidi w:val="0"/>
        <w:spacing w:before="0" w:after="0" w:line="590" w:lineRule="exact"/>
        <w:ind w:left="0" w:right="0" w:firstLine="620"/>
        <w:jc w:val="both"/>
      </w:pPr>
      <w:bookmarkStart w:id="48" w:name="bookmark48"/>
      <w:bookmarkEnd w:id="48"/>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bidi w:val="0"/>
        <w:spacing w:before="0" w:after="0" w:line="590" w:lineRule="exact"/>
        <w:ind w:left="0" w:right="0" w:firstLine="760"/>
        <w:jc w:val="both"/>
      </w:pPr>
      <w:r>
        <w:rPr>
          <w:color w:val="000000"/>
          <w:spacing w:val="0"/>
          <w:w w:val="100"/>
          <w:position w:val="0"/>
        </w:rPr>
        <w:t>（二）支持举办“和丰奖”工业创新设计大赛</w:t>
      </w:r>
    </w:p>
    <w:p>
      <w:pPr>
        <w:pStyle w:val="11"/>
        <w:keepNext w:val="0"/>
        <w:keepLines w:val="0"/>
        <w:widowControl w:val="0"/>
        <w:numPr>
          <w:ilvl w:val="0"/>
          <w:numId w:val="13"/>
        </w:numPr>
        <w:shd w:val="clear" w:color="auto" w:fill="auto"/>
        <w:tabs>
          <w:tab w:val="left" w:pos="1030"/>
        </w:tabs>
        <w:bidi w:val="0"/>
        <w:spacing w:before="0" w:after="0" w:line="590" w:lineRule="exact"/>
        <w:ind w:left="0" w:right="0" w:firstLine="620"/>
        <w:jc w:val="both"/>
      </w:pPr>
      <w:bookmarkStart w:id="49" w:name="bookmark49"/>
      <w:bookmarkEnd w:id="49"/>
      <w:r>
        <w:rPr>
          <w:color w:val="000000"/>
          <w:spacing w:val="0"/>
          <w:w w:val="100"/>
          <w:position w:val="0"/>
        </w:rPr>
        <w:t>奖励标准：围绕创新设计设置奖项，奖金总额不超过</w:t>
      </w:r>
      <w:r>
        <w:rPr>
          <w:color w:val="000000"/>
          <w:spacing w:val="0"/>
          <w:w w:val="100"/>
          <w:position w:val="0"/>
          <w:sz w:val="32"/>
          <w:szCs w:val="32"/>
        </w:rPr>
        <w:t xml:space="preserve">500 </w:t>
      </w:r>
      <w:r>
        <w:rPr>
          <w:color w:val="000000"/>
          <w:spacing w:val="0"/>
          <w:w w:val="100"/>
          <w:position w:val="0"/>
        </w:rPr>
        <w:t>万。</w:t>
      </w:r>
    </w:p>
    <w:p>
      <w:pPr>
        <w:pStyle w:val="11"/>
        <w:keepNext w:val="0"/>
        <w:keepLines w:val="0"/>
        <w:widowControl w:val="0"/>
        <w:numPr>
          <w:ilvl w:val="0"/>
          <w:numId w:val="13"/>
        </w:numPr>
        <w:shd w:val="clear" w:color="auto" w:fill="auto"/>
        <w:tabs>
          <w:tab w:val="left" w:pos="1012"/>
        </w:tabs>
        <w:bidi w:val="0"/>
        <w:spacing w:before="0" w:after="0" w:line="590" w:lineRule="exact"/>
        <w:ind w:left="0" w:right="0" w:firstLine="620"/>
        <w:jc w:val="both"/>
      </w:pPr>
      <w:bookmarkStart w:id="50" w:name="bookmark50"/>
      <w:bookmarkEnd w:id="50"/>
      <w:r>
        <w:rPr>
          <w:color w:val="000000"/>
          <w:spacing w:val="0"/>
          <w:w w:val="100"/>
          <w:position w:val="0"/>
        </w:rPr>
        <w:t>奖励流程：根据获奖名单认定文件进行资金拨付。</w:t>
      </w:r>
    </w:p>
    <w:p>
      <w:pPr>
        <w:pStyle w:val="11"/>
        <w:keepNext w:val="0"/>
        <w:keepLines w:val="0"/>
        <w:widowControl w:val="0"/>
        <w:shd w:val="clear" w:color="auto" w:fill="auto"/>
        <w:tabs>
          <w:tab w:val="left" w:pos="1258"/>
        </w:tabs>
        <w:bidi w:val="0"/>
        <w:spacing w:before="0" w:after="0" w:line="590" w:lineRule="exact"/>
        <w:ind w:left="0" w:right="0" w:firstLine="620"/>
        <w:jc w:val="both"/>
      </w:pPr>
      <w:bookmarkStart w:id="51" w:name="bookmark51"/>
      <w:r>
        <w:rPr>
          <w:b/>
          <w:bCs/>
          <w:color w:val="000000"/>
          <w:spacing w:val="0"/>
          <w:w w:val="100"/>
          <w:position w:val="0"/>
        </w:rPr>
        <w:t>七</w:t>
      </w:r>
      <w:bookmarkEnd w:id="51"/>
      <w:r>
        <w:rPr>
          <w:b/>
          <w:bCs/>
          <w:color w:val="000000"/>
          <w:spacing w:val="0"/>
          <w:w w:val="100"/>
          <w:position w:val="0"/>
        </w:rPr>
        <w:t>、</w:t>
      </w:r>
      <w:r>
        <w:rPr>
          <w:b/>
          <w:bCs/>
          <w:color w:val="000000"/>
          <w:spacing w:val="0"/>
          <w:w w:val="100"/>
          <w:position w:val="0"/>
        </w:rPr>
        <w:tab/>
      </w:r>
      <w:r>
        <w:rPr>
          <w:b/>
          <w:bCs/>
          <w:color w:val="000000"/>
          <w:spacing w:val="0"/>
          <w:w w:val="100"/>
          <w:position w:val="0"/>
        </w:rPr>
        <w:t>推动绿色低碳发展</w:t>
      </w:r>
    </w:p>
    <w:p>
      <w:pPr>
        <w:pStyle w:val="11"/>
        <w:keepNext w:val="0"/>
        <w:keepLines w:val="0"/>
        <w:widowControl w:val="0"/>
        <w:shd w:val="clear" w:color="auto" w:fill="auto"/>
        <w:bidi w:val="0"/>
        <w:spacing w:before="0" w:after="0" w:line="582" w:lineRule="exact"/>
        <w:ind w:left="0" w:right="0" w:firstLine="760"/>
        <w:jc w:val="both"/>
      </w:pPr>
      <w:r>
        <w:rPr>
          <w:color w:val="000000"/>
          <w:spacing w:val="0"/>
          <w:w w:val="100"/>
          <w:position w:val="0"/>
        </w:rPr>
        <w:t>（―）国家级、省级绿色工厂（园区、供应链）奖励</w:t>
      </w:r>
    </w:p>
    <w:p>
      <w:pPr>
        <w:pStyle w:val="11"/>
        <w:keepNext w:val="0"/>
        <w:keepLines w:val="0"/>
        <w:widowControl w:val="0"/>
        <w:numPr>
          <w:ilvl w:val="0"/>
          <w:numId w:val="14"/>
        </w:numPr>
        <w:shd w:val="clear" w:color="auto" w:fill="auto"/>
        <w:tabs>
          <w:tab w:val="left" w:pos="1030"/>
        </w:tabs>
        <w:bidi w:val="0"/>
        <w:spacing w:before="0" w:after="0" w:line="582" w:lineRule="exact"/>
        <w:ind w:left="0" w:right="0" w:firstLine="620"/>
        <w:jc w:val="both"/>
      </w:pPr>
      <w:bookmarkStart w:id="52" w:name="bookmark52"/>
      <w:bookmarkEnd w:id="52"/>
      <w:r>
        <w:rPr>
          <w:color w:val="000000"/>
          <w:spacing w:val="0"/>
          <w:w w:val="100"/>
          <w:position w:val="0"/>
        </w:rPr>
        <w:t>补助标准：对列入国家级的绿色工厂（园区、供应链）， 市级财政给予最高</w:t>
      </w:r>
      <w:r>
        <w:rPr>
          <w:color w:val="000000"/>
          <w:spacing w:val="0"/>
          <w:w w:val="100"/>
          <w:position w:val="0"/>
          <w:sz w:val="32"/>
          <w:szCs w:val="32"/>
        </w:rPr>
        <w:t>50</w:t>
      </w:r>
      <w:r>
        <w:rPr>
          <w:color w:val="000000"/>
          <w:spacing w:val="0"/>
          <w:w w:val="100"/>
          <w:position w:val="0"/>
        </w:rPr>
        <w:t>万元/个奖励。对列入省级的绿色工厂（园 区、供应链），市级财政给予最高</w:t>
      </w:r>
      <w:r>
        <w:rPr>
          <w:color w:val="000000"/>
          <w:spacing w:val="0"/>
          <w:w w:val="100"/>
          <w:position w:val="0"/>
          <w:sz w:val="32"/>
          <w:szCs w:val="32"/>
        </w:rPr>
        <w:t>25</w:t>
      </w:r>
      <w:r>
        <w:rPr>
          <w:color w:val="000000"/>
          <w:spacing w:val="0"/>
          <w:w w:val="100"/>
          <w:position w:val="0"/>
        </w:rPr>
        <w:t>万元/个分档奖励。</w:t>
      </w:r>
    </w:p>
    <w:p>
      <w:pPr>
        <w:pStyle w:val="11"/>
        <w:keepNext w:val="0"/>
        <w:keepLines w:val="0"/>
        <w:widowControl w:val="0"/>
        <w:numPr>
          <w:ilvl w:val="0"/>
          <w:numId w:val="14"/>
        </w:numPr>
        <w:shd w:val="clear" w:color="auto" w:fill="auto"/>
        <w:tabs>
          <w:tab w:val="left" w:pos="1021"/>
        </w:tabs>
        <w:bidi w:val="0"/>
        <w:spacing w:before="0" w:after="0" w:line="582" w:lineRule="exact"/>
        <w:ind w:left="0" w:right="0" w:firstLine="620"/>
        <w:jc w:val="both"/>
      </w:pPr>
      <w:bookmarkStart w:id="53" w:name="bookmark53"/>
      <w:bookmarkEnd w:id="53"/>
      <w:r>
        <w:rPr>
          <w:color w:val="000000"/>
          <w:spacing w:val="0"/>
          <w:w w:val="100"/>
          <w:position w:val="0"/>
        </w:rPr>
        <w:t>奖励流程：根据工业和信息化部、浙江省经济和信息化厅 的认定文件直接进行资金拨付。</w:t>
      </w:r>
    </w:p>
    <w:p>
      <w:pPr>
        <w:pStyle w:val="11"/>
        <w:keepNext w:val="0"/>
        <w:keepLines w:val="0"/>
        <w:widowControl w:val="0"/>
        <w:shd w:val="clear" w:color="auto" w:fill="auto"/>
        <w:bidi w:val="0"/>
        <w:spacing w:before="0" w:after="0" w:line="586" w:lineRule="exact"/>
        <w:ind w:left="0" w:right="0" w:firstLine="760"/>
        <w:jc w:val="both"/>
      </w:pPr>
      <w:r>
        <w:rPr>
          <w:color w:val="000000"/>
          <w:spacing w:val="0"/>
          <w:w w:val="100"/>
          <w:position w:val="0"/>
        </w:rPr>
        <w:t>（二）国家级绿色设计产品奖励</w:t>
      </w:r>
    </w:p>
    <w:p>
      <w:pPr>
        <w:pStyle w:val="11"/>
        <w:keepNext w:val="0"/>
        <w:keepLines w:val="0"/>
        <w:widowControl w:val="0"/>
        <w:numPr>
          <w:ilvl w:val="0"/>
          <w:numId w:val="15"/>
        </w:numPr>
        <w:shd w:val="clear" w:color="auto" w:fill="auto"/>
        <w:bidi w:val="0"/>
        <w:spacing w:before="0" w:after="0" w:line="586" w:lineRule="exact"/>
        <w:ind w:left="0" w:right="0" w:firstLine="620"/>
        <w:jc w:val="both"/>
      </w:pPr>
      <w:bookmarkStart w:id="54" w:name="bookmark54"/>
      <w:bookmarkEnd w:id="54"/>
      <w:r>
        <w:rPr>
          <w:color w:val="000000"/>
          <w:spacing w:val="0"/>
          <w:w w:val="100"/>
          <w:position w:val="0"/>
        </w:rPr>
        <w:t>补助标准：对国家级绿色设计产品，市级财政给予最高</w:t>
      </w:r>
      <w:r>
        <w:rPr>
          <w:color w:val="000000"/>
          <w:spacing w:val="0"/>
          <w:w w:val="100"/>
          <w:position w:val="0"/>
          <w:sz w:val="32"/>
          <w:szCs w:val="32"/>
        </w:rPr>
        <w:t xml:space="preserve">5 </w:t>
      </w:r>
      <w:r>
        <w:rPr>
          <w:color w:val="000000"/>
          <w:spacing w:val="0"/>
          <w:w w:val="100"/>
          <w:position w:val="0"/>
        </w:rPr>
        <w:t>万元</w:t>
      </w:r>
      <w:r>
        <w:rPr>
          <w:color w:val="000000"/>
          <w:spacing w:val="0"/>
          <w:w w:val="100"/>
          <w:position w:val="0"/>
          <w:lang w:val="zh-CN" w:eastAsia="zh-CN" w:bidi="zh-CN"/>
        </w:rPr>
        <w:t>/</w:t>
      </w:r>
      <w:r>
        <w:rPr>
          <w:color w:val="000000"/>
          <w:spacing w:val="0"/>
          <w:w w:val="100"/>
          <w:position w:val="0"/>
        </w:rPr>
        <w:t>个奖励。</w:t>
      </w:r>
    </w:p>
    <w:p>
      <w:pPr>
        <w:pStyle w:val="11"/>
        <w:keepNext w:val="0"/>
        <w:keepLines w:val="0"/>
        <w:widowControl w:val="0"/>
        <w:numPr>
          <w:ilvl w:val="0"/>
          <w:numId w:val="15"/>
        </w:numPr>
        <w:shd w:val="clear" w:color="auto" w:fill="auto"/>
        <w:bidi w:val="0"/>
        <w:spacing w:before="0" w:after="0" w:line="595" w:lineRule="exact"/>
        <w:ind w:left="0" w:right="0" w:firstLine="660"/>
        <w:jc w:val="both"/>
      </w:pPr>
      <w:bookmarkStart w:id="55" w:name="bookmark55"/>
      <w:bookmarkEnd w:id="55"/>
      <w:r>
        <w:rPr>
          <w:color w:val="000000"/>
          <w:spacing w:val="0"/>
          <w:w w:val="100"/>
          <w:position w:val="0"/>
        </w:rPr>
        <w:t>奖励流程：根据工业和信息化部认定文件直接进行资金拨 付。</w:t>
      </w:r>
    </w:p>
    <w:p>
      <w:pPr>
        <w:pStyle w:val="11"/>
        <w:keepNext w:val="0"/>
        <w:keepLines w:val="0"/>
        <w:widowControl w:val="0"/>
        <w:shd w:val="clear" w:color="auto" w:fill="auto"/>
        <w:bidi w:val="0"/>
        <w:spacing w:before="0" w:after="0" w:line="583" w:lineRule="exact"/>
        <w:ind w:left="0" w:right="0" w:firstLine="660"/>
        <w:jc w:val="both"/>
      </w:pPr>
      <w:bookmarkStart w:id="56" w:name="bookmark56"/>
      <w:r>
        <w:rPr>
          <w:b/>
          <w:bCs/>
          <w:color w:val="000000"/>
          <w:spacing w:val="0"/>
          <w:w w:val="100"/>
          <w:position w:val="0"/>
        </w:rPr>
        <w:t>八</w:t>
      </w:r>
      <w:bookmarkEnd w:id="56"/>
      <w:r>
        <w:rPr>
          <w:b/>
          <w:bCs/>
          <w:color w:val="000000"/>
          <w:spacing w:val="0"/>
          <w:w w:val="100"/>
          <w:position w:val="0"/>
        </w:rPr>
        <w:t>、加快制造业创新中心建设</w:t>
      </w:r>
    </w:p>
    <w:p>
      <w:pPr>
        <w:pStyle w:val="11"/>
        <w:keepNext w:val="0"/>
        <w:keepLines w:val="0"/>
        <w:widowControl w:val="0"/>
        <w:shd w:val="clear" w:color="auto" w:fill="auto"/>
        <w:bidi w:val="0"/>
        <w:spacing w:before="0" w:after="0" w:line="583" w:lineRule="exact"/>
        <w:ind w:left="0" w:right="0" w:firstLine="780"/>
        <w:jc w:val="both"/>
      </w:pPr>
      <w:r>
        <w:rPr>
          <w:color w:val="000000"/>
          <w:spacing w:val="0"/>
          <w:w w:val="100"/>
          <w:position w:val="0"/>
        </w:rPr>
        <w:t>（―）制造业创新中心奖励</w:t>
      </w:r>
    </w:p>
    <w:p>
      <w:pPr>
        <w:pStyle w:val="11"/>
        <w:keepNext w:val="0"/>
        <w:keepLines w:val="0"/>
        <w:widowControl w:val="0"/>
        <w:numPr>
          <w:ilvl w:val="0"/>
          <w:numId w:val="16"/>
        </w:numPr>
        <w:shd w:val="clear" w:color="auto" w:fill="auto"/>
        <w:tabs>
          <w:tab w:val="left" w:pos="1054"/>
        </w:tabs>
        <w:bidi w:val="0"/>
        <w:spacing w:before="0" w:after="0" w:line="570" w:lineRule="exact"/>
        <w:ind w:left="0" w:right="0" w:firstLine="660"/>
        <w:jc w:val="both"/>
      </w:pPr>
      <w:bookmarkStart w:id="57" w:name="bookmark57"/>
      <w:bookmarkEnd w:id="57"/>
      <w:r>
        <w:rPr>
          <w:color w:val="000000"/>
          <w:spacing w:val="0"/>
          <w:w w:val="100"/>
          <w:position w:val="0"/>
        </w:rPr>
        <w:t>申报条件：</w:t>
      </w:r>
      <w:r>
        <w:rPr>
          <w:color w:val="000000"/>
          <w:spacing w:val="0"/>
          <w:w w:val="100"/>
          <w:position w:val="0"/>
          <w:sz w:val="32"/>
          <w:szCs w:val="32"/>
        </w:rPr>
        <w:t>（1）</w:t>
      </w:r>
      <w:r>
        <w:rPr>
          <w:color w:val="000000"/>
          <w:spacing w:val="0"/>
          <w:w w:val="100"/>
          <w:position w:val="0"/>
        </w:rPr>
        <w:t>申报对象为上年度成功创建市级、省级 创新中心及国家级创新中心分中心的运营公司。</w:t>
      </w:r>
      <w:r>
        <w:rPr>
          <w:color w:val="000000"/>
          <w:spacing w:val="0"/>
          <w:w w:val="100"/>
          <w:position w:val="0"/>
          <w:sz w:val="32"/>
          <w:szCs w:val="32"/>
        </w:rPr>
        <w:t>（2）</w:t>
      </w:r>
      <w:r>
        <w:rPr>
          <w:color w:val="000000"/>
          <w:spacing w:val="0"/>
          <w:w w:val="100"/>
          <w:position w:val="0"/>
        </w:rPr>
        <w:t>该创新中心被列入上年度宁波市经济和信息化局、浙江省经济和信息化厅、工业和信息化部公布的创建名单。</w:t>
      </w:r>
    </w:p>
    <w:p>
      <w:pPr>
        <w:pStyle w:val="11"/>
        <w:keepNext w:val="0"/>
        <w:keepLines w:val="0"/>
        <w:widowControl w:val="0"/>
        <w:numPr>
          <w:ilvl w:val="0"/>
          <w:numId w:val="16"/>
        </w:numPr>
        <w:shd w:val="clear" w:color="auto" w:fill="auto"/>
        <w:tabs>
          <w:tab w:val="left" w:pos="1050"/>
        </w:tabs>
        <w:bidi w:val="0"/>
        <w:spacing w:before="0" w:after="0" w:line="583" w:lineRule="exact"/>
        <w:ind w:left="0" w:right="0" w:firstLine="660"/>
        <w:jc w:val="both"/>
      </w:pPr>
      <w:bookmarkStart w:id="58" w:name="bookmark58"/>
      <w:bookmarkEnd w:id="58"/>
      <w:r>
        <w:rPr>
          <w:color w:val="000000"/>
          <w:spacing w:val="0"/>
          <w:w w:val="100"/>
          <w:position w:val="0"/>
        </w:rPr>
        <w:t xml:space="preserve">奖励标准：成功创建市级创新中心的，分两年每年给予 </w:t>
      </w:r>
      <w:r>
        <w:rPr>
          <w:color w:val="000000"/>
          <w:spacing w:val="0"/>
          <w:w w:val="100"/>
          <w:position w:val="0"/>
          <w:sz w:val="32"/>
          <w:szCs w:val="32"/>
        </w:rPr>
        <w:t>500</w:t>
      </w:r>
      <w:r>
        <w:rPr>
          <w:color w:val="000000"/>
          <w:spacing w:val="0"/>
          <w:w w:val="100"/>
          <w:position w:val="0"/>
        </w:rPr>
        <w:t>万元奖励；成功创建省级创新中心的，在享受市级创新中心政策基础上，通过省验收评估的，再分两年每年给予</w:t>
      </w:r>
      <w:r>
        <w:rPr>
          <w:color w:val="000000"/>
          <w:spacing w:val="0"/>
          <w:w w:val="100"/>
          <w:position w:val="0"/>
          <w:sz w:val="32"/>
          <w:szCs w:val="32"/>
        </w:rPr>
        <w:t>500</w:t>
      </w:r>
      <w:r>
        <w:rPr>
          <w:color w:val="000000"/>
          <w:spacing w:val="0"/>
          <w:w w:val="100"/>
          <w:position w:val="0"/>
        </w:rPr>
        <w:t>万元奖励；成功创建国家级创新中心分中心的，分两年再给予</w:t>
      </w:r>
      <w:r>
        <w:rPr>
          <w:color w:val="000000"/>
          <w:spacing w:val="0"/>
          <w:w w:val="100"/>
          <w:position w:val="0"/>
          <w:sz w:val="32"/>
          <w:szCs w:val="32"/>
        </w:rPr>
        <w:t>1000</w:t>
      </w:r>
      <w:r>
        <w:rPr>
          <w:color w:val="000000"/>
          <w:spacing w:val="0"/>
          <w:w w:val="100"/>
          <w:position w:val="0"/>
        </w:rPr>
        <w:t>万元奖励。</w:t>
      </w:r>
    </w:p>
    <w:p>
      <w:pPr>
        <w:pStyle w:val="11"/>
        <w:keepNext w:val="0"/>
        <w:keepLines w:val="0"/>
        <w:widowControl w:val="0"/>
        <w:numPr>
          <w:ilvl w:val="0"/>
          <w:numId w:val="16"/>
        </w:numPr>
        <w:shd w:val="clear" w:color="auto" w:fill="auto"/>
        <w:tabs>
          <w:tab w:val="left" w:pos="1064"/>
        </w:tabs>
        <w:bidi w:val="0"/>
        <w:spacing w:before="0" w:after="0" w:line="589" w:lineRule="exact"/>
        <w:ind w:left="0" w:right="0" w:firstLine="660"/>
        <w:jc w:val="both"/>
      </w:pPr>
      <w:bookmarkStart w:id="59" w:name="bookmark59"/>
      <w:bookmarkEnd w:id="59"/>
      <w:r>
        <w:rPr>
          <w:color w:val="000000"/>
          <w:spacing w:val="0"/>
          <w:w w:val="100"/>
          <w:position w:val="0"/>
        </w:rPr>
        <w:t>申报资料：（</w:t>
      </w:r>
      <w:r>
        <w:rPr>
          <w:color w:val="000000"/>
          <w:spacing w:val="0"/>
          <w:w w:val="100"/>
          <w:position w:val="0"/>
          <w:sz w:val="32"/>
          <w:szCs w:val="32"/>
        </w:rPr>
        <w:t>1 ）</w:t>
      </w:r>
      <w:r>
        <w:rPr>
          <w:color w:val="000000"/>
          <w:spacing w:val="0"/>
          <w:w w:val="100"/>
          <w:position w:val="0"/>
        </w:rPr>
        <w:t>奖励资金申请表；</w:t>
      </w:r>
      <w:r>
        <w:rPr>
          <w:color w:val="000000"/>
          <w:spacing w:val="0"/>
          <w:w w:val="100"/>
          <w:position w:val="0"/>
          <w:sz w:val="32"/>
          <w:szCs w:val="32"/>
        </w:rPr>
        <w:t>（2 ）</w:t>
      </w:r>
      <w:r>
        <w:rPr>
          <w:color w:val="000000"/>
          <w:spacing w:val="0"/>
          <w:w w:val="100"/>
          <w:position w:val="0"/>
        </w:rPr>
        <w:t>上年度工业和信息化部、浙江省经济和信息化厅、宁波市经济和信息化局的创建名单公布文件、评估文件。</w:t>
      </w:r>
    </w:p>
    <w:p>
      <w:pPr>
        <w:pStyle w:val="11"/>
        <w:keepNext w:val="0"/>
        <w:keepLines w:val="0"/>
        <w:widowControl w:val="0"/>
        <w:numPr>
          <w:ilvl w:val="0"/>
          <w:numId w:val="16"/>
        </w:numPr>
        <w:shd w:val="clear" w:color="auto" w:fill="auto"/>
        <w:tabs>
          <w:tab w:val="left" w:pos="1026"/>
        </w:tabs>
        <w:bidi w:val="0"/>
        <w:spacing w:before="0" w:after="0" w:line="589" w:lineRule="exact"/>
        <w:ind w:left="0" w:right="0" w:firstLine="660"/>
        <w:jc w:val="both"/>
      </w:pPr>
      <w:bookmarkStart w:id="60" w:name="bookmark60"/>
      <w:bookmarkEnd w:id="60"/>
      <w:r>
        <w:rPr>
          <w:color w:val="000000"/>
          <w:spacing w:val="0"/>
          <w:w w:val="100"/>
          <w:position w:val="0"/>
        </w:rPr>
        <w:t>奖励流程：根据上年度工业和信息化部、浙江省经济和信息化厅、宁波市经济和信息化局认定文件直接进行资金拨付。</w:t>
      </w:r>
    </w:p>
    <w:p>
      <w:pPr>
        <w:pStyle w:val="11"/>
        <w:keepNext w:val="0"/>
        <w:keepLines w:val="0"/>
        <w:widowControl w:val="0"/>
        <w:shd w:val="clear" w:color="auto" w:fill="auto"/>
        <w:bidi w:val="0"/>
        <w:spacing w:before="0" w:after="0" w:line="589" w:lineRule="exact"/>
        <w:ind w:left="0" w:right="0" w:firstLine="780"/>
        <w:jc w:val="both"/>
      </w:pPr>
      <w:r>
        <w:rPr>
          <w:color w:val="000000"/>
          <w:spacing w:val="0"/>
          <w:w w:val="100"/>
          <w:position w:val="0"/>
        </w:rPr>
        <w:t>（二）制造业创新中心能力建设项目补助</w:t>
      </w:r>
    </w:p>
    <w:p>
      <w:pPr>
        <w:pStyle w:val="11"/>
        <w:keepNext w:val="0"/>
        <w:keepLines w:val="0"/>
        <w:widowControl w:val="0"/>
        <w:numPr>
          <w:ilvl w:val="0"/>
          <w:numId w:val="17"/>
        </w:numPr>
        <w:shd w:val="clear" w:color="auto" w:fill="auto"/>
        <w:bidi w:val="0"/>
        <w:spacing w:before="0" w:after="0" w:line="557" w:lineRule="exact"/>
        <w:ind w:left="0" w:right="0" w:firstLine="660"/>
        <w:jc w:val="both"/>
      </w:pPr>
      <w:bookmarkStart w:id="61" w:name="bookmark61"/>
      <w:bookmarkEnd w:id="61"/>
      <w:r>
        <w:rPr>
          <w:color w:val="000000"/>
          <w:spacing w:val="0"/>
          <w:w w:val="100"/>
          <w:position w:val="0"/>
        </w:rPr>
        <w:t>申报条件：</w:t>
      </w:r>
      <w:r>
        <w:rPr>
          <w:color w:val="000000"/>
          <w:spacing w:val="0"/>
          <w:w w:val="100"/>
          <w:position w:val="0"/>
          <w:sz w:val="32"/>
          <w:szCs w:val="32"/>
        </w:rPr>
        <w:t>（1）</w:t>
      </w:r>
      <w:r>
        <w:rPr>
          <w:color w:val="000000"/>
          <w:spacing w:val="0"/>
          <w:w w:val="100"/>
          <w:position w:val="0"/>
        </w:rPr>
        <w:t>申报对象为市级（含）以上制造业创新中心的运营公司。</w:t>
      </w:r>
      <w:r>
        <w:rPr>
          <w:color w:val="000000"/>
          <w:spacing w:val="0"/>
          <w:w w:val="100"/>
          <w:position w:val="0"/>
          <w:sz w:val="32"/>
          <w:szCs w:val="32"/>
        </w:rPr>
        <w:t>（2）</w:t>
      </w:r>
      <w:r>
        <w:rPr>
          <w:color w:val="000000"/>
          <w:spacing w:val="0"/>
          <w:w w:val="100"/>
          <w:position w:val="0"/>
        </w:rPr>
        <w:t>项目投资额</w:t>
      </w:r>
      <w:r>
        <w:rPr>
          <w:rFonts w:hint="eastAsia"/>
          <w:color w:val="000000"/>
          <w:spacing w:val="0"/>
          <w:w w:val="100"/>
          <w:position w:val="0"/>
          <w:lang w:eastAsia="zh-CN"/>
        </w:rPr>
        <w:t>。</w:t>
      </w:r>
      <w:r>
        <w:rPr>
          <w:color w:val="000000"/>
          <w:spacing w:val="0"/>
          <w:w w:val="100"/>
          <w:position w:val="0"/>
        </w:rPr>
        <w:t>能力建设项目投资额</w:t>
      </w:r>
      <w:r>
        <w:rPr>
          <w:color w:val="000000"/>
          <w:spacing w:val="0"/>
          <w:w w:val="100"/>
          <w:position w:val="0"/>
          <w:sz w:val="32"/>
          <w:szCs w:val="32"/>
        </w:rPr>
        <w:t xml:space="preserve">200 </w:t>
      </w:r>
      <w:r>
        <w:rPr>
          <w:color w:val="000000"/>
          <w:spacing w:val="0"/>
          <w:w w:val="100"/>
          <w:position w:val="0"/>
        </w:rPr>
        <w:t>万元（含）以上的。投资额参照《宁波市产业投资和智能制造项目管理实施办法（试行）》中的产业投资项目投入内容计算，对单台（套）金额不作限制；</w:t>
      </w:r>
      <w:r>
        <w:rPr>
          <w:color w:val="000000"/>
          <w:spacing w:val="0"/>
          <w:w w:val="100"/>
          <w:position w:val="0"/>
          <w:sz w:val="32"/>
          <w:szCs w:val="32"/>
        </w:rPr>
        <w:t>（3）</w:t>
      </w:r>
      <w:r>
        <w:rPr>
          <w:color w:val="000000"/>
          <w:spacing w:val="0"/>
          <w:w w:val="100"/>
          <w:position w:val="0"/>
        </w:rPr>
        <w:t>项目应按规定完成项目备案（核准）。项目应列入宁波市经济和信息化局当年度创新中心能力建设项目计划库；</w:t>
      </w:r>
      <w:r>
        <w:rPr>
          <w:color w:val="000000"/>
          <w:spacing w:val="0"/>
          <w:w w:val="100"/>
          <w:position w:val="0"/>
          <w:sz w:val="32"/>
          <w:szCs w:val="32"/>
        </w:rPr>
        <w:t>（4）</w:t>
      </w:r>
      <w:r>
        <w:rPr>
          <w:color w:val="000000"/>
          <w:spacing w:val="0"/>
          <w:w w:val="100"/>
          <w:position w:val="0"/>
        </w:rPr>
        <w:t>每家创新中心每年限报一项。</w:t>
      </w:r>
    </w:p>
    <w:p>
      <w:pPr>
        <w:pStyle w:val="11"/>
        <w:keepNext w:val="0"/>
        <w:keepLines w:val="0"/>
        <w:widowControl w:val="0"/>
        <w:numPr>
          <w:ilvl w:val="0"/>
          <w:numId w:val="17"/>
        </w:numPr>
        <w:shd w:val="clear" w:color="auto" w:fill="auto"/>
        <w:tabs>
          <w:tab w:val="left" w:pos="1040"/>
        </w:tabs>
        <w:bidi w:val="0"/>
        <w:spacing w:before="0" w:after="0" w:line="580" w:lineRule="exact"/>
        <w:ind w:left="0" w:right="0" w:firstLine="640"/>
        <w:jc w:val="both"/>
      </w:pPr>
      <w:bookmarkStart w:id="62" w:name="bookmark62"/>
      <w:bookmarkEnd w:id="62"/>
      <w:r>
        <w:rPr>
          <w:color w:val="000000"/>
          <w:spacing w:val="0"/>
          <w:w w:val="100"/>
          <w:position w:val="0"/>
        </w:rPr>
        <w:t>补助标准：市级财政按照核定后的可补助投资额并结合专项资金年度预算安排数给予不超过</w:t>
      </w:r>
      <w:r>
        <w:rPr>
          <w:color w:val="000000"/>
          <w:spacing w:val="0"/>
          <w:w w:val="100"/>
          <w:position w:val="0"/>
          <w:sz w:val="32"/>
          <w:szCs w:val="32"/>
        </w:rPr>
        <w:t>15%</w:t>
      </w:r>
      <w:r>
        <w:rPr>
          <w:color w:val="000000"/>
          <w:spacing w:val="0"/>
          <w:w w:val="100"/>
          <w:position w:val="0"/>
        </w:rPr>
        <w:t>、最高</w:t>
      </w:r>
      <w:r>
        <w:rPr>
          <w:color w:val="000000"/>
          <w:spacing w:val="0"/>
          <w:w w:val="100"/>
          <w:position w:val="0"/>
          <w:sz w:val="32"/>
          <w:szCs w:val="32"/>
        </w:rPr>
        <w:t>2000</w:t>
      </w:r>
      <w:r>
        <w:rPr>
          <w:color w:val="000000"/>
          <w:spacing w:val="0"/>
          <w:w w:val="100"/>
          <w:position w:val="0"/>
        </w:rPr>
        <w:t>万元补助。</w:t>
      </w:r>
    </w:p>
    <w:p>
      <w:pPr>
        <w:pStyle w:val="11"/>
        <w:keepNext w:val="0"/>
        <w:keepLines w:val="0"/>
        <w:widowControl w:val="0"/>
        <w:numPr>
          <w:ilvl w:val="0"/>
          <w:numId w:val="17"/>
        </w:numPr>
        <w:shd w:val="clear" w:color="auto" w:fill="auto"/>
        <w:tabs>
          <w:tab w:val="left" w:pos="1032"/>
        </w:tabs>
        <w:bidi w:val="0"/>
        <w:spacing w:before="0" w:after="0" w:line="580" w:lineRule="exact"/>
        <w:ind w:left="0" w:right="0" w:firstLine="640"/>
        <w:jc w:val="both"/>
      </w:pPr>
      <w:bookmarkStart w:id="63" w:name="bookmark63"/>
      <w:bookmarkEnd w:id="63"/>
      <w:r>
        <w:rPr>
          <w:color w:val="000000"/>
          <w:spacing w:val="0"/>
          <w:w w:val="100"/>
          <w:position w:val="0"/>
        </w:rPr>
        <w:t>申报资料：按申报通知要求提交申报材料。</w:t>
      </w:r>
    </w:p>
    <w:p>
      <w:pPr>
        <w:pStyle w:val="11"/>
        <w:keepNext w:val="0"/>
        <w:keepLines w:val="0"/>
        <w:widowControl w:val="0"/>
        <w:numPr>
          <w:ilvl w:val="0"/>
          <w:numId w:val="17"/>
        </w:numPr>
        <w:shd w:val="clear" w:color="auto" w:fill="auto"/>
        <w:tabs>
          <w:tab w:val="left" w:pos="1050"/>
        </w:tabs>
        <w:bidi w:val="0"/>
        <w:spacing w:before="0" w:after="0" w:line="580" w:lineRule="exact"/>
        <w:ind w:left="0" w:right="0" w:firstLine="640"/>
        <w:jc w:val="both"/>
      </w:pPr>
      <w:bookmarkStart w:id="64" w:name="bookmark64"/>
      <w:bookmarkEnd w:id="64"/>
      <w:r>
        <w:rPr>
          <w:color w:val="000000"/>
          <w:spacing w:val="0"/>
          <w:w w:val="100"/>
          <w:position w:val="0"/>
        </w:rPr>
        <w:t>补助流程：每年根据《宁波市产业投资和智能制造项目管 理办法（试行）》规定组织开展项目申报和评定，项目由建设单位自愿申报，按申报通知要求提交申报材料。经属地经信、财政部门审核推荐上报，宁波市经济和信息化局、宁波市财政局对符合申报条件的项目组织专家评审，经综合评定并公示无异议后， 公布列入扶持计划的项目名单。待项目竣工并通过验收核查后， 按照补助标准进行资金拨付。</w:t>
      </w:r>
    </w:p>
    <w:p>
      <w:pPr>
        <w:pStyle w:val="11"/>
        <w:keepNext w:val="0"/>
        <w:keepLines w:val="0"/>
        <w:widowControl w:val="0"/>
        <w:shd w:val="clear" w:color="auto" w:fill="auto"/>
        <w:bidi w:val="0"/>
        <w:spacing w:before="0" w:after="0" w:line="580" w:lineRule="exact"/>
        <w:ind w:left="0" w:right="0" w:firstLine="640"/>
        <w:jc w:val="both"/>
      </w:pPr>
      <w:bookmarkStart w:id="65" w:name="bookmark65"/>
      <w:r>
        <w:rPr>
          <w:b/>
          <w:bCs/>
          <w:color w:val="000000"/>
          <w:spacing w:val="0"/>
          <w:w w:val="100"/>
          <w:position w:val="0"/>
        </w:rPr>
        <w:t>九</w:t>
      </w:r>
      <w:bookmarkEnd w:id="65"/>
      <w:r>
        <w:rPr>
          <w:b/>
          <w:bCs/>
          <w:color w:val="000000"/>
          <w:spacing w:val="0"/>
          <w:w w:val="100"/>
          <w:position w:val="0"/>
        </w:rPr>
        <w:t>、提升企业技术创新能力</w:t>
      </w:r>
    </w:p>
    <w:p>
      <w:pPr>
        <w:pStyle w:val="11"/>
        <w:keepNext w:val="0"/>
        <w:keepLines w:val="0"/>
        <w:widowControl w:val="0"/>
        <w:shd w:val="clear" w:color="auto" w:fill="auto"/>
        <w:bidi w:val="0"/>
        <w:spacing w:before="0" w:after="0" w:line="588" w:lineRule="exact"/>
        <w:ind w:left="0" w:right="0" w:firstLine="780"/>
        <w:jc w:val="both"/>
      </w:pPr>
      <w:r>
        <w:rPr>
          <w:color w:val="000000"/>
          <w:spacing w:val="0"/>
          <w:w w:val="100"/>
          <w:position w:val="0"/>
        </w:rPr>
        <w:t>（—）省级企业技术中心奖励</w:t>
      </w:r>
    </w:p>
    <w:p>
      <w:pPr>
        <w:pStyle w:val="11"/>
        <w:keepNext w:val="0"/>
        <w:keepLines w:val="0"/>
        <w:widowControl w:val="0"/>
        <w:numPr>
          <w:ilvl w:val="0"/>
          <w:numId w:val="18"/>
        </w:numPr>
        <w:shd w:val="clear" w:color="auto" w:fill="auto"/>
        <w:tabs>
          <w:tab w:val="left" w:pos="1026"/>
        </w:tabs>
        <w:bidi w:val="0"/>
        <w:spacing w:before="0" w:after="0" w:line="588" w:lineRule="exact"/>
        <w:ind w:left="0" w:right="0" w:firstLine="640"/>
        <w:jc w:val="both"/>
      </w:pPr>
      <w:bookmarkStart w:id="66" w:name="bookmark66"/>
      <w:bookmarkEnd w:id="66"/>
      <w:r>
        <w:rPr>
          <w:color w:val="000000"/>
          <w:spacing w:val="0"/>
          <w:w w:val="100"/>
          <w:position w:val="0"/>
        </w:rPr>
        <w:t xml:space="preserve">奖励标准：对成功创建省级企业技术中心的，给予最高 </w:t>
      </w:r>
      <w:r>
        <w:rPr>
          <w:color w:val="000000"/>
          <w:spacing w:val="0"/>
          <w:w w:val="100"/>
          <w:position w:val="0"/>
          <w:sz w:val="32"/>
          <w:szCs w:val="32"/>
        </w:rPr>
        <w:t>100</w:t>
      </w:r>
      <w:r>
        <w:rPr>
          <w:color w:val="000000"/>
          <w:spacing w:val="0"/>
          <w:w w:val="100"/>
          <w:position w:val="0"/>
        </w:rPr>
        <w:t>万元奖励。</w:t>
      </w:r>
    </w:p>
    <w:p>
      <w:pPr>
        <w:pStyle w:val="11"/>
        <w:keepNext w:val="0"/>
        <w:keepLines w:val="0"/>
        <w:widowControl w:val="0"/>
        <w:numPr>
          <w:ilvl w:val="0"/>
          <w:numId w:val="18"/>
        </w:numPr>
        <w:shd w:val="clear" w:color="auto" w:fill="auto"/>
        <w:tabs>
          <w:tab w:val="left" w:pos="1045"/>
        </w:tabs>
        <w:bidi w:val="0"/>
        <w:spacing w:before="0" w:after="0" w:line="588" w:lineRule="exact"/>
        <w:ind w:left="0" w:right="0" w:firstLine="640"/>
        <w:jc w:val="both"/>
      </w:pPr>
      <w:bookmarkStart w:id="67" w:name="bookmark67"/>
      <w:bookmarkEnd w:id="67"/>
      <w:r>
        <w:rPr>
          <w:color w:val="000000"/>
          <w:spacing w:val="0"/>
          <w:w w:val="100"/>
          <w:position w:val="0"/>
        </w:rPr>
        <w:t>奖励流程：根据浙江省经济和信息化厅的认定文件直接进行资金拨付。</w:t>
      </w:r>
    </w:p>
    <w:p>
      <w:pPr>
        <w:pStyle w:val="11"/>
        <w:keepNext w:val="0"/>
        <w:keepLines w:val="0"/>
        <w:widowControl w:val="0"/>
        <w:shd w:val="clear" w:color="auto" w:fill="auto"/>
        <w:bidi w:val="0"/>
        <w:spacing w:before="0" w:after="0" w:line="580" w:lineRule="exact"/>
        <w:ind w:left="0" w:right="0" w:firstLine="780"/>
        <w:jc w:val="both"/>
      </w:pPr>
      <w:r>
        <w:rPr>
          <w:color w:val="000000"/>
          <w:spacing w:val="0"/>
          <w:w w:val="100"/>
          <w:position w:val="0"/>
        </w:rPr>
        <w:t>（二）国家级、省级重点技术创新建设项目、技术创新示范</w:t>
      </w:r>
    </w:p>
    <w:p>
      <w:pPr>
        <w:pStyle w:val="11"/>
        <w:keepNext w:val="0"/>
        <w:keepLines w:val="0"/>
        <w:widowControl w:val="0"/>
        <w:shd w:val="clear" w:color="auto" w:fill="auto"/>
        <w:bidi w:val="0"/>
        <w:spacing w:before="0" w:after="0" w:line="583" w:lineRule="exact"/>
        <w:ind w:left="0" w:right="0" w:firstLine="0"/>
        <w:jc w:val="both"/>
      </w:pPr>
      <w:r>
        <w:rPr>
          <w:color w:val="000000"/>
          <w:spacing w:val="0"/>
          <w:w w:val="100"/>
          <w:position w:val="0"/>
        </w:rPr>
        <w:t>企业奖励</w:t>
      </w:r>
    </w:p>
    <w:p>
      <w:pPr>
        <w:pStyle w:val="11"/>
        <w:keepNext w:val="0"/>
        <w:keepLines w:val="0"/>
        <w:widowControl w:val="0"/>
        <w:numPr>
          <w:ilvl w:val="0"/>
          <w:numId w:val="19"/>
        </w:numPr>
        <w:shd w:val="clear" w:color="auto" w:fill="auto"/>
        <w:tabs>
          <w:tab w:val="left" w:pos="1054"/>
        </w:tabs>
        <w:bidi w:val="0"/>
        <w:spacing w:before="0" w:after="0" w:line="583" w:lineRule="exact"/>
        <w:ind w:left="0" w:right="0" w:firstLine="660"/>
        <w:jc w:val="both"/>
      </w:pPr>
      <w:bookmarkStart w:id="68" w:name="bookmark68"/>
      <w:bookmarkEnd w:id="68"/>
      <w:r>
        <w:rPr>
          <w:color w:val="000000"/>
          <w:spacing w:val="0"/>
          <w:w w:val="100"/>
          <w:position w:val="0"/>
        </w:rPr>
        <w:t>奖励标准：对国家级、省级重点技术创新建设项目每个分别给予最高</w:t>
      </w:r>
      <w:r>
        <w:rPr>
          <w:color w:val="000000"/>
          <w:spacing w:val="0"/>
          <w:w w:val="100"/>
          <w:position w:val="0"/>
          <w:sz w:val="32"/>
          <w:szCs w:val="32"/>
        </w:rPr>
        <w:t>100</w:t>
      </w:r>
      <w:r>
        <w:rPr>
          <w:color w:val="000000"/>
          <w:spacing w:val="0"/>
          <w:w w:val="100"/>
          <w:position w:val="0"/>
        </w:rPr>
        <w:t>万元、</w:t>
      </w:r>
      <w:r>
        <w:rPr>
          <w:color w:val="000000"/>
          <w:spacing w:val="0"/>
          <w:w w:val="100"/>
          <w:position w:val="0"/>
          <w:sz w:val="32"/>
          <w:szCs w:val="32"/>
        </w:rPr>
        <w:t>50</w:t>
      </w:r>
      <w:r>
        <w:rPr>
          <w:color w:val="000000"/>
          <w:spacing w:val="0"/>
          <w:w w:val="100"/>
          <w:position w:val="0"/>
        </w:rPr>
        <w:t>万元奖励。对列入国家级、省级技术创新示范企业的，市级财政给予最高</w:t>
      </w:r>
      <w:r>
        <w:rPr>
          <w:color w:val="000000"/>
          <w:spacing w:val="0"/>
          <w:w w:val="100"/>
          <w:position w:val="0"/>
          <w:sz w:val="32"/>
          <w:szCs w:val="32"/>
        </w:rPr>
        <w:t>100</w:t>
      </w:r>
      <w:r>
        <w:rPr>
          <w:color w:val="000000"/>
          <w:spacing w:val="0"/>
          <w:w w:val="100"/>
          <w:position w:val="0"/>
        </w:rPr>
        <w:t>万元、</w:t>
      </w:r>
      <w:r>
        <w:rPr>
          <w:color w:val="000000"/>
          <w:spacing w:val="0"/>
          <w:w w:val="100"/>
          <w:position w:val="0"/>
          <w:sz w:val="32"/>
          <w:szCs w:val="32"/>
        </w:rPr>
        <w:t>50</w:t>
      </w:r>
      <w:r>
        <w:rPr>
          <w:color w:val="000000"/>
          <w:spacing w:val="0"/>
          <w:w w:val="100"/>
          <w:position w:val="0"/>
        </w:rPr>
        <w:t>万元的分档奖励。</w:t>
      </w:r>
    </w:p>
    <w:p>
      <w:pPr>
        <w:pStyle w:val="11"/>
        <w:keepNext w:val="0"/>
        <w:keepLines w:val="0"/>
        <w:widowControl w:val="0"/>
        <w:numPr>
          <w:ilvl w:val="0"/>
          <w:numId w:val="19"/>
        </w:numPr>
        <w:shd w:val="clear" w:color="auto" w:fill="auto"/>
        <w:tabs>
          <w:tab w:val="left" w:pos="1021"/>
        </w:tabs>
        <w:bidi w:val="0"/>
        <w:spacing w:before="0" w:after="0" w:line="583" w:lineRule="exact"/>
        <w:ind w:left="0" w:right="0" w:firstLine="660"/>
        <w:jc w:val="both"/>
      </w:pPr>
      <w:bookmarkStart w:id="69" w:name="bookmark69"/>
      <w:bookmarkEnd w:id="69"/>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bidi w:val="0"/>
        <w:spacing w:before="0" w:after="0" w:line="583" w:lineRule="exact"/>
        <w:ind w:left="0" w:right="0" w:firstLine="780"/>
        <w:jc w:val="left"/>
      </w:pPr>
      <w:r>
        <w:rPr>
          <w:color w:val="000000"/>
          <w:spacing w:val="0"/>
          <w:w w:val="100"/>
          <w:position w:val="0"/>
        </w:rPr>
        <w:t>（三）市级重点工业新产品奖励</w:t>
      </w:r>
    </w:p>
    <w:p>
      <w:pPr>
        <w:pStyle w:val="11"/>
        <w:keepNext w:val="0"/>
        <w:keepLines w:val="0"/>
        <w:widowControl w:val="0"/>
        <w:numPr>
          <w:ilvl w:val="0"/>
          <w:numId w:val="20"/>
        </w:numPr>
        <w:shd w:val="clear" w:color="auto" w:fill="auto"/>
        <w:tabs>
          <w:tab w:val="left" w:pos="1030"/>
        </w:tabs>
        <w:bidi w:val="0"/>
        <w:spacing w:before="0" w:after="0" w:line="566" w:lineRule="exact"/>
        <w:ind w:left="0" w:right="0" w:firstLine="660"/>
        <w:jc w:val="both"/>
      </w:pPr>
      <w:bookmarkStart w:id="70" w:name="bookmark70"/>
      <w:bookmarkEnd w:id="70"/>
      <w:r>
        <w:rPr>
          <w:color w:val="000000"/>
          <w:spacing w:val="0"/>
          <w:w w:val="100"/>
          <w:position w:val="0"/>
        </w:rPr>
        <w:t>奖励标准：对突破关键核心技术或实现进口替代的市级重点工业新产品，根据综合评价结果，市级财政对每个获评产品给予最高</w:t>
      </w:r>
      <w:r>
        <w:rPr>
          <w:color w:val="000000"/>
          <w:spacing w:val="0"/>
          <w:w w:val="100"/>
          <w:position w:val="0"/>
          <w:sz w:val="32"/>
          <w:szCs w:val="32"/>
        </w:rPr>
        <w:t>50</w:t>
      </w:r>
      <w:r>
        <w:rPr>
          <w:color w:val="000000"/>
          <w:spacing w:val="0"/>
          <w:w w:val="100"/>
          <w:position w:val="0"/>
        </w:rPr>
        <w:t>万元的奖励。</w:t>
      </w:r>
    </w:p>
    <w:p>
      <w:pPr>
        <w:pStyle w:val="11"/>
        <w:keepNext w:val="0"/>
        <w:keepLines w:val="0"/>
        <w:widowControl w:val="0"/>
        <w:numPr>
          <w:ilvl w:val="0"/>
          <w:numId w:val="20"/>
        </w:numPr>
        <w:shd w:val="clear" w:color="auto" w:fill="auto"/>
        <w:tabs>
          <w:tab w:val="left" w:pos="1040"/>
        </w:tabs>
        <w:bidi w:val="0"/>
        <w:spacing w:before="0" w:after="0" w:line="583" w:lineRule="exact"/>
        <w:ind w:left="0" w:right="0" w:firstLine="660"/>
        <w:jc w:val="both"/>
      </w:pPr>
      <w:bookmarkStart w:id="71" w:name="bookmark71"/>
      <w:bookmarkEnd w:id="71"/>
      <w:r>
        <w:rPr>
          <w:color w:val="000000"/>
          <w:spacing w:val="0"/>
          <w:w w:val="100"/>
          <w:position w:val="0"/>
        </w:rPr>
        <w:t>奖励流程：根据宁波市经济和信息化局</w:t>
      </w:r>
      <w:r>
        <w:rPr>
          <w:color w:val="000000"/>
          <w:spacing w:val="0"/>
          <w:w w:val="100"/>
          <w:position w:val="0"/>
          <w:lang w:val="zh-CN" w:eastAsia="zh-CN" w:bidi="zh-CN"/>
        </w:rPr>
        <w:t>“宁</w:t>
      </w:r>
      <w:r>
        <w:rPr>
          <w:color w:val="000000"/>
          <w:spacing w:val="0"/>
          <w:w w:val="100"/>
          <w:position w:val="0"/>
        </w:rPr>
        <w:t>波市重点工业新产品”认定文件直接进行资金拨付。</w:t>
      </w:r>
    </w:p>
    <w:p>
      <w:pPr>
        <w:pStyle w:val="11"/>
        <w:keepNext w:val="0"/>
        <w:keepLines w:val="0"/>
        <w:widowControl w:val="0"/>
        <w:shd w:val="clear" w:color="auto" w:fill="auto"/>
        <w:bidi w:val="0"/>
        <w:spacing w:before="0" w:after="0" w:line="583" w:lineRule="exact"/>
        <w:ind w:left="0" w:right="0" w:firstLine="660"/>
        <w:jc w:val="both"/>
      </w:pPr>
      <w:r>
        <w:rPr>
          <w:b/>
          <w:bCs/>
          <w:color w:val="000000"/>
          <w:spacing w:val="0"/>
          <w:w w:val="100"/>
          <w:position w:val="0"/>
        </w:rPr>
        <w:t>十、推动产业基础高级化</w:t>
      </w:r>
    </w:p>
    <w:p>
      <w:pPr>
        <w:pStyle w:val="11"/>
        <w:keepNext w:val="0"/>
        <w:keepLines w:val="0"/>
        <w:widowControl w:val="0"/>
        <w:shd w:val="clear" w:color="auto" w:fill="auto"/>
        <w:bidi w:val="0"/>
        <w:spacing w:before="0" w:after="0" w:line="583" w:lineRule="exact"/>
        <w:ind w:left="0" w:right="0" w:firstLine="660"/>
        <w:jc w:val="both"/>
      </w:pPr>
      <w:r>
        <w:rPr>
          <w:color w:val="000000"/>
          <w:spacing w:val="0"/>
          <w:w w:val="100"/>
          <w:position w:val="0"/>
        </w:rPr>
        <w:t>国家重点产品、工艺</w:t>
      </w:r>
      <w:r>
        <w:rPr>
          <w:color w:val="000000"/>
          <w:spacing w:val="0"/>
          <w:w w:val="100"/>
          <w:position w:val="0"/>
          <w:lang w:val="zh-CN" w:eastAsia="zh-CN" w:bidi="zh-CN"/>
        </w:rPr>
        <w:t>“一</w:t>
      </w:r>
      <w:r>
        <w:rPr>
          <w:color w:val="000000"/>
          <w:spacing w:val="0"/>
          <w:w w:val="100"/>
          <w:position w:val="0"/>
        </w:rPr>
        <w:t>条龙”应用计划示范企业或项目奖励</w:t>
      </w:r>
    </w:p>
    <w:p>
      <w:pPr>
        <w:pStyle w:val="11"/>
        <w:keepNext w:val="0"/>
        <w:keepLines w:val="0"/>
        <w:widowControl w:val="0"/>
        <w:numPr>
          <w:ilvl w:val="0"/>
          <w:numId w:val="21"/>
        </w:numPr>
        <w:shd w:val="clear" w:color="auto" w:fill="auto"/>
        <w:tabs>
          <w:tab w:val="left" w:pos="1035"/>
        </w:tabs>
        <w:bidi w:val="0"/>
        <w:spacing w:before="0" w:after="0" w:line="552" w:lineRule="exact"/>
        <w:ind w:left="0" w:right="0" w:firstLine="660"/>
        <w:jc w:val="both"/>
      </w:pPr>
      <w:bookmarkStart w:id="72" w:name="bookmark72"/>
      <w:bookmarkEnd w:id="72"/>
      <w:r>
        <w:rPr>
          <w:color w:val="000000"/>
          <w:spacing w:val="0"/>
          <w:w w:val="100"/>
          <w:position w:val="0"/>
        </w:rPr>
        <w:t>奖励标准：对列入国家重点产品、工艺</w:t>
      </w:r>
      <w:r>
        <w:rPr>
          <w:color w:val="000000"/>
          <w:spacing w:val="0"/>
          <w:w w:val="100"/>
          <w:position w:val="0"/>
          <w:lang w:val="zh-CN" w:eastAsia="zh-CN" w:bidi="zh-CN"/>
        </w:rPr>
        <w:t>“一</w:t>
      </w:r>
      <w:r>
        <w:rPr>
          <w:color w:val="000000"/>
          <w:spacing w:val="0"/>
          <w:w w:val="100"/>
          <w:position w:val="0"/>
        </w:rPr>
        <w:t>条龙”应用计划的示范企业或项目，市级财政给予最高</w:t>
      </w:r>
      <w:r>
        <w:rPr>
          <w:color w:val="000000"/>
          <w:spacing w:val="0"/>
          <w:w w:val="100"/>
          <w:position w:val="0"/>
          <w:sz w:val="32"/>
          <w:szCs w:val="32"/>
        </w:rPr>
        <w:t>50</w:t>
      </w:r>
      <w:r>
        <w:rPr>
          <w:color w:val="000000"/>
          <w:spacing w:val="0"/>
          <w:w w:val="100"/>
          <w:position w:val="0"/>
        </w:rPr>
        <w:t>万元奖励。</w:t>
      </w:r>
    </w:p>
    <w:p>
      <w:pPr>
        <w:pStyle w:val="11"/>
        <w:keepNext w:val="0"/>
        <w:keepLines w:val="0"/>
        <w:widowControl w:val="0"/>
        <w:numPr>
          <w:ilvl w:val="0"/>
          <w:numId w:val="21"/>
        </w:numPr>
        <w:shd w:val="clear" w:color="auto" w:fill="auto"/>
        <w:tabs>
          <w:tab w:val="left" w:pos="1030"/>
        </w:tabs>
        <w:bidi w:val="0"/>
        <w:spacing w:before="0" w:after="0" w:line="595" w:lineRule="exact"/>
        <w:ind w:left="0" w:right="0" w:firstLine="660"/>
        <w:jc w:val="both"/>
      </w:pPr>
      <w:bookmarkStart w:id="73" w:name="bookmark73"/>
      <w:bookmarkEnd w:id="73"/>
      <w:r>
        <w:rPr>
          <w:color w:val="000000"/>
          <w:spacing w:val="0"/>
          <w:w w:val="100"/>
          <w:position w:val="0"/>
        </w:rPr>
        <w:t>奖励流程：根据工业和信息化部认定文件直接进行资金拨付。</w:t>
      </w:r>
    </w:p>
    <w:p>
      <w:pPr>
        <w:pStyle w:val="11"/>
        <w:keepNext w:val="0"/>
        <w:keepLines w:val="0"/>
        <w:widowControl w:val="0"/>
        <w:shd w:val="clear" w:color="auto" w:fill="auto"/>
        <w:bidi w:val="0"/>
        <w:spacing w:before="0" w:after="0" w:line="583" w:lineRule="exact"/>
        <w:ind w:left="0" w:right="0" w:firstLine="660"/>
        <w:jc w:val="both"/>
      </w:pPr>
      <w:r>
        <w:rPr>
          <w:rFonts w:hint="eastAsia"/>
          <w:b/>
          <w:bCs/>
          <w:i w:val="0"/>
          <w:iCs w:val="0"/>
          <w:smallCaps w:val="0"/>
          <w:strike w:val="0"/>
          <w:color w:val="000000"/>
          <w:spacing w:val="0"/>
          <w:w w:val="100"/>
          <w:position w:val="0"/>
          <w:lang w:val="en-US" w:eastAsia="zh-CN"/>
        </w:rPr>
        <w:t>十一</w:t>
      </w:r>
      <w:r>
        <w:rPr>
          <w:b/>
          <w:bCs/>
          <w:i w:val="0"/>
          <w:iCs w:val="0"/>
          <w:smallCaps w:val="0"/>
          <w:strike w:val="0"/>
          <w:color w:val="000000"/>
          <w:spacing w:val="0"/>
          <w:w w:val="100"/>
          <w:position w:val="0"/>
        </w:rPr>
        <w:t>、</w:t>
      </w:r>
      <w:r>
        <w:rPr>
          <w:b/>
          <w:bCs/>
          <w:color w:val="000000"/>
          <w:spacing w:val="0"/>
          <w:w w:val="100"/>
          <w:position w:val="0"/>
        </w:rPr>
        <w:t>支持自主创新优质产品推广应用</w:t>
      </w:r>
    </w:p>
    <w:p>
      <w:pPr>
        <w:pStyle w:val="11"/>
        <w:keepNext w:val="0"/>
        <w:keepLines w:val="0"/>
        <w:widowControl w:val="0"/>
        <w:shd w:val="clear" w:color="auto" w:fill="auto"/>
        <w:bidi w:val="0"/>
        <w:spacing w:before="0" w:after="0" w:line="583" w:lineRule="exact"/>
        <w:ind w:left="0" w:right="0" w:firstLine="780"/>
        <w:jc w:val="left"/>
        <w:sectPr>
          <w:footerReference r:id="rId11" w:type="first"/>
          <w:footerReference r:id="rId9" w:type="default"/>
          <w:footerReference r:id="rId10" w:type="even"/>
          <w:footnotePr>
            <w:numFmt w:val="decimal"/>
          </w:footnotePr>
          <w:pgSz w:w="11900" w:h="16840"/>
          <w:pgMar w:top="2056" w:right="1372" w:bottom="1749" w:left="1514" w:header="0" w:footer="3" w:gutter="0"/>
          <w:cols w:space="720" w:num="1"/>
          <w:titlePg/>
          <w:rtlGutter w:val="0"/>
          <w:docGrid w:linePitch="360" w:charSpace="0"/>
        </w:sectPr>
      </w:pPr>
      <w:r>
        <w:rPr>
          <w:color w:val="000000"/>
          <w:spacing w:val="0"/>
          <w:w w:val="100"/>
          <w:position w:val="0"/>
          <w:lang w:val="en-US" w:eastAsia="en-US" w:bidi="en-US"/>
        </w:rPr>
        <w:t>（</w:t>
      </w:r>
      <w:r>
        <w:rPr>
          <w:rFonts w:hint="eastAsia"/>
          <w:color w:val="000000"/>
          <w:spacing w:val="0"/>
          <w:w w:val="100"/>
          <w:position w:val="0"/>
          <w:lang w:val="en-US" w:eastAsia="zh-CN" w:bidi="en-US"/>
        </w:rPr>
        <w:t>一</w:t>
      </w:r>
      <w:r>
        <w:rPr>
          <w:color w:val="000000"/>
          <w:spacing w:val="0"/>
          <w:w w:val="100"/>
          <w:position w:val="0"/>
          <w:lang w:val="en-US" w:eastAsia="en-US" w:bidi="en-US"/>
        </w:rPr>
        <w:t>）</w:t>
      </w:r>
      <w:r>
        <w:rPr>
          <w:color w:val="000000"/>
          <w:spacing w:val="0"/>
          <w:w w:val="100"/>
          <w:position w:val="0"/>
        </w:rPr>
        <w:t>国际（国内）、省内首台（套）装备奖励</w:t>
      </w:r>
    </w:p>
    <w:p>
      <w:pPr>
        <w:pStyle w:val="11"/>
        <w:keepNext w:val="0"/>
        <w:keepLines w:val="0"/>
        <w:widowControl w:val="0"/>
        <w:numPr>
          <w:ilvl w:val="0"/>
          <w:numId w:val="22"/>
        </w:numPr>
        <w:shd w:val="clear" w:color="auto" w:fill="auto"/>
        <w:tabs>
          <w:tab w:val="left" w:pos="1022"/>
        </w:tabs>
        <w:bidi w:val="0"/>
        <w:spacing w:before="0" w:after="0" w:line="571" w:lineRule="exact"/>
        <w:ind w:left="0" w:right="0" w:firstLine="640"/>
        <w:jc w:val="both"/>
      </w:pPr>
      <w:bookmarkStart w:id="74" w:name="bookmark74"/>
      <w:bookmarkEnd w:id="74"/>
      <w:r>
        <w:rPr>
          <w:color w:val="000000"/>
          <w:spacing w:val="0"/>
          <w:w w:val="100"/>
          <w:position w:val="0"/>
        </w:rPr>
        <w:t>奖励标准：对符合《宁波市高端装备制造业重点领域首台</w:t>
      </w:r>
    </w:p>
    <w:p>
      <w:pPr>
        <w:pStyle w:val="11"/>
        <w:keepNext w:val="0"/>
        <w:keepLines w:val="0"/>
        <w:widowControl w:val="0"/>
        <w:shd w:val="clear" w:color="auto" w:fill="auto"/>
        <w:bidi w:val="0"/>
        <w:spacing w:before="0" w:after="0" w:line="571" w:lineRule="exact"/>
        <w:ind w:left="0" w:right="0" w:firstLine="140"/>
        <w:jc w:val="both"/>
      </w:pPr>
      <w:r>
        <w:rPr>
          <w:color w:val="000000"/>
          <w:spacing w:val="0"/>
          <w:w w:val="100"/>
          <w:position w:val="0"/>
        </w:rPr>
        <w:t xml:space="preserve">（套）产品认定管理办法》（甬经信装备〔 </w:t>
      </w:r>
      <w:r>
        <w:rPr>
          <w:color w:val="000000"/>
          <w:spacing w:val="0"/>
          <w:w w:val="100"/>
          <w:position w:val="0"/>
          <w:sz w:val="32"/>
          <w:szCs w:val="32"/>
        </w:rPr>
        <w:t>2020</w:t>
      </w:r>
      <w:r>
        <w:rPr>
          <w:color w:val="000000"/>
          <w:spacing w:val="0"/>
          <w:w w:val="100"/>
          <w:position w:val="0"/>
        </w:rPr>
        <w:t>〕</w:t>
      </w:r>
      <w:r>
        <w:rPr>
          <w:color w:val="000000"/>
          <w:spacing w:val="0"/>
          <w:w w:val="100"/>
          <w:position w:val="0"/>
          <w:sz w:val="32"/>
          <w:szCs w:val="32"/>
        </w:rPr>
        <w:t>171</w:t>
      </w:r>
      <w:r>
        <w:rPr>
          <w:color w:val="000000"/>
          <w:spacing w:val="0"/>
          <w:w w:val="100"/>
          <w:position w:val="0"/>
        </w:rPr>
        <w:t>号）并经申报认定为国际（国内）、省内首台（套）装备的，市级财政给予最高</w:t>
      </w:r>
      <w:r>
        <w:rPr>
          <w:color w:val="000000"/>
          <w:spacing w:val="0"/>
          <w:w w:val="100"/>
          <w:position w:val="0"/>
          <w:sz w:val="32"/>
          <w:szCs w:val="32"/>
        </w:rPr>
        <w:t>100</w:t>
      </w:r>
      <w:r>
        <w:rPr>
          <w:color w:val="000000"/>
          <w:spacing w:val="0"/>
          <w:w w:val="100"/>
          <w:position w:val="0"/>
        </w:rPr>
        <w:t>万、</w:t>
      </w:r>
      <w:r>
        <w:rPr>
          <w:color w:val="000000"/>
          <w:spacing w:val="0"/>
          <w:w w:val="100"/>
          <w:position w:val="0"/>
          <w:sz w:val="32"/>
          <w:szCs w:val="32"/>
        </w:rPr>
        <w:t>50</w:t>
      </w:r>
      <w:r>
        <w:rPr>
          <w:color w:val="000000"/>
          <w:spacing w:val="0"/>
          <w:w w:val="100"/>
          <w:position w:val="0"/>
        </w:rPr>
        <w:t>万元的分档奖励。</w:t>
      </w:r>
    </w:p>
    <w:p>
      <w:pPr>
        <w:pStyle w:val="11"/>
        <w:keepNext w:val="0"/>
        <w:keepLines w:val="0"/>
        <w:widowControl w:val="0"/>
        <w:numPr>
          <w:ilvl w:val="0"/>
          <w:numId w:val="22"/>
        </w:numPr>
        <w:shd w:val="clear" w:color="auto" w:fill="auto"/>
        <w:tabs>
          <w:tab w:val="left" w:pos="1032"/>
        </w:tabs>
        <w:bidi w:val="0"/>
        <w:spacing w:before="0" w:after="0" w:line="586" w:lineRule="exact"/>
        <w:ind w:left="0" w:right="0" w:firstLine="640"/>
        <w:jc w:val="both"/>
      </w:pPr>
      <w:bookmarkStart w:id="75" w:name="bookmark75"/>
      <w:bookmarkEnd w:id="75"/>
      <w:r>
        <w:rPr>
          <w:color w:val="000000"/>
          <w:spacing w:val="0"/>
          <w:w w:val="100"/>
          <w:position w:val="0"/>
        </w:rPr>
        <w:t xml:space="preserve">奖励流程：根据《宁波市高端装备制造业重点领域首台（套）产品认定管理办法》（甬经信装备〔 </w:t>
      </w:r>
      <w:r>
        <w:rPr>
          <w:color w:val="000000"/>
          <w:spacing w:val="0"/>
          <w:w w:val="100"/>
          <w:position w:val="0"/>
          <w:sz w:val="32"/>
          <w:szCs w:val="32"/>
        </w:rPr>
        <w:t>2020</w:t>
      </w:r>
      <w:r>
        <w:rPr>
          <w:color w:val="000000"/>
          <w:spacing w:val="0"/>
          <w:w w:val="100"/>
          <w:position w:val="0"/>
        </w:rPr>
        <w:t>〕</w:t>
      </w:r>
      <w:r>
        <w:rPr>
          <w:color w:val="000000"/>
          <w:spacing w:val="0"/>
          <w:w w:val="100"/>
          <w:position w:val="0"/>
          <w:sz w:val="32"/>
          <w:szCs w:val="32"/>
        </w:rPr>
        <w:t>171</w:t>
      </w:r>
      <w:r>
        <w:rPr>
          <w:color w:val="000000"/>
          <w:spacing w:val="0"/>
          <w:w w:val="100"/>
          <w:position w:val="0"/>
        </w:rPr>
        <w:t>号）进行资金拨付。</w:t>
      </w:r>
    </w:p>
    <w:p>
      <w:pPr>
        <w:pStyle w:val="11"/>
        <w:keepNext w:val="0"/>
        <w:keepLines w:val="0"/>
        <w:widowControl w:val="0"/>
        <w:shd w:val="clear" w:color="auto" w:fill="auto"/>
        <w:tabs>
          <w:tab w:val="left" w:pos="1618"/>
        </w:tabs>
        <w:bidi w:val="0"/>
        <w:spacing w:before="0" w:after="40" w:line="586" w:lineRule="exact"/>
        <w:ind w:left="0" w:right="0" w:firstLine="780"/>
        <w:jc w:val="both"/>
      </w:pPr>
      <w:bookmarkStart w:id="76" w:name="bookmark76"/>
      <w:r>
        <w:rPr>
          <w:color w:val="000000"/>
          <w:spacing w:val="0"/>
          <w:w w:val="100"/>
          <w:position w:val="0"/>
        </w:rPr>
        <w:t>（</w:t>
      </w:r>
      <w:bookmarkEnd w:id="76"/>
      <w:r>
        <w:rPr>
          <w:color w:val="000000"/>
          <w:spacing w:val="0"/>
          <w:w w:val="100"/>
          <w:position w:val="0"/>
        </w:rPr>
        <w:t>二）国内、省内软件首版次产品奖励</w:t>
      </w:r>
    </w:p>
    <w:p>
      <w:pPr>
        <w:pStyle w:val="11"/>
        <w:keepNext w:val="0"/>
        <w:keepLines w:val="0"/>
        <w:widowControl w:val="0"/>
        <w:numPr>
          <w:ilvl w:val="0"/>
          <w:numId w:val="23"/>
        </w:numPr>
        <w:shd w:val="clear" w:color="auto" w:fill="auto"/>
        <w:tabs>
          <w:tab w:val="left" w:pos="1040"/>
        </w:tabs>
        <w:bidi w:val="0"/>
        <w:spacing w:before="0" w:after="0" w:line="547" w:lineRule="exact"/>
        <w:ind w:left="0" w:right="0" w:firstLine="660"/>
        <w:jc w:val="both"/>
      </w:pPr>
      <w:bookmarkStart w:id="77" w:name="bookmark77"/>
      <w:bookmarkEnd w:id="77"/>
      <w:r>
        <w:rPr>
          <w:color w:val="000000"/>
          <w:spacing w:val="0"/>
          <w:w w:val="100"/>
          <w:position w:val="0"/>
        </w:rPr>
        <w:t>奖励标准：对认定为国内、省内软件首版次产品的，市级财政给予最高</w:t>
      </w:r>
      <w:r>
        <w:rPr>
          <w:color w:val="000000"/>
          <w:spacing w:val="0"/>
          <w:w w:val="100"/>
          <w:position w:val="0"/>
          <w:sz w:val="32"/>
          <w:szCs w:val="32"/>
        </w:rPr>
        <w:t>50</w:t>
      </w:r>
      <w:r>
        <w:rPr>
          <w:color w:val="000000"/>
          <w:spacing w:val="0"/>
          <w:w w:val="100"/>
          <w:position w:val="0"/>
        </w:rPr>
        <w:t>万元、</w:t>
      </w:r>
      <w:r>
        <w:rPr>
          <w:color w:val="000000"/>
          <w:spacing w:val="0"/>
          <w:w w:val="100"/>
          <w:position w:val="0"/>
          <w:sz w:val="32"/>
          <w:szCs w:val="32"/>
        </w:rPr>
        <w:t>30</w:t>
      </w:r>
      <w:r>
        <w:rPr>
          <w:color w:val="000000"/>
          <w:spacing w:val="0"/>
          <w:w w:val="100"/>
          <w:position w:val="0"/>
        </w:rPr>
        <w:t>万元的分档奖励。</w:t>
      </w:r>
    </w:p>
    <w:p>
      <w:pPr>
        <w:pStyle w:val="11"/>
        <w:keepNext w:val="0"/>
        <w:keepLines w:val="0"/>
        <w:widowControl w:val="0"/>
        <w:numPr>
          <w:ilvl w:val="0"/>
          <w:numId w:val="23"/>
        </w:numPr>
        <w:shd w:val="clear" w:color="auto" w:fill="auto"/>
        <w:tabs>
          <w:tab w:val="left" w:pos="1021"/>
        </w:tabs>
        <w:bidi w:val="0"/>
        <w:spacing w:before="0" w:after="0" w:line="595" w:lineRule="exact"/>
        <w:ind w:left="0" w:right="0" w:firstLine="660"/>
        <w:jc w:val="both"/>
      </w:pPr>
      <w:bookmarkStart w:id="78" w:name="bookmark78"/>
      <w:bookmarkEnd w:id="78"/>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tabs>
          <w:tab w:val="left" w:pos="1635"/>
        </w:tabs>
        <w:bidi w:val="0"/>
        <w:spacing w:before="0" w:after="0" w:line="587" w:lineRule="exact"/>
        <w:ind w:left="0" w:right="0" w:firstLine="780"/>
        <w:jc w:val="both"/>
      </w:pPr>
      <w:bookmarkStart w:id="79" w:name="bookmark79"/>
      <w:r>
        <w:rPr>
          <w:color w:val="000000"/>
          <w:spacing w:val="0"/>
          <w:w w:val="100"/>
          <w:position w:val="0"/>
        </w:rPr>
        <w:t>（</w:t>
      </w:r>
      <w:bookmarkEnd w:id="79"/>
      <w:r>
        <w:rPr>
          <w:color w:val="000000"/>
          <w:spacing w:val="0"/>
          <w:w w:val="100"/>
          <w:position w:val="0"/>
        </w:rPr>
        <w:t>三）装备首台（套）、新材料首批次、软件综合创新保险保费补助</w:t>
      </w:r>
    </w:p>
    <w:p>
      <w:pPr>
        <w:pStyle w:val="11"/>
        <w:keepNext w:val="0"/>
        <w:keepLines w:val="0"/>
        <w:widowControl w:val="0"/>
        <w:shd w:val="clear" w:color="auto" w:fill="auto"/>
        <w:bidi w:val="0"/>
        <w:spacing w:before="0" w:after="0" w:line="587" w:lineRule="exact"/>
        <w:ind w:left="0" w:right="0" w:firstLine="660"/>
        <w:jc w:val="both"/>
      </w:pPr>
      <w:r>
        <w:rPr>
          <w:color w:val="000000"/>
          <w:spacing w:val="0"/>
          <w:w w:val="100"/>
          <w:position w:val="0"/>
        </w:rPr>
        <w:t>执行《宁波市高端装备首台（套）新材料首批次软件首版次应用保险补贴工作实施办法》</w:t>
      </w:r>
      <w:r>
        <w:rPr>
          <w:color w:val="000000"/>
          <w:spacing w:val="0"/>
          <w:w w:val="100"/>
          <w:position w:val="0"/>
          <w:sz w:val="32"/>
          <w:szCs w:val="32"/>
        </w:rPr>
        <w:t>（</w:t>
      </w:r>
      <w:r>
        <w:rPr>
          <w:color w:val="000000"/>
          <w:spacing w:val="0"/>
          <w:w w:val="100"/>
          <w:position w:val="0"/>
        </w:rPr>
        <w:t xml:space="preserve">甬经信化材〔 </w:t>
      </w:r>
      <w:r>
        <w:rPr>
          <w:color w:val="000000"/>
          <w:spacing w:val="0"/>
          <w:w w:val="100"/>
          <w:position w:val="0"/>
          <w:sz w:val="32"/>
          <w:szCs w:val="32"/>
        </w:rPr>
        <w:t>2020</w:t>
      </w:r>
      <w:r>
        <w:rPr>
          <w:color w:val="000000"/>
          <w:spacing w:val="0"/>
          <w:w w:val="100"/>
          <w:position w:val="0"/>
        </w:rPr>
        <w:t>〕</w:t>
      </w:r>
      <w:r>
        <w:rPr>
          <w:color w:val="000000"/>
          <w:spacing w:val="0"/>
          <w:w w:val="100"/>
          <w:position w:val="0"/>
          <w:sz w:val="32"/>
          <w:szCs w:val="32"/>
        </w:rPr>
        <w:t>169</w:t>
      </w:r>
      <w:r>
        <w:rPr>
          <w:color w:val="000000"/>
          <w:spacing w:val="0"/>
          <w:w w:val="100"/>
          <w:position w:val="0"/>
        </w:rPr>
        <w:t>号）的有关规定</w:t>
      </w:r>
    </w:p>
    <w:p>
      <w:pPr>
        <w:pStyle w:val="11"/>
        <w:keepNext w:val="0"/>
        <w:keepLines w:val="0"/>
        <w:widowControl w:val="0"/>
        <w:shd w:val="clear" w:color="auto" w:fill="auto"/>
        <w:bidi w:val="0"/>
        <w:spacing w:before="0" w:after="0" w:line="586" w:lineRule="exact"/>
        <w:ind w:left="0" w:right="0" w:firstLine="660"/>
        <w:jc w:val="both"/>
      </w:pPr>
      <w:r>
        <w:rPr>
          <w:b/>
          <w:bCs/>
          <w:color w:val="000000"/>
          <w:spacing w:val="0"/>
          <w:w w:val="100"/>
          <w:position w:val="0"/>
        </w:rPr>
        <w:t>十二、大力培育优质企业</w:t>
      </w:r>
    </w:p>
    <w:p>
      <w:pPr>
        <w:pStyle w:val="11"/>
        <w:keepNext w:val="0"/>
        <w:keepLines w:val="0"/>
        <w:widowControl w:val="0"/>
        <w:shd w:val="clear" w:color="auto" w:fill="auto"/>
        <w:bidi w:val="0"/>
        <w:spacing w:before="0" w:after="0" w:line="586" w:lineRule="exact"/>
        <w:ind w:left="0" w:right="0" w:firstLine="780"/>
        <w:jc w:val="both"/>
      </w:pPr>
      <w:r>
        <w:rPr>
          <w:color w:val="000000"/>
          <w:spacing w:val="0"/>
          <w:w w:val="100"/>
          <w:position w:val="0"/>
        </w:rPr>
        <w:t>（―）国家级领航企业、国家级单项冠军企业（产品）、专精特新</w:t>
      </w:r>
      <w:r>
        <w:rPr>
          <w:color w:val="000000"/>
          <w:spacing w:val="0"/>
          <w:w w:val="100"/>
          <w:position w:val="0"/>
          <w:lang w:val="zh-CN" w:eastAsia="zh-CN" w:bidi="zh-CN"/>
        </w:rPr>
        <w:t>“小</w:t>
      </w:r>
      <w:r>
        <w:rPr>
          <w:color w:val="000000"/>
          <w:spacing w:val="0"/>
          <w:w w:val="100"/>
          <w:position w:val="0"/>
        </w:rPr>
        <w:t>巨人”企业奖励</w:t>
      </w:r>
    </w:p>
    <w:p>
      <w:pPr>
        <w:pStyle w:val="11"/>
        <w:keepNext w:val="0"/>
        <w:keepLines w:val="0"/>
        <w:widowControl w:val="0"/>
        <w:numPr>
          <w:ilvl w:val="0"/>
          <w:numId w:val="24"/>
        </w:numPr>
        <w:shd w:val="clear" w:color="auto" w:fill="auto"/>
        <w:bidi w:val="0"/>
        <w:spacing w:before="0" w:after="0" w:line="586" w:lineRule="exact"/>
        <w:ind w:left="0" w:right="0" w:firstLine="660"/>
        <w:jc w:val="both"/>
      </w:pPr>
      <w:bookmarkStart w:id="80" w:name="bookmark80"/>
      <w:bookmarkEnd w:id="80"/>
      <w:r>
        <w:rPr>
          <w:color w:val="000000"/>
          <w:spacing w:val="0"/>
          <w:w w:val="100"/>
          <w:position w:val="0"/>
        </w:rPr>
        <w:t>奖励标准：对获评国家级领航企业、单项冠军企业（产品）、 专精特新“小巨人”企业、省级</w:t>
      </w:r>
      <w:r>
        <w:rPr>
          <w:color w:val="000000"/>
          <w:spacing w:val="0"/>
          <w:w w:val="100"/>
          <w:position w:val="0"/>
          <w:lang w:val="zh-CN" w:eastAsia="zh-CN" w:bidi="zh-CN"/>
        </w:rPr>
        <w:t>“隐形</w:t>
      </w:r>
      <w:r>
        <w:rPr>
          <w:color w:val="000000"/>
          <w:spacing w:val="0"/>
          <w:w w:val="100"/>
          <w:position w:val="0"/>
        </w:rPr>
        <w:t>冠军”企业，市级财政给予最高</w:t>
      </w:r>
      <w:r>
        <w:rPr>
          <w:color w:val="000000"/>
          <w:spacing w:val="0"/>
          <w:w w:val="100"/>
          <w:position w:val="0"/>
          <w:sz w:val="32"/>
          <w:szCs w:val="32"/>
          <w:lang w:val="zh-CN" w:eastAsia="zh-CN" w:bidi="zh-CN"/>
        </w:rPr>
        <w:t>500</w:t>
      </w:r>
      <w:r>
        <w:rPr>
          <w:color w:val="000000"/>
          <w:spacing w:val="0"/>
          <w:w w:val="100"/>
          <w:position w:val="0"/>
        </w:rPr>
        <w:t>万元、</w:t>
      </w:r>
      <w:r>
        <w:rPr>
          <w:color w:val="000000"/>
          <w:spacing w:val="0"/>
          <w:w w:val="100"/>
          <w:position w:val="0"/>
          <w:sz w:val="32"/>
          <w:szCs w:val="32"/>
        </w:rPr>
        <w:t>300</w:t>
      </w:r>
      <w:r>
        <w:rPr>
          <w:color w:val="000000"/>
          <w:spacing w:val="0"/>
          <w:w w:val="100"/>
          <w:position w:val="0"/>
        </w:rPr>
        <w:t>万元、</w:t>
      </w:r>
      <w:r>
        <w:rPr>
          <w:color w:val="000000"/>
          <w:spacing w:val="0"/>
          <w:w w:val="100"/>
          <w:position w:val="0"/>
          <w:sz w:val="32"/>
          <w:szCs w:val="32"/>
        </w:rPr>
        <w:t>100</w:t>
      </w:r>
      <w:r>
        <w:rPr>
          <w:color w:val="000000"/>
          <w:spacing w:val="0"/>
          <w:w w:val="100"/>
          <w:position w:val="0"/>
        </w:rPr>
        <w:t>万元、</w:t>
      </w:r>
      <w:r>
        <w:rPr>
          <w:color w:val="000000"/>
          <w:spacing w:val="0"/>
          <w:w w:val="100"/>
          <w:position w:val="0"/>
          <w:sz w:val="32"/>
          <w:szCs w:val="32"/>
        </w:rPr>
        <w:t>50</w:t>
      </w:r>
      <w:r>
        <w:rPr>
          <w:color w:val="000000"/>
          <w:spacing w:val="0"/>
          <w:w w:val="100"/>
          <w:position w:val="0"/>
        </w:rPr>
        <w:t>万元分档奖励。</w:t>
      </w:r>
    </w:p>
    <w:p>
      <w:pPr>
        <w:pStyle w:val="11"/>
        <w:keepNext w:val="0"/>
        <w:keepLines w:val="0"/>
        <w:widowControl w:val="0"/>
        <w:numPr>
          <w:ilvl w:val="0"/>
          <w:numId w:val="24"/>
        </w:numPr>
        <w:shd w:val="clear" w:color="auto" w:fill="auto"/>
        <w:bidi w:val="0"/>
        <w:spacing w:before="0" w:after="0" w:line="585" w:lineRule="exact"/>
        <w:ind w:left="0" w:right="0" w:firstLine="660"/>
        <w:jc w:val="both"/>
      </w:pPr>
      <w:bookmarkStart w:id="81" w:name="bookmark81"/>
      <w:bookmarkEnd w:id="81"/>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bidi w:val="0"/>
        <w:spacing w:before="0" w:after="0" w:line="585" w:lineRule="exact"/>
        <w:ind w:left="0" w:right="0" w:firstLine="660"/>
        <w:jc w:val="both"/>
      </w:pPr>
      <w:r>
        <w:rPr>
          <w:b/>
          <w:bCs/>
          <w:color w:val="000000"/>
          <w:spacing w:val="0"/>
          <w:w w:val="100"/>
          <w:position w:val="0"/>
        </w:rPr>
        <w:t>十三、鼓励企业上台阶</w:t>
      </w:r>
    </w:p>
    <w:p>
      <w:pPr>
        <w:pStyle w:val="11"/>
        <w:keepNext w:val="0"/>
        <w:keepLines w:val="0"/>
        <w:widowControl w:val="0"/>
        <w:shd w:val="clear" w:color="auto" w:fill="auto"/>
        <w:bidi w:val="0"/>
        <w:spacing w:before="0" w:after="0" w:line="585" w:lineRule="exact"/>
        <w:ind w:left="0" w:right="0" w:firstLine="780"/>
        <w:jc w:val="both"/>
      </w:pPr>
      <w:r>
        <w:rPr>
          <w:color w:val="000000"/>
          <w:spacing w:val="0"/>
          <w:w w:val="100"/>
          <w:position w:val="0"/>
        </w:rPr>
        <w:t>（―）工业销售收入上台阶奖励</w:t>
      </w:r>
    </w:p>
    <w:p>
      <w:pPr>
        <w:pStyle w:val="11"/>
        <w:keepNext w:val="0"/>
        <w:keepLines w:val="0"/>
        <w:widowControl w:val="0"/>
        <w:numPr>
          <w:ilvl w:val="0"/>
          <w:numId w:val="25"/>
        </w:numPr>
        <w:shd w:val="clear" w:color="auto" w:fill="auto"/>
        <w:tabs>
          <w:tab w:val="left" w:pos="1045"/>
        </w:tabs>
        <w:bidi w:val="0"/>
        <w:spacing w:before="0" w:after="0" w:line="585" w:lineRule="exact"/>
        <w:ind w:left="0" w:right="0" w:firstLine="660"/>
        <w:jc w:val="both"/>
      </w:pPr>
      <w:bookmarkStart w:id="82" w:name="bookmark82"/>
      <w:bookmarkEnd w:id="82"/>
      <w:r>
        <w:rPr>
          <w:color w:val="000000"/>
          <w:spacing w:val="0"/>
          <w:w w:val="100"/>
          <w:position w:val="0"/>
        </w:rPr>
        <w:t>申报条件：</w:t>
      </w:r>
      <w:r>
        <w:rPr>
          <w:color w:val="000000"/>
          <w:spacing w:val="0"/>
          <w:w w:val="100"/>
          <w:position w:val="0"/>
          <w:sz w:val="32"/>
          <w:szCs w:val="32"/>
        </w:rPr>
        <w:t>（1）</w:t>
      </w:r>
      <w:r>
        <w:rPr>
          <w:color w:val="000000"/>
          <w:spacing w:val="0"/>
          <w:w w:val="100"/>
          <w:position w:val="0"/>
        </w:rPr>
        <w:t>申报对象为在宁波市行政区域内依法注册登记、具有独立法人资格的工业企业，依法纳税，信用状况良 好；</w:t>
      </w:r>
      <w:r>
        <w:rPr>
          <w:color w:val="000000"/>
          <w:spacing w:val="0"/>
          <w:w w:val="100"/>
          <w:position w:val="0"/>
          <w:sz w:val="32"/>
          <w:szCs w:val="32"/>
        </w:rPr>
        <w:t>（2）</w:t>
      </w:r>
      <w:r>
        <w:rPr>
          <w:color w:val="000000"/>
          <w:spacing w:val="0"/>
          <w:w w:val="100"/>
          <w:position w:val="0"/>
        </w:rPr>
        <w:t>年度主营业务收入首次超过</w:t>
      </w:r>
      <w:r>
        <w:rPr>
          <w:color w:val="000000"/>
          <w:spacing w:val="0"/>
          <w:w w:val="100"/>
          <w:position w:val="0"/>
          <w:sz w:val="32"/>
          <w:szCs w:val="32"/>
        </w:rPr>
        <w:t>50</w:t>
      </w:r>
      <w:r>
        <w:rPr>
          <w:color w:val="000000"/>
          <w:spacing w:val="0"/>
          <w:w w:val="100"/>
          <w:position w:val="0"/>
        </w:rPr>
        <w:t>亿元、</w:t>
      </w:r>
      <w:r>
        <w:rPr>
          <w:color w:val="000000"/>
          <w:spacing w:val="0"/>
          <w:w w:val="100"/>
          <w:position w:val="0"/>
          <w:sz w:val="32"/>
          <w:szCs w:val="32"/>
        </w:rPr>
        <w:t>100</w:t>
      </w:r>
      <w:r>
        <w:rPr>
          <w:color w:val="000000"/>
          <w:spacing w:val="0"/>
          <w:w w:val="100"/>
          <w:position w:val="0"/>
        </w:rPr>
        <w:t>亿元和</w:t>
      </w:r>
      <w:r>
        <w:rPr>
          <w:color w:val="000000"/>
          <w:spacing w:val="0"/>
          <w:w w:val="100"/>
          <w:position w:val="0"/>
          <w:sz w:val="32"/>
          <w:szCs w:val="32"/>
        </w:rPr>
        <w:t xml:space="preserve">500 </w:t>
      </w:r>
      <w:r>
        <w:rPr>
          <w:color w:val="000000"/>
          <w:spacing w:val="0"/>
          <w:w w:val="100"/>
          <w:position w:val="0"/>
        </w:rPr>
        <w:t>亿元。</w:t>
      </w:r>
    </w:p>
    <w:p>
      <w:pPr>
        <w:pStyle w:val="11"/>
        <w:keepNext w:val="0"/>
        <w:keepLines w:val="0"/>
        <w:widowControl w:val="0"/>
        <w:numPr>
          <w:ilvl w:val="0"/>
          <w:numId w:val="25"/>
        </w:numPr>
        <w:shd w:val="clear" w:color="auto" w:fill="auto"/>
        <w:tabs>
          <w:tab w:val="left" w:pos="1040"/>
        </w:tabs>
        <w:bidi w:val="0"/>
        <w:spacing w:before="0" w:after="0" w:line="585" w:lineRule="exact"/>
        <w:ind w:left="0" w:right="0" w:firstLine="660"/>
        <w:jc w:val="both"/>
      </w:pPr>
      <w:bookmarkStart w:id="83" w:name="bookmark83"/>
      <w:bookmarkEnd w:id="83"/>
      <w:r>
        <w:rPr>
          <w:color w:val="000000"/>
          <w:spacing w:val="0"/>
          <w:w w:val="100"/>
          <w:position w:val="0"/>
        </w:rPr>
        <w:t>奖励标准：对工业销售收入首次超过</w:t>
      </w:r>
      <w:r>
        <w:rPr>
          <w:color w:val="000000"/>
          <w:spacing w:val="0"/>
          <w:w w:val="100"/>
          <w:position w:val="0"/>
          <w:sz w:val="32"/>
          <w:szCs w:val="32"/>
        </w:rPr>
        <w:t>50</w:t>
      </w:r>
      <w:r>
        <w:rPr>
          <w:color w:val="000000"/>
          <w:spacing w:val="0"/>
          <w:w w:val="100"/>
          <w:position w:val="0"/>
        </w:rPr>
        <w:t>亿元、</w:t>
      </w:r>
      <w:r>
        <w:rPr>
          <w:color w:val="000000"/>
          <w:spacing w:val="0"/>
          <w:w w:val="100"/>
          <w:position w:val="0"/>
          <w:sz w:val="32"/>
          <w:szCs w:val="32"/>
        </w:rPr>
        <w:t>100</w:t>
      </w:r>
      <w:r>
        <w:rPr>
          <w:color w:val="000000"/>
          <w:spacing w:val="0"/>
          <w:w w:val="100"/>
          <w:position w:val="0"/>
        </w:rPr>
        <w:t>亿元和</w:t>
      </w:r>
      <w:r>
        <w:rPr>
          <w:color w:val="000000"/>
          <w:spacing w:val="0"/>
          <w:w w:val="100"/>
          <w:position w:val="0"/>
          <w:sz w:val="32"/>
          <w:szCs w:val="32"/>
        </w:rPr>
        <w:t>500</w:t>
      </w:r>
      <w:r>
        <w:rPr>
          <w:color w:val="000000"/>
          <w:spacing w:val="0"/>
          <w:w w:val="100"/>
          <w:position w:val="0"/>
        </w:rPr>
        <w:t>亿元的企业，分别给予企业核心团队最高</w:t>
      </w:r>
      <w:r>
        <w:rPr>
          <w:color w:val="000000"/>
          <w:spacing w:val="0"/>
          <w:w w:val="100"/>
          <w:position w:val="0"/>
          <w:sz w:val="32"/>
          <w:szCs w:val="32"/>
        </w:rPr>
        <w:t>50</w:t>
      </w:r>
      <w:r>
        <w:rPr>
          <w:color w:val="000000"/>
          <w:spacing w:val="0"/>
          <w:w w:val="100"/>
          <w:position w:val="0"/>
        </w:rPr>
        <w:t>万元、</w:t>
      </w:r>
      <w:r>
        <w:rPr>
          <w:color w:val="000000"/>
          <w:spacing w:val="0"/>
          <w:w w:val="100"/>
          <w:position w:val="0"/>
          <w:sz w:val="32"/>
          <w:szCs w:val="32"/>
        </w:rPr>
        <w:t>100</w:t>
      </w:r>
      <w:r>
        <w:rPr>
          <w:color w:val="000000"/>
          <w:spacing w:val="0"/>
          <w:w w:val="100"/>
          <w:position w:val="0"/>
        </w:rPr>
        <w:t>万 元和</w:t>
      </w:r>
      <w:r>
        <w:rPr>
          <w:color w:val="000000"/>
          <w:spacing w:val="0"/>
          <w:w w:val="100"/>
          <w:position w:val="0"/>
          <w:sz w:val="32"/>
          <w:szCs w:val="32"/>
        </w:rPr>
        <w:t>200</w:t>
      </w:r>
      <w:r>
        <w:rPr>
          <w:color w:val="000000"/>
          <w:spacing w:val="0"/>
          <w:w w:val="100"/>
          <w:position w:val="0"/>
        </w:rPr>
        <w:t>万元的奖励。</w:t>
      </w:r>
    </w:p>
    <w:p>
      <w:pPr>
        <w:pStyle w:val="11"/>
        <w:keepNext w:val="0"/>
        <w:keepLines w:val="0"/>
        <w:widowControl w:val="0"/>
        <w:numPr>
          <w:ilvl w:val="0"/>
          <w:numId w:val="25"/>
        </w:numPr>
        <w:shd w:val="clear" w:color="auto" w:fill="auto"/>
        <w:tabs>
          <w:tab w:val="left" w:pos="1054"/>
        </w:tabs>
        <w:bidi w:val="0"/>
        <w:spacing w:before="0" w:after="0" w:line="585" w:lineRule="exact"/>
        <w:ind w:left="0" w:right="0" w:firstLine="660"/>
        <w:jc w:val="both"/>
      </w:pPr>
      <w:bookmarkStart w:id="84" w:name="bookmark84"/>
      <w:bookmarkEnd w:id="84"/>
      <w:r>
        <w:rPr>
          <w:color w:val="000000"/>
          <w:spacing w:val="0"/>
          <w:w w:val="100"/>
          <w:position w:val="0"/>
        </w:rPr>
        <w:t>申报资料：</w:t>
      </w:r>
      <w:r>
        <w:rPr>
          <w:color w:val="000000"/>
          <w:spacing w:val="0"/>
          <w:w w:val="100"/>
          <w:position w:val="0"/>
          <w:sz w:val="32"/>
          <w:szCs w:val="32"/>
        </w:rPr>
        <w:t>（1）</w:t>
      </w:r>
      <w:r>
        <w:rPr>
          <w:color w:val="000000"/>
          <w:spacing w:val="0"/>
          <w:w w:val="100"/>
          <w:position w:val="0"/>
        </w:rPr>
        <w:t>奖励资金申请表；</w:t>
      </w:r>
      <w:r>
        <w:rPr>
          <w:color w:val="000000"/>
          <w:spacing w:val="0"/>
          <w:w w:val="100"/>
          <w:position w:val="0"/>
          <w:sz w:val="32"/>
          <w:szCs w:val="32"/>
        </w:rPr>
        <w:t>（2）</w:t>
      </w:r>
      <w:r>
        <w:rPr>
          <w:color w:val="000000"/>
          <w:spacing w:val="0"/>
          <w:w w:val="100"/>
          <w:position w:val="0"/>
        </w:rPr>
        <w:t>申报年度由第三方会计师事务所出具的企业审计报告。</w:t>
      </w:r>
    </w:p>
    <w:p>
      <w:pPr>
        <w:pStyle w:val="11"/>
        <w:keepNext w:val="0"/>
        <w:keepLines w:val="0"/>
        <w:widowControl w:val="0"/>
        <w:numPr>
          <w:ilvl w:val="0"/>
          <w:numId w:val="25"/>
        </w:numPr>
        <w:shd w:val="clear" w:color="auto" w:fill="auto"/>
        <w:tabs>
          <w:tab w:val="left" w:pos="1054"/>
        </w:tabs>
        <w:bidi w:val="0"/>
        <w:spacing w:before="0" w:after="0" w:line="585" w:lineRule="exact"/>
        <w:ind w:left="0" w:right="0" w:firstLine="660"/>
        <w:jc w:val="both"/>
      </w:pPr>
      <w:bookmarkStart w:id="85" w:name="bookmark85"/>
      <w:bookmarkEnd w:id="85"/>
      <w:r>
        <w:rPr>
          <w:color w:val="000000"/>
          <w:spacing w:val="0"/>
          <w:w w:val="100"/>
          <w:position w:val="0"/>
        </w:rPr>
        <w:t>奖励流程：符合申报条件企业向企业所在地经信部门提出申报，由所在地经信会同财政部门审核汇总后上报宁波市经济和 信息化局。宁波市经济和信息化局组织审核通过后予以资金拨 付。</w:t>
      </w:r>
    </w:p>
    <w:p>
      <w:pPr>
        <w:pStyle w:val="11"/>
        <w:keepNext w:val="0"/>
        <w:keepLines w:val="0"/>
        <w:widowControl w:val="0"/>
        <w:shd w:val="clear" w:color="auto" w:fill="auto"/>
        <w:bidi w:val="0"/>
        <w:spacing w:before="0" w:after="0" w:line="585" w:lineRule="exact"/>
        <w:ind w:left="0" w:right="0" w:firstLine="780"/>
        <w:jc w:val="both"/>
      </w:pPr>
      <w:r>
        <w:rPr>
          <w:color w:val="000000"/>
          <w:spacing w:val="0"/>
          <w:w w:val="100"/>
          <w:position w:val="0"/>
        </w:rPr>
        <w:t>（二）</w:t>
      </w:r>
      <w:r>
        <w:rPr>
          <w:color w:val="000000"/>
          <w:spacing w:val="0"/>
          <w:w w:val="100"/>
          <w:position w:val="0"/>
          <w:lang w:val="zh-CN" w:eastAsia="zh-CN" w:bidi="zh-CN"/>
        </w:rPr>
        <w:t>“中国</w:t>
      </w:r>
      <w:r>
        <w:rPr>
          <w:color w:val="000000"/>
          <w:spacing w:val="0"/>
          <w:w w:val="100"/>
          <w:position w:val="0"/>
        </w:rPr>
        <w:t>制造业</w:t>
      </w:r>
      <w:r>
        <w:rPr>
          <w:color w:val="000000"/>
          <w:spacing w:val="0"/>
          <w:w w:val="100"/>
          <w:position w:val="0"/>
          <w:sz w:val="32"/>
          <w:szCs w:val="32"/>
        </w:rPr>
        <w:t>500</w:t>
      </w:r>
      <w:r>
        <w:rPr>
          <w:color w:val="000000"/>
          <w:spacing w:val="0"/>
          <w:w w:val="100"/>
          <w:position w:val="0"/>
        </w:rPr>
        <w:t>强”企业奖励</w:t>
      </w:r>
    </w:p>
    <w:p>
      <w:pPr>
        <w:pStyle w:val="11"/>
        <w:keepNext w:val="0"/>
        <w:keepLines w:val="0"/>
        <w:widowControl w:val="0"/>
        <w:numPr>
          <w:ilvl w:val="0"/>
          <w:numId w:val="26"/>
        </w:numPr>
        <w:shd w:val="clear" w:color="auto" w:fill="auto"/>
        <w:bidi w:val="0"/>
        <w:spacing w:before="0" w:after="0" w:line="576" w:lineRule="exact"/>
        <w:ind w:left="0" w:right="0" w:firstLine="660"/>
        <w:jc w:val="both"/>
      </w:pPr>
      <w:bookmarkStart w:id="86" w:name="bookmark86"/>
      <w:bookmarkEnd w:id="86"/>
      <w:r>
        <w:rPr>
          <w:color w:val="000000"/>
          <w:spacing w:val="0"/>
          <w:w w:val="100"/>
          <w:position w:val="0"/>
        </w:rPr>
        <w:t>申报条件：</w:t>
      </w:r>
      <w:r>
        <w:rPr>
          <w:color w:val="000000"/>
          <w:spacing w:val="0"/>
          <w:w w:val="100"/>
          <w:position w:val="0"/>
          <w:sz w:val="32"/>
          <w:szCs w:val="32"/>
        </w:rPr>
        <w:t>（1）</w:t>
      </w:r>
      <w:r>
        <w:rPr>
          <w:color w:val="000000"/>
          <w:spacing w:val="0"/>
          <w:w w:val="100"/>
          <w:position w:val="0"/>
        </w:rPr>
        <w:t>首次入选中国企业联合会、中国企业家 协会联合公布的</w:t>
      </w:r>
      <w:r>
        <w:rPr>
          <w:color w:val="000000"/>
          <w:spacing w:val="0"/>
          <w:w w:val="100"/>
          <w:position w:val="0"/>
          <w:lang w:val="zh-CN" w:eastAsia="zh-CN" w:bidi="zh-CN"/>
        </w:rPr>
        <w:t>“中国</w:t>
      </w:r>
      <w:r>
        <w:rPr>
          <w:color w:val="000000"/>
          <w:spacing w:val="0"/>
          <w:w w:val="100"/>
          <w:position w:val="0"/>
        </w:rPr>
        <w:t>制造业</w:t>
      </w:r>
      <w:r>
        <w:rPr>
          <w:color w:val="000000"/>
          <w:spacing w:val="0"/>
          <w:w w:val="100"/>
          <w:position w:val="0"/>
          <w:sz w:val="32"/>
          <w:szCs w:val="32"/>
        </w:rPr>
        <w:t>500</w:t>
      </w:r>
      <w:r>
        <w:rPr>
          <w:color w:val="000000"/>
          <w:spacing w:val="0"/>
          <w:w w:val="100"/>
          <w:position w:val="0"/>
        </w:rPr>
        <w:t>强”企业名单；</w:t>
      </w:r>
      <w:r>
        <w:rPr>
          <w:color w:val="000000"/>
          <w:spacing w:val="0"/>
          <w:w w:val="100"/>
          <w:position w:val="0"/>
          <w:sz w:val="32"/>
          <w:szCs w:val="32"/>
        </w:rPr>
        <w:t>（2）</w:t>
      </w:r>
      <w:r>
        <w:rPr>
          <w:color w:val="000000"/>
          <w:spacing w:val="0"/>
          <w:w w:val="100"/>
          <w:position w:val="0"/>
        </w:rPr>
        <w:t>企业（集 团）总部设在宁波、申报年度集团下属合并报表范围内制造业企 业营业收入占集团营业收入的比例不低于</w:t>
      </w:r>
      <w:r>
        <w:rPr>
          <w:color w:val="000000"/>
          <w:spacing w:val="0"/>
          <w:w w:val="100"/>
          <w:position w:val="0"/>
          <w:sz w:val="32"/>
          <w:szCs w:val="32"/>
        </w:rPr>
        <w:t>50% （</w:t>
      </w:r>
      <w:r>
        <w:rPr>
          <w:color w:val="000000"/>
          <w:spacing w:val="0"/>
          <w:w w:val="100"/>
          <w:position w:val="0"/>
        </w:rPr>
        <w:t>含）。</w:t>
      </w:r>
    </w:p>
    <w:p>
      <w:pPr>
        <w:pStyle w:val="11"/>
        <w:keepNext w:val="0"/>
        <w:keepLines w:val="0"/>
        <w:widowControl w:val="0"/>
        <w:numPr>
          <w:ilvl w:val="0"/>
          <w:numId w:val="26"/>
        </w:numPr>
        <w:shd w:val="clear" w:color="auto" w:fill="auto"/>
        <w:tabs>
          <w:tab w:val="left" w:pos="1030"/>
        </w:tabs>
        <w:bidi w:val="0"/>
        <w:spacing w:before="0" w:after="0" w:line="582" w:lineRule="exact"/>
        <w:ind w:left="0" w:right="0" w:firstLine="660"/>
        <w:jc w:val="both"/>
      </w:pPr>
      <w:bookmarkStart w:id="87" w:name="bookmark87"/>
      <w:bookmarkEnd w:id="87"/>
      <w:r>
        <w:rPr>
          <w:color w:val="000000"/>
          <w:spacing w:val="0"/>
          <w:w w:val="100"/>
          <w:position w:val="0"/>
        </w:rPr>
        <w:t>奖励标准：对首次入选</w:t>
      </w:r>
      <w:r>
        <w:rPr>
          <w:color w:val="000000"/>
          <w:spacing w:val="0"/>
          <w:w w:val="100"/>
          <w:position w:val="0"/>
          <w:lang w:val="zh-CN" w:eastAsia="zh-CN" w:bidi="zh-CN"/>
        </w:rPr>
        <w:t>“中国</w:t>
      </w:r>
      <w:r>
        <w:rPr>
          <w:color w:val="000000"/>
          <w:spacing w:val="0"/>
          <w:w w:val="100"/>
          <w:position w:val="0"/>
        </w:rPr>
        <w:t>制造业</w:t>
      </w:r>
      <w:r>
        <w:rPr>
          <w:color w:val="000000"/>
          <w:spacing w:val="0"/>
          <w:w w:val="100"/>
          <w:position w:val="0"/>
          <w:sz w:val="32"/>
          <w:szCs w:val="32"/>
        </w:rPr>
        <w:t>500</w:t>
      </w:r>
      <w:r>
        <w:rPr>
          <w:color w:val="000000"/>
          <w:spacing w:val="0"/>
          <w:w w:val="100"/>
          <w:position w:val="0"/>
        </w:rPr>
        <w:t>强”的企业，市级财政给予企业</w:t>
      </w:r>
      <w:r>
        <w:rPr>
          <w:color w:val="000000"/>
          <w:spacing w:val="0"/>
          <w:w w:val="100"/>
          <w:position w:val="0"/>
          <w:sz w:val="32"/>
          <w:szCs w:val="32"/>
        </w:rPr>
        <w:t>200</w:t>
      </w:r>
      <w:r>
        <w:rPr>
          <w:color w:val="000000"/>
          <w:spacing w:val="0"/>
          <w:w w:val="100"/>
          <w:position w:val="0"/>
        </w:rPr>
        <w:t>万元一次性奖励。</w:t>
      </w:r>
    </w:p>
    <w:p>
      <w:pPr>
        <w:pStyle w:val="11"/>
        <w:keepNext w:val="0"/>
        <w:keepLines w:val="0"/>
        <w:widowControl w:val="0"/>
        <w:numPr>
          <w:ilvl w:val="0"/>
          <w:numId w:val="26"/>
        </w:numPr>
        <w:shd w:val="clear" w:color="auto" w:fill="auto"/>
        <w:bidi w:val="0"/>
        <w:spacing w:before="0" w:after="0" w:line="582" w:lineRule="exact"/>
        <w:ind w:left="0" w:right="0" w:firstLine="660"/>
        <w:jc w:val="both"/>
      </w:pPr>
      <w:bookmarkStart w:id="88" w:name="bookmark88"/>
      <w:bookmarkEnd w:id="88"/>
      <w:r>
        <w:rPr>
          <w:color w:val="000000"/>
          <w:spacing w:val="0"/>
          <w:w w:val="100"/>
          <w:position w:val="0"/>
          <w:sz w:val="32"/>
          <w:szCs w:val="32"/>
        </w:rPr>
        <w:t xml:space="preserve"> </w:t>
      </w:r>
      <w:r>
        <w:rPr>
          <w:color w:val="000000"/>
          <w:spacing w:val="0"/>
          <w:w w:val="100"/>
          <w:position w:val="0"/>
        </w:rPr>
        <w:t>申报资料：</w:t>
      </w:r>
      <w:r>
        <w:rPr>
          <w:color w:val="000000"/>
          <w:spacing w:val="0"/>
          <w:w w:val="100"/>
          <w:position w:val="0"/>
          <w:sz w:val="32"/>
          <w:szCs w:val="32"/>
        </w:rPr>
        <w:t>（1）</w:t>
      </w:r>
      <w:r>
        <w:rPr>
          <w:color w:val="000000"/>
          <w:spacing w:val="0"/>
          <w:w w:val="100"/>
          <w:position w:val="0"/>
        </w:rPr>
        <w:t>奖励资金申请表；</w:t>
      </w:r>
      <w:r>
        <w:rPr>
          <w:color w:val="000000"/>
          <w:spacing w:val="0"/>
          <w:w w:val="100"/>
          <w:position w:val="0"/>
          <w:sz w:val="32"/>
          <w:szCs w:val="32"/>
        </w:rPr>
        <w:t>（2）</w:t>
      </w:r>
      <w:r>
        <w:rPr>
          <w:color w:val="000000"/>
          <w:spacing w:val="0"/>
          <w:w w:val="100"/>
          <w:position w:val="0"/>
        </w:rPr>
        <w:t>企业营业执照复印件，</w:t>
      </w:r>
      <w:r>
        <w:rPr>
          <w:color w:val="000000"/>
          <w:spacing w:val="0"/>
          <w:w w:val="100"/>
          <w:position w:val="0"/>
          <w:sz w:val="32"/>
          <w:szCs w:val="32"/>
        </w:rPr>
        <w:t>（3）</w:t>
      </w:r>
      <w:r>
        <w:rPr>
          <w:color w:val="000000"/>
          <w:spacing w:val="0"/>
          <w:w w:val="100"/>
          <w:position w:val="0"/>
        </w:rPr>
        <w:t>包含申报年度集团下属合并报表范围内制造业企业营业收入的审计报告。</w:t>
      </w:r>
    </w:p>
    <w:p>
      <w:pPr>
        <w:pStyle w:val="11"/>
        <w:keepNext w:val="0"/>
        <w:keepLines w:val="0"/>
        <w:widowControl w:val="0"/>
        <w:numPr>
          <w:ilvl w:val="0"/>
          <w:numId w:val="26"/>
        </w:numPr>
        <w:shd w:val="clear" w:color="auto" w:fill="auto"/>
        <w:tabs>
          <w:tab w:val="left" w:pos="1054"/>
        </w:tabs>
        <w:bidi w:val="0"/>
        <w:spacing w:before="0" w:after="0" w:line="582" w:lineRule="exact"/>
        <w:ind w:left="0" w:right="0" w:firstLine="660"/>
        <w:jc w:val="both"/>
      </w:pPr>
      <w:bookmarkStart w:id="89" w:name="bookmark89"/>
      <w:bookmarkEnd w:id="89"/>
      <w:r>
        <w:rPr>
          <w:color w:val="000000"/>
          <w:spacing w:val="0"/>
          <w:w w:val="100"/>
          <w:position w:val="0"/>
        </w:rPr>
        <w:t>申报流程：符合申报条件企业向企业所在地经信部门提出申报，由所在地经信会同财政部门审核汇总后上报宁波市经济和 信息化局。宁波市经济和信息化局组织审核通过后予以资金拨付。</w:t>
      </w:r>
    </w:p>
    <w:p>
      <w:pPr>
        <w:pStyle w:val="11"/>
        <w:keepNext w:val="0"/>
        <w:keepLines w:val="0"/>
        <w:widowControl w:val="0"/>
        <w:shd w:val="clear" w:color="auto" w:fill="auto"/>
        <w:bidi w:val="0"/>
        <w:spacing w:before="0" w:after="0" w:line="582" w:lineRule="exact"/>
        <w:ind w:left="0" w:right="0" w:firstLine="660"/>
        <w:jc w:val="both"/>
      </w:pPr>
      <w:r>
        <w:rPr>
          <w:b/>
          <w:bCs/>
          <w:color w:val="000000"/>
          <w:spacing w:val="0"/>
          <w:w w:val="100"/>
          <w:position w:val="0"/>
        </w:rPr>
        <w:t>十四、支持中小企业发展</w:t>
      </w:r>
    </w:p>
    <w:p>
      <w:pPr>
        <w:pStyle w:val="11"/>
        <w:keepNext w:val="0"/>
        <w:keepLines w:val="0"/>
        <w:widowControl w:val="0"/>
        <w:shd w:val="clear" w:color="auto" w:fill="auto"/>
        <w:bidi w:val="0"/>
        <w:spacing w:before="0" w:after="0" w:line="582" w:lineRule="exact"/>
        <w:ind w:left="0" w:right="0" w:firstLine="780"/>
        <w:jc w:val="both"/>
      </w:pPr>
      <w:r>
        <w:rPr>
          <w:color w:val="000000"/>
          <w:spacing w:val="0"/>
          <w:w w:val="100"/>
          <w:position w:val="0"/>
        </w:rPr>
        <w:t>（一-）支持举办“创客中国”创业创新大赛宁波分赛</w:t>
      </w:r>
    </w:p>
    <w:p>
      <w:pPr>
        <w:pStyle w:val="11"/>
        <w:keepNext w:val="0"/>
        <w:keepLines w:val="0"/>
        <w:widowControl w:val="0"/>
        <w:numPr>
          <w:ilvl w:val="0"/>
          <w:numId w:val="27"/>
        </w:numPr>
        <w:shd w:val="clear" w:color="auto" w:fill="auto"/>
        <w:tabs>
          <w:tab w:val="left" w:pos="1040"/>
        </w:tabs>
        <w:bidi w:val="0"/>
        <w:spacing w:before="0" w:after="0" w:line="582" w:lineRule="exact"/>
        <w:ind w:left="0" w:right="0" w:firstLine="660"/>
        <w:jc w:val="both"/>
      </w:pPr>
      <w:bookmarkStart w:id="90" w:name="bookmark90"/>
      <w:bookmarkEnd w:id="90"/>
      <w:r>
        <w:rPr>
          <w:color w:val="000000"/>
          <w:spacing w:val="0"/>
          <w:w w:val="100"/>
          <w:position w:val="0"/>
        </w:rPr>
        <w:t>补助标准：对进入全国大赛一等奖、二等奖的项目，单个项目给予</w:t>
      </w:r>
      <w:r>
        <w:rPr>
          <w:color w:val="000000"/>
          <w:spacing w:val="0"/>
          <w:w w:val="100"/>
          <w:position w:val="0"/>
          <w:sz w:val="32"/>
          <w:szCs w:val="32"/>
        </w:rPr>
        <w:t>100</w:t>
      </w:r>
      <w:r>
        <w:rPr>
          <w:color w:val="000000"/>
          <w:spacing w:val="0"/>
          <w:w w:val="100"/>
          <w:position w:val="0"/>
        </w:rPr>
        <w:t>万元奖励；对获得全国大赛三等奖的项目，单个项目给予</w:t>
      </w:r>
      <w:r>
        <w:rPr>
          <w:color w:val="000000"/>
          <w:spacing w:val="0"/>
          <w:w w:val="100"/>
          <w:position w:val="0"/>
          <w:sz w:val="32"/>
          <w:szCs w:val="32"/>
        </w:rPr>
        <w:t>50</w:t>
      </w:r>
      <w:r>
        <w:rPr>
          <w:color w:val="000000"/>
          <w:spacing w:val="0"/>
          <w:w w:val="100"/>
          <w:position w:val="0"/>
        </w:rPr>
        <w:t>万元奖励。对进入宁波市本级决赛的项目，设置总额不超过</w:t>
      </w:r>
      <w:r>
        <w:rPr>
          <w:color w:val="000000"/>
          <w:spacing w:val="0"/>
          <w:w w:val="100"/>
          <w:position w:val="0"/>
          <w:sz w:val="32"/>
          <w:szCs w:val="32"/>
        </w:rPr>
        <w:t>200</w:t>
      </w:r>
      <w:r>
        <w:rPr>
          <w:color w:val="000000"/>
          <w:spacing w:val="0"/>
          <w:w w:val="100"/>
          <w:position w:val="0"/>
        </w:rPr>
        <w:t>万元的奖励。上述奖励</w:t>
      </w:r>
      <w:r>
        <w:rPr>
          <w:color w:val="000000"/>
          <w:spacing w:val="0"/>
          <w:w w:val="100"/>
          <w:position w:val="0"/>
          <w:lang w:val="zh-CN" w:eastAsia="zh-CN" w:bidi="zh-CN"/>
        </w:rPr>
        <w:t>“从</w:t>
      </w:r>
      <w:r>
        <w:rPr>
          <w:color w:val="000000"/>
          <w:spacing w:val="0"/>
          <w:w w:val="100"/>
          <w:position w:val="0"/>
        </w:rPr>
        <w:t>高不重复”。</w:t>
      </w:r>
    </w:p>
    <w:p>
      <w:pPr>
        <w:pStyle w:val="11"/>
        <w:keepNext w:val="0"/>
        <w:keepLines w:val="0"/>
        <w:widowControl w:val="0"/>
        <w:numPr>
          <w:ilvl w:val="0"/>
          <w:numId w:val="27"/>
        </w:numPr>
        <w:shd w:val="clear" w:color="auto" w:fill="auto"/>
        <w:tabs>
          <w:tab w:val="left" w:pos="1052"/>
        </w:tabs>
        <w:bidi w:val="0"/>
        <w:spacing w:before="0" w:after="0" w:line="582" w:lineRule="exact"/>
        <w:ind w:left="0" w:right="0" w:firstLine="660"/>
        <w:jc w:val="both"/>
      </w:pPr>
      <w:bookmarkStart w:id="91" w:name="bookmark91"/>
      <w:bookmarkEnd w:id="91"/>
      <w:r>
        <w:rPr>
          <w:color w:val="000000"/>
          <w:spacing w:val="0"/>
          <w:w w:val="100"/>
          <w:position w:val="0"/>
        </w:rPr>
        <w:t>奖励流程：根据获奖名单认定文件进行资金拨付。</w:t>
      </w:r>
    </w:p>
    <w:p>
      <w:pPr>
        <w:pStyle w:val="11"/>
        <w:keepNext w:val="0"/>
        <w:keepLines w:val="0"/>
        <w:widowControl w:val="0"/>
        <w:shd w:val="clear" w:color="auto" w:fill="auto"/>
        <w:bidi w:val="0"/>
        <w:spacing w:before="0" w:after="0" w:line="582" w:lineRule="exact"/>
        <w:ind w:left="0" w:right="0" w:firstLine="780"/>
        <w:jc w:val="both"/>
      </w:pPr>
      <w:r>
        <w:rPr>
          <w:color w:val="000000"/>
          <w:spacing w:val="0"/>
          <w:w w:val="100"/>
          <w:position w:val="0"/>
        </w:rPr>
        <w:t>（二）国家级中小企业公共服务平台建设项目补助</w:t>
      </w:r>
    </w:p>
    <w:p>
      <w:pPr>
        <w:pStyle w:val="11"/>
        <w:keepNext w:val="0"/>
        <w:keepLines w:val="0"/>
        <w:widowControl w:val="0"/>
        <w:numPr>
          <w:ilvl w:val="0"/>
          <w:numId w:val="28"/>
        </w:numPr>
        <w:shd w:val="clear" w:color="auto" w:fill="auto"/>
        <w:tabs>
          <w:tab w:val="left" w:pos="1040"/>
        </w:tabs>
        <w:bidi w:val="0"/>
        <w:spacing w:before="0" w:after="0" w:line="586" w:lineRule="exact"/>
        <w:ind w:left="0" w:right="0" w:firstLine="660"/>
        <w:jc w:val="both"/>
      </w:pPr>
      <w:bookmarkStart w:id="92" w:name="bookmark92"/>
      <w:bookmarkEnd w:id="92"/>
      <w:r>
        <w:rPr>
          <w:color w:val="000000"/>
          <w:spacing w:val="0"/>
          <w:w w:val="100"/>
          <w:position w:val="0"/>
        </w:rPr>
        <w:t>申报条件：平台运营单位列入上年度国家中小企业公共服务示范平台名单。</w:t>
      </w:r>
    </w:p>
    <w:p>
      <w:pPr>
        <w:pStyle w:val="11"/>
        <w:keepNext w:val="0"/>
        <w:keepLines w:val="0"/>
        <w:widowControl w:val="0"/>
        <w:numPr>
          <w:ilvl w:val="0"/>
          <w:numId w:val="28"/>
        </w:numPr>
        <w:shd w:val="clear" w:color="auto" w:fill="auto"/>
        <w:tabs>
          <w:tab w:val="left" w:pos="1021"/>
        </w:tabs>
        <w:bidi w:val="0"/>
        <w:spacing w:before="0" w:after="0" w:line="557" w:lineRule="exact"/>
        <w:ind w:left="0" w:right="0" w:firstLine="660"/>
        <w:jc w:val="both"/>
      </w:pPr>
      <w:bookmarkStart w:id="93" w:name="bookmark93"/>
      <w:bookmarkEnd w:id="93"/>
      <w:r>
        <w:rPr>
          <w:color w:val="000000"/>
          <w:spacing w:val="0"/>
          <w:w w:val="100"/>
          <w:position w:val="0"/>
        </w:rPr>
        <w:t>补助标准：按照上年度实际投资额（与服务能力提升相关的外购设备、仪器、软件及场地改造）给予不超过</w:t>
      </w:r>
      <w:r>
        <w:rPr>
          <w:color w:val="000000"/>
          <w:spacing w:val="0"/>
          <w:w w:val="100"/>
          <w:position w:val="0"/>
          <w:sz w:val="32"/>
          <w:szCs w:val="32"/>
        </w:rPr>
        <w:t>30%</w:t>
      </w:r>
      <w:r>
        <w:rPr>
          <w:color w:val="000000"/>
          <w:spacing w:val="0"/>
          <w:w w:val="100"/>
          <w:position w:val="0"/>
        </w:rPr>
        <w:t>、最高</w:t>
      </w:r>
      <w:r>
        <w:rPr>
          <w:color w:val="000000"/>
          <w:spacing w:val="0"/>
          <w:w w:val="100"/>
          <w:position w:val="0"/>
          <w:sz w:val="32"/>
          <w:szCs w:val="32"/>
        </w:rPr>
        <w:t xml:space="preserve">100 </w:t>
      </w:r>
      <w:r>
        <w:rPr>
          <w:color w:val="000000"/>
          <w:spacing w:val="0"/>
          <w:w w:val="100"/>
          <w:position w:val="0"/>
        </w:rPr>
        <w:t>万元补助。</w:t>
      </w:r>
    </w:p>
    <w:p>
      <w:pPr>
        <w:pStyle w:val="11"/>
        <w:keepNext w:val="0"/>
        <w:keepLines w:val="0"/>
        <w:widowControl w:val="0"/>
        <w:numPr>
          <w:ilvl w:val="0"/>
          <w:numId w:val="28"/>
        </w:numPr>
        <w:shd w:val="clear" w:color="auto" w:fill="auto"/>
        <w:tabs>
          <w:tab w:val="left" w:pos="1040"/>
        </w:tabs>
        <w:bidi w:val="0"/>
        <w:spacing w:before="0" w:after="0" w:line="586" w:lineRule="exact"/>
        <w:ind w:left="0" w:right="0" w:firstLine="640"/>
        <w:jc w:val="both"/>
      </w:pPr>
      <w:bookmarkStart w:id="94" w:name="bookmark94"/>
      <w:bookmarkEnd w:id="94"/>
      <w:r>
        <w:rPr>
          <w:color w:val="000000"/>
          <w:spacing w:val="0"/>
          <w:w w:val="100"/>
          <w:position w:val="0"/>
        </w:rPr>
        <w:t>申报资料：经会计师事务所审计的年度建设项目专项审计报告和相关的入账凭证、发票、付款资料复印件、合同复印件等材料。</w:t>
      </w:r>
    </w:p>
    <w:p>
      <w:pPr>
        <w:pStyle w:val="11"/>
        <w:keepNext w:val="0"/>
        <w:keepLines w:val="0"/>
        <w:widowControl w:val="0"/>
        <w:numPr>
          <w:ilvl w:val="0"/>
          <w:numId w:val="28"/>
        </w:numPr>
        <w:shd w:val="clear" w:color="auto" w:fill="auto"/>
        <w:tabs>
          <w:tab w:val="left" w:pos="1045"/>
        </w:tabs>
        <w:bidi w:val="0"/>
        <w:spacing w:before="0" w:after="0" w:line="580" w:lineRule="exact"/>
        <w:ind w:left="0" w:right="0" w:firstLine="640"/>
        <w:jc w:val="both"/>
      </w:pPr>
      <w:bookmarkStart w:id="95" w:name="bookmark95"/>
      <w:bookmarkEnd w:id="95"/>
      <w:r>
        <w:rPr>
          <w:color w:val="000000"/>
          <w:spacing w:val="0"/>
          <w:w w:val="100"/>
          <w:position w:val="0"/>
        </w:rPr>
        <w:t>补助流程：</w:t>
      </w:r>
      <w:r>
        <w:rPr>
          <w:rFonts w:hint="eastAsia"/>
          <w:color w:val="000000"/>
          <w:spacing w:val="0"/>
          <w:w w:val="100"/>
          <w:position w:val="0"/>
          <w:lang w:eastAsia="zh-CN"/>
        </w:rPr>
        <w:t>（</w:t>
      </w:r>
      <w:r>
        <w:rPr>
          <w:color w:val="000000"/>
          <w:spacing w:val="0"/>
          <w:w w:val="100"/>
          <w:position w:val="0"/>
          <w:sz w:val="32"/>
          <w:szCs w:val="32"/>
        </w:rPr>
        <w:t>1</w:t>
      </w:r>
      <w:r>
        <w:rPr>
          <w:rFonts w:hint="eastAsia"/>
          <w:color w:val="000000"/>
          <w:spacing w:val="0"/>
          <w:w w:val="100"/>
          <w:position w:val="0"/>
          <w:sz w:val="32"/>
          <w:szCs w:val="32"/>
          <w:lang w:eastAsia="zh-CN"/>
        </w:rPr>
        <w:t>）</w:t>
      </w:r>
      <w:r>
        <w:rPr>
          <w:color w:val="000000"/>
          <w:spacing w:val="0"/>
          <w:w w:val="100"/>
          <w:position w:val="0"/>
        </w:rPr>
        <w:t>获评上年度国家中小企业公共服务示范平台称号的单位，根据年度申报通知要求规定提供申报资料</w:t>
      </w:r>
      <w:r>
        <w:rPr>
          <w:rFonts w:hint="eastAsia"/>
          <w:color w:val="000000"/>
          <w:spacing w:val="0"/>
          <w:w w:val="100"/>
          <w:position w:val="0"/>
          <w:lang w:eastAsia="zh-CN"/>
        </w:rPr>
        <w:t>；</w:t>
      </w:r>
      <w:r>
        <w:rPr>
          <w:rFonts w:hint="eastAsia"/>
          <w:color w:val="000000"/>
          <w:spacing w:val="0"/>
          <w:w w:val="100"/>
          <w:position w:val="0"/>
          <w:sz w:val="32"/>
          <w:szCs w:val="32"/>
          <w:lang w:eastAsia="zh-CN"/>
        </w:rPr>
        <w:t>（</w:t>
      </w:r>
      <w:r>
        <w:rPr>
          <w:color w:val="000000"/>
          <w:spacing w:val="0"/>
          <w:w w:val="100"/>
          <w:position w:val="0"/>
          <w:sz w:val="32"/>
          <w:szCs w:val="32"/>
        </w:rPr>
        <w:t>2</w:t>
      </w:r>
      <w:r>
        <w:rPr>
          <w:rFonts w:hint="eastAsia"/>
          <w:color w:val="000000"/>
          <w:spacing w:val="0"/>
          <w:w w:val="100"/>
          <w:position w:val="0"/>
          <w:sz w:val="32"/>
          <w:szCs w:val="32"/>
          <w:lang w:eastAsia="zh-CN"/>
        </w:rPr>
        <w:t>）</w:t>
      </w:r>
      <w:r>
        <w:rPr>
          <w:color w:val="000000"/>
          <w:spacing w:val="0"/>
          <w:w w:val="100"/>
          <w:position w:val="0"/>
        </w:rPr>
        <w:t>宁波市经济和信息化局组织第三方会计师事务所，针对申报材料开展进一步审核，确定项目投资额；</w:t>
      </w:r>
      <w:r>
        <w:rPr>
          <w:color w:val="000000"/>
          <w:spacing w:val="0"/>
          <w:w w:val="100"/>
          <w:position w:val="0"/>
          <w:sz w:val="32"/>
          <w:szCs w:val="32"/>
        </w:rPr>
        <w:t>（3）</w:t>
      </w:r>
      <w:r>
        <w:rPr>
          <w:color w:val="000000"/>
          <w:spacing w:val="0"/>
          <w:w w:val="100"/>
          <w:position w:val="0"/>
        </w:rPr>
        <w:t>宁波市经济和信息化局会同宁波市财政局，按照财政资金使用相关规定，拨付补助资金。</w:t>
      </w:r>
    </w:p>
    <w:p>
      <w:pPr>
        <w:pStyle w:val="11"/>
        <w:keepNext w:val="0"/>
        <w:keepLines w:val="0"/>
        <w:widowControl w:val="0"/>
        <w:shd w:val="clear" w:color="auto" w:fill="auto"/>
        <w:bidi w:val="0"/>
        <w:spacing w:before="0" w:after="0" w:line="580" w:lineRule="exact"/>
        <w:ind w:left="0" w:right="0" w:firstLine="0"/>
        <w:jc w:val="center"/>
      </w:pPr>
      <w:r>
        <w:rPr>
          <w:color w:val="000000"/>
          <w:spacing w:val="0"/>
          <w:w w:val="100"/>
          <w:position w:val="0"/>
        </w:rPr>
        <w:t>（三）国家级公共服务平台网络示范（优秀）平台奖励</w:t>
      </w:r>
    </w:p>
    <w:p>
      <w:pPr>
        <w:pStyle w:val="11"/>
        <w:keepNext w:val="0"/>
        <w:keepLines w:val="0"/>
        <w:widowControl w:val="0"/>
        <w:numPr>
          <w:ilvl w:val="0"/>
          <w:numId w:val="29"/>
        </w:numPr>
        <w:shd w:val="clear" w:color="auto" w:fill="auto"/>
        <w:tabs>
          <w:tab w:val="left" w:pos="1040"/>
        </w:tabs>
        <w:bidi w:val="0"/>
        <w:spacing w:before="0" w:after="0" w:line="578" w:lineRule="exact"/>
        <w:ind w:left="0" w:right="0" w:firstLine="640"/>
        <w:jc w:val="both"/>
      </w:pPr>
      <w:bookmarkStart w:id="96" w:name="bookmark96"/>
      <w:bookmarkEnd w:id="96"/>
      <w:r>
        <w:rPr>
          <w:color w:val="000000"/>
          <w:spacing w:val="0"/>
          <w:w w:val="100"/>
          <w:position w:val="0"/>
        </w:rPr>
        <w:t>奖励标准：对新获评国家级公共服务平台网络示范（优秀） 平台，市级财政给予最高</w:t>
      </w:r>
      <w:r>
        <w:rPr>
          <w:color w:val="000000"/>
          <w:spacing w:val="0"/>
          <w:w w:val="100"/>
          <w:position w:val="0"/>
          <w:sz w:val="32"/>
          <w:szCs w:val="32"/>
        </w:rPr>
        <w:t>100</w:t>
      </w:r>
      <w:r>
        <w:rPr>
          <w:color w:val="000000"/>
          <w:spacing w:val="0"/>
          <w:w w:val="100"/>
          <w:position w:val="0"/>
        </w:rPr>
        <w:t>万元的奖励。</w:t>
      </w:r>
    </w:p>
    <w:p>
      <w:pPr>
        <w:pStyle w:val="11"/>
        <w:keepNext w:val="0"/>
        <w:keepLines w:val="0"/>
        <w:widowControl w:val="0"/>
        <w:numPr>
          <w:ilvl w:val="0"/>
          <w:numId w:val="29"/>
        </w:numPr>
        <w:shd w:val="clear" w:color="auto" w:fill="auto"/>
        <w:tabs>
          <w:tab w:val="left" w:pos="1021"/>
        </w:tabs>
        <w:bidi w:val="0"/>
        <w:spacing w:before="0" w:after="0" w:line="578" w:lineRule="exact"/>
        <w:ind w:left="0" w:right="0" w:firstLine="640"/>
        <w:jc w:val="both"/>
      </w:pPr>
      <w:bookmarkStart w:id="97" w:name="bookmark97"/>
      <w:bookmarkEnd w:id="97"/>
      <w:r>
        <w:rPr>
          <w:color w:val="000000"/>
          <w:spacing w:val="0"/>
          <w:w w:val="100"/>
          <w:position w:val="0"/>
        </w:rPr>
        <w:t>奖励流程：根据工业和信息化部、浙江省经济和信息化厅的认定文件直接进行资金拨付。</w:t>
      </w:r>
    </w:p>
    <w:p>
      <w:pPr>
        <w:pStyle w:val="11"/>
        <w:keepNext w:val="0"/>
        <w:keepLines w:val="0"/>
        <w:widowControl w:val="0"/>
        <w:shd w:val="clear" w:color="auto" w:fill="auto"/>
        <w:bidi w:val="0"/>
        <w:spacing w:before="0" w:after="0" w:line="578" w:lineRule="exact"/>
        <w:ind w:left="0" w:right="0" w:firstLine="640"/>
        <w:jc w:val="both"/>
      </w:pPr>
      <w:r>
        <w:rPr>
          <w:b/>
          <w:bCs/>
          <w:color w:val="000000"/>
          <w:spacing w:val="0"/>
          <w:w w:val="100"/>
          <w:position w:val="0"/>
        </w:rPr>
        <w:t>十五、鼓励企业兼并重组</w:t>
      </w:r>
    </w:p>
    <w:p>
      <w:pPr>
        <w:pStyle w:val="11"/>
        <w:keepNext w:val="0"/>
        <w:keepLines w:val="0"/>
        <w:widowControl w:val="0"/>
        <w:shd w:val="clear" w:color="auto" w:fill="auto"/>
        <w:bidi w:val="0"/>
        <w:spacing w:before="0" w:after="0" w:line="578" w:lineRule="exact"/>
        <w:ind w:left="0" w:right="0" w:firstLine="640"/>
        <w:jc w:val="both"/>
      </w:pPr>
      <w:r>
        <w:rPr>
          <w:color w:val="000000"/>
          <w:spacing w:val="0"/>
          <w:w w:val="100"/>
          <w:position w:val="0"/>
        </w:rPr>
        <w:t>兼并重组补助</w:t>
      </w:r>
    </w:p>
    <w:p>
      <w:pPr>
        <w:pStyle w:val="11"/>
        <w:keepNext w:val="0"/>
        <w:keepLines w:val="0"/>
        <w:widowControl w:val="0"/>
        <w:shd w:val="clear" w:color="auto" w:fill="auto"/>
        <w:bidi w:val="0"/>
        <w:spacing w:before="0" w:after="0" w:line="578" w:lineRule="exact"/>
        <w:ind w:left="0" w:right="0" w:firstLine="640"/>
        <w:jc w:val="both"/>
        <w:sectPr>
          <w:footerReference r:id="rId12" w:type="default"/>
          <w:footerReference r:id="rId13" w:type="even"/>
          <w:footnotePr>
            <w:numFmt w:val="decimal"/>
          </w:footnotePr>
          <w:type w:val="continuous"/>
          <w:pgSz w:w="11900" w:h="16840"/>
          <w:pgMar w:top="2056" w:right="1372" w:bottom="1749" w:left="1514" w:header="0" w:footer="3" w:gutter="0"/>
          <w:cols w:space="720" w:num="1"/>
          <w:rtlGutter w:val="0"/>
          <w:docGrid w:linePitch="360" w:charSpace="0"/>
        </w:sectPr>
      </w:pPr>
      <w:r>
        <w:rPr>
          <w:color w:val="000000"/>
          <w:spacing w:val="0"/>
          <w:w w:val="100"/>
          <w:position w:val="0"/>
          <w:sz w:val="32"/>
          <w:szCs w:val="32"/>
          <w:lang w:val="en-US" w:eastAsia="en-US" w:bidi="en-US"/>
        </w:rPr>
        <w:t>1.</w:t>
      </w:r>
      <w:r>
        <w:rPr>
          <w:color w:val="000000"/>
          <w:spacing w:val="0"/>
          <w:w w:val="100"/>
          <w:position w:val="0"/>
        </w:rPr>
        <w:t>申报条件：（</w:t>
      </w:r>
      <w:r>
        <w:rPr>
          <w:color w:val="000000"/>
          <w:spacing w:val="0"/>
          <w:w w:val="100"/>
          <w:position w:val="0"/>
          <w:sz w:val="32"/>
          <w:szCs w:val="32"/>
        </w:rPr>
        <w:t>1 ）</w:t>
      </w:r>
      <w:r>
        <w:rPr>
          <w:color w:val="000000"/>
          <w:spacing w:val="0"/>
          <w:w w:val="100"/>
          <w:position w:val="0"/>
        </w:rPr>
        <w:t>并购方应为注册在宁波市的国家级领航企业、单项冠军企业、专精特新</w:t>
      </w:r>
      <w:r>
        <w:rPr>
          <w:color w:val="000000"/>
          <w:spacing w:val="0"/>
          <w:w w:val="100"/>
          <w:position w:val="0"/>
          <w:lang w:val="zh-CN" w:eastAsia="zh-CN" w:bidi="zh-CN"/>
        </w:rPr>
        <w:t>“小</w:t>
      </w:r>
      <w:r>
        <w:rPr>
          <w:color w:val="000000"/>
          <w:spacing w:val="0"/>
          <w:w w:val="100"/>
          <w:position w:val="0"/>
        </w:rPr>
        <w:t>巨人”企业和市百强企业、 制造业总部培育企业、行业骨干培育企业等优质企业，且工业企业申报期上年度主营业务收入不低于</w:t>
      </w:r>
      <w:r>
        <w:rPr>
          <w:color w:val="000000"/>
          <w:spacing w:val="0"/>
          <w:w w:val="100"/>
          <w:position w:val="0"/>
          <w:sz w:val="32"/>
          <w:szCs w:val="32"/>
        </w:rPr>
        <w:t>1</w:t>
      </w:r>
      <w:r>
        <w:rPr>
          <w:color w:val="000000"/>
          <w:spacing w:val="0"/>
          <w:w w:val="100"/>
          <w:position w:val="0"/>
        </w:rPr>
        <w:t>亿元，软件和信息服务业上年度主营业务收入不低于</w:t>
      </w:r>
      <w:r>
        <w:rPr>
          <w:color w:val="000000"/>
          <w:spacing w:val="0"/>
          <w:w w:val="100"/>
          <w:position w:val="0"/>
          <w:sz w:val="32"/>
          <w:szCs w:val="32"/>
        </w:rPr>
        <w:t>5000</w:t>
      </w:r>
      <w:r>
        <w:rPr>
          <w:color w:val="000000"/>
          <w:spacing w:val="0"/>
          <w:w w:val="100"/>
          <w:position w:val="0"/>
        </w:rPr>
        <w:t>万。新设企业（合并企业）的</w:t>
      </w:r>
    </w:p>
    <w:p>
      <w:pPr>
        <w:pStyle w:val="11"/>
        <w:keepNext w:val="0"/>
        <w:keepLines w:val="0"/>
        <w:widowControl w:val="0"/>
        <w:shd w:val="clear" w:color="auto" w:fill="auto"/>
        <w:bidi w:val="0"/>
        <w:spacing w:before="0" w:after="0" w:line="581" w:lineRule="exact"/>
        <w:ind w:left="0" w:right="0" w:firstLine="0"/>
        <w:jc w:val="both"/>
      </w:pPr>
      <w:r>
        <w:rPr>
          <w:color w:val="000000"/>
          <w:spacing w:val="0"/>
          <w:w w:val="100"/>
          <w:position w:val="0"/>
        </w:rPr>
        <w:t>合并方中至少有一方符合该条件；</w:t>
      </w:r>
      <w:r>
        <w:rPr>
          <w:color w:val="000000"/>
          <w:spacing w:val="0"/>
          <w:w w:val="100"/>
          <w:position w:val="0"/>
          <w:sz w:val="32"/>
          <w:szCs w:val="32"/>
        </w:rPr>
        <w:t>（2）</w:t>
      </w:r>
      <w:r>
        <w:rPr>
          <w:color w:val="000000"/>
          <w:spacing w:val="0"/>
          <w:w w:val="100"/>
          <w:position w:val="0"/>
        </w:rPr>
        <w:t>被并购方需正常运营一 年以上，且属国家认定高新技术企业或市级以上企业工程（技术） 中心、重点实验室等科研机构。新设企业（合并企业）的合并方中至少有一方符合该条件；</w:t>
      </w:r>
      <w:r>
        <w:rPr>
          <w:color w:val="000000"/>
          <w:spacing w:val="0"/>
          <w:w w:val="100"/>
          <w:position w:val="0"/>
          <w:sz w:val="32"/>
          <w:szCs w:val="32"/>
        </w:rPr>
        <w:t>（3）</w:t>
      </w:r>
      <w:r>
        <w:rPr>
          <w:color w:val="000000"/>
          <w:spacing w:val="0"/>
          <w:w w:val="100"/>
          <w:position w:val="0"/>
        </w:rPr>
        <w:t>并购项目应通过股权收购、资产收购、企业合并等形式获得其实际控制权或实质性经营资产 （行政划转类及关联企业的并购重组除外）。其中，股权并购项目应取得被并购企业</w:t>
      </w:r>
      <w:r>
        <w:rPr>
          <w:color w:val="000000"/>
          <w:spacing w:val="0"/>
          <w:w w:val="100"/>
          <w:position w:val="0"/>
          <w:sz w:val="32"/>
          <w:szCs w:val="32"/>
        </w:rPr>
        <w:t>50%</w:t>
      </w:r>
      <w:r>
        <w:rPr>
          <w:color w:val="000000"/>
          <w:spacing w:val="0"/>
          <w:w w:val="100"/>
          <w:position w:val="0"/>
        </w:rPr>
        <w:t>以上股权；资产收购项目应取得被收购企业</w:t>
      </w:r>
      <w:r>
        <w:rPr>
          <w:color w:val="000000"/>
          <w:spacing w:val="0"/>
          <w:w w:val="100"/>
          <w:position w:val="0"/>
          <w:sz w:val="32"/>
          <w:szCs w:val="32"/>
        </w:rPr>
        <w:t>100%</w:t>
      </w:r>
      <w:r>
        <w:rPr>
          <w:color w:val="000000"/>
          <w:spacing w:val="0"/>
          <w:w w:val="100"/>
          <w:position w:val="0"/>
        </w:rPr>
        <w:t>资产所有权；企业合并项目应取得被并购企业全部资产和负债；</w:t>
      </w:r>
      <w:r>
        <w:rPr>
          <w:color w:val="000000"/>
          <w:spacing w:val="0"/>
          <w:w w:val="100"/>
          <w:position w:val="0"/>
          <w:sz w:val="32"/>
          <w:szCs w:val="32"/>
        </w:rPr>
        <w:t>（4）</w:t>
      </w:r>
      <w:r>
        <w:rPr>
          <w:color w:val="000000"/>
          <w:spacing w:val="0"/>
          <w:w w:val="100"/>
          <w:position w:val="0"/>
        </w:rPr>
        <w:t>以非货币性质支付（股权支付、资产互换、债 务承担等）的项目，并购金额以有法律效力的第三方评估报告为依据；</w:t>
      </w:r>
      <w:r>
        <w:rPr>
          <w:color w:val="000000"/>
          <w:spacing w:val="0"/>
          <w:w w:val="100"/>
          <w:position w:val="0"/>
          <w:sz w:val="32"/>
          <w:szCs w:val="32"/>
        </w:rPr>
        <w:t>（5）</w:t>
      </w:r>
      <w:r>
        <w:rPr>
          <w:color w:val="000000"/>
          <w:spacing w:val="0"/>
          <w:w w:val="100"/>
          <w:position w:val="0"/>
        </w:rPr>
        <w:t>项目完成时间：</w:t>
      </w:r>
      <w:r>
        <w:rPr>
          <w:color w:val="000000"/>
          <w:spacing w:val="0"/>
          <w:w w:val="100"/>
          <w:position w:val="0"/>
          <w:sz w:val="32"/>
          <w:szCs w:val="32"/>
        </w:rPr>
        <w:t>2020</w:t>
      </w:r>
      <w:r>
        <w:rPr>
          <w:color w:val="000000"/>
          <w:spacing w:val="0"/>
          <w:w w:val="100"/>
          <w:position w:val="0"/>
        </w:rPr>
        <w:t>年</w:t>
      </w:r>
      <w:r>
        <w:rPr>
          <w:color w:val="000000"/>
          <w:spacing w:val="0"/>
          <w:w w:val="100"/>
          <w:position w:val="0"/>
          <w:sz w:val="32"/>
          <w:szCs w:val="32"/>
        </w:rPr>
        <w:t>1</w:t>
      </w:r>
      <w:r>
        <w:rPr>
          <w:color w:val="000000"/>
          <w:spacing w:val="0"/>
          <w:w w:val="100"/>
          <w:position w:val="0"/>
        </w:rPr>
        <w:t>月</w:t>
      </w:r>
      <w:r>
        <w:rPr>
          <w:color w:val="000000"/>
          <w:spacing w:val="0"/>
          <w:w w:val="100"/>
          <w:position w:val="0"/>
          <w:sz w:val="32"/>
          <w:szCs w:val="32"/>
        </w:rPr>
        <w:t>1</w:t>
      </w:r>
      <w:r>
        <w:rPr>
          <w:color w:val="000000"/>
          <w:spacing w:val="0"/>
          <w:w w:val="100"/>
          <w:position w:val="0"/>
        </w:rPr>
        <w:t>日至</w:t>
      </w:r>
      <w:r>
        <w:rPr>
          <w:color w:val="000000"/>
          <w:spacing w:val="0"/>
          <w:w w:val="100"/>
          <w:position w:val="0"/>
          <w:sz w:val="32"/>
          <w:szCs w:val="32"/>
        </w:rPr>
        <w:t>2022</w:t>
      </w:r>
      <w:r>
        <w:rPr>
          <w:color w:val="000000"/>
          <w:spacing w:val="0"/>
          <w:w w:val="100"/>
          <w:position w:val="0"/>
        </w:rPr>
        <w:t>年</w:t>
      </w:r>
      <w:r>
        <w:rPr>
          <w:color w:val="000000"/>
          <w:spacing w:val="0"/>
          <w:w w:val="100"/>
          <w:position w:val="0"/>
          <w:sz w:val="32"/>
          <w:szCs w:val="32"/>
        </w:rPr>
        <w:t>12</w:t>
      </w:r>
      <w:r>
        <w:rPr>
          <w:color w:val="000000"/>
          <w:spacing w:val="0"/>
          <w:w w:val="100"/>
          <w:position w:val="0"/>
        </w:rPr>
        <w:t>月</w:t>
      </w:r>
      <w:r>
        <w:rPr>
          <w:color w:val="000000"/>
          <w:spacing w:val="0"/>
          <w:w w:val="100"/>
          <w:position w:val="0"/>
          <w:sz w:val="32"/>
          <w:szCs w:val="32"/>
        </w:rPr>
        <w:t xml:space="preserve">31 </w:t>
      </w:r>
      <w:r>
        <w:rPr>
          <w:color w:val="000000"/>
          <w:spacing w:val="0"/>
          <w:w w:val="100"/>
          <w:position w:val="0"/>
        </w:rPr>
        <w:t>日；</w:t>
      </w:r>
      <w:r>
        <w:rPr>
          <w:color w:val="000000"/>
          <w:spacing w:val="0"/>
          <w:w w:val="100"/>
          <w:position w:val="0"/>
          <w:sz w:val="32"/>
          <w:szCs w:val="32"/>
        </w:rPr>
        <w:t>（6）</w:t>
      </w:r>
      <w:r>
        <w:rPr>
          <w:color w:val="000000"/>
          <w:spacing w:val="0"/>
          <w:w w:val="100"/>
          <w:position w:val="0"/>
        </w:rPr>
        <w:t>每个项目在政策有效期内仅可申报一次。</w:t>
      </w:r>
    </w:p>
    <w:p>
      <w:pPr>
        <w:pStyle w:val="11"/>
        <w:keepNext w:val="0"/>
        <w:keepLines w:val="0"/>
        <w:widowControl w:val="0"/>
        <w:numPr>
          <w:ilvl w:val="0"/>
          <w:numId w:val="30"/>
        </w:numPr>
        <w:shd w:val="clear" w:color="auto" w:fill="auto"/>
        <w:tabs>
          <w:tab w:val="left" w:pos="989"/>
        </w:tabs>
        <w:bidi w:val="0"/>
        <w:spacing w:before="0" w:after="0" w:line="581" w:lineRule="exact"/>
        <w:ind w:left="0" w:right="0" w:firstLine="660"/>
        <w:jc w:val="both"/>
      </w:pPr>
      <w:bookmarkStart w:id="98" w:name="bookmark98"/>
      <w:bookmarkEnd w:id="98"/>
      <w:r>
        <w:rPr>
          <w:color w:val="000000"/>
          <w:spacing w:val="0"/>
          <w:w w:val="100"/>
          <w:position w:val="0"/>
        </w:rPr>
        <w:t>补助标准：在</w:t>
      </w:r>
      <w:r>
        <w:rPr>
          <w:color w:val="000000"/>
          <w:spacing w:val="0"/>
          <w:w w:val="100"/>
          <w:position w:val="0"/>
          <w:sz w:val="32"/>
          <w:szCs w:val="32"/>
          <w:lang w:val="en-US" w:eastAsia="en-US" w:bidi="en-US"/>
        </w:rPr>
        <w:t>2020-2022</w:t>
      </w:r>
      <w:r>
        <w:rPr>
          <w:color w:val="000000"/>
          <w:spacing w:val="0"/>
          <w:w w:val="100"/>
          <w:position w:val="0"/>
        </w:rPr>
        <w:t>年间完成相应权属或工商登记变更的项目且并购交易金额累计达到</w:t>
      </w:r>
      <w:r>
        <w:rPr>
          <w:color w:val="000000"/>
          <w:spacing w:val="0"/>
          <w:w w:val="100"/>
          <w:position w:val="0"/>
          <w:sz w:val="32"/>
          <w:szCs w:val="32"/>
        </w:rPr>
        <w:t>2000</w:t>
      </w:r>
      <w:r>
        <w:rPr>
          <w:color w:val="000000"/>
          <w:spacing w:val="0"/>
          <w:w w:val="100"/>
          <w:position w:val="0"/>
        </w:rPr>
        <w:t>万以上（其中软件和信 息服务业</w:t>
      </w:r>
      <w:r>
        <w:rPr>
          <w:color w:val="000000"/>
          <w:spacing w:val="0"/>
          <w:w w:val="100"/>
          <w:position w:val="0"/>
          <w:sz w:val="32"/>
          <w:szCs w:val="32"/>
        </w:rPr>
        <w:t>1000</w:t>
      </w:r>
      <w:r>
        <w:rPr>
          <w:color w:val="000000"/>
          <w:spacing w:val="0"/>
          <w:w w:val="100"/>
          <w:position w:val="0"/>
        </w:rPr>
        <w:t>万以上），给予不超过并购交易金额</w:t>
      </w:r>
      <w:r>
        <w:rPr>
          <w:color w:val="000000"/>
          <w:spacing w:val="0"/>
          <w:w w:val="100"/>
          <w:position w:val="0"/>
          <w:sz w:val="32"/>
          <w:szCs w:val="32"/>
        </w:rPr>
        <w:t>2%</w:t>
      </w:r>
      <w:r>
        <w:rPr>
          <w:color w:val="000000"/>
          <w:spacing w:val="0"/>
          <w:w w:val="100"/>
          <w:position w:val="0"/>
        </w:rPr>
        <w:t>、最高</w:t>
      </w:r>
      <w:r>
        <w:rPr>
          <w:color w:val="000000"/>
          <w:spacing w:val="0"/>
          <w:w w:val="100"/>
          <w:position w:val="0"/>
          <w:sz w:val="32"/>
          <w:szCs w:val="32"/>
        </w:rPr>
        <w:t xml:space="preserve">300 </w:t>
      </w:r>
      <w:r>
        <w:rPr>
          <w:color w:val="000000"/>
          <w:spacing w:val="0"/>
          <w:w w:val="100"/>
          <w:position w:val="0"/>
        </w:rPr>
        <w:t>万元的补助。</w:t>
      </w:r>
    </w:p>
    <w:p>
      <w:pPr>
        <w:pStyle w:val="11"/>
        <w:keepNext w:val="0"/>
        <w:keepLines w:val="0"/>
        <w:widowControl w:val="0"/>
        <w:numPr>
          <w:ilvl w:val="0"/>
          <w:numId w:val="30"/>
        </w:numPr>
        <w:shd w:val="clear" w:color="auto" w:fill="auto"/>
        <w:tabs>
          <w:tab w:val="left" w:pos="1004"/>
        </w:tabs>
        <w:bidi w:val="0"/>
        <w:spacing w:before="0" w:after="0" w:line="581" w:lineRule="exact"/>
        <w:ind w:left="0" w:right="0" w:firstLine="660"/>
        <w:jc w:val="both"/>
      </w:pPr>
      <w:bookmarkStart w:id="99" w:name="bookmark99"/>
      <w:bookmarkEnd w:id="99"/>
      <w:r>
        <w:rPr>
          <w:color w:val="000000"/>
          <w:spacing w:val="0"/>
          <w:w w:val="100"/>
          <w:position w:val="0"/>
        </w:rPr>
        <w:t>申报资料：</w:t>
      </w:r>
      <w:r>
        <w:rPr>
          <w:color w:val="000000"/>
          <w:spacing w:val="0"/>
          <w:w w:val="100"/>
          <w:position w:val="0"/>
          <w:sz w:val="32"/>
          <w:szCs w:val="32"/>
        </w:rPr>
        <w:t>（1）</w:t>
      </w:r>
      <w:r>
        <w:rPr>
          <w:color w:val="000000"/>
          <w:spacing w:val="0"/>
          <w:w w:val="100"/>
          <w:position w:val="0"/>
        </w:rPr>
        <w:t>奖励资金申请表；</w:t>
      </w:r>
      <w:r>
        <w:rPr>
          <w:color w:val="000000"/>
          <w:spacing w:val="0"/>
          <w:w w:val="100"/>
          <w:position w:val="0"/>
          <w:sz w:val="32"/>
          <w:szCs w:val="32"/>
        </w:rPr>
        <w:t>（2）</w:t>
      </w:r>
      <w:r>
        <w:rPr>
          <w:color w:val="000000"/>
          <w:spacing w:val="0"/>
          <w:w w:val="100"/>
          <w:position w:val="0"/>
        </w:rPr>
        <w:t>申报项目的并购合同或协议复印件及并购双方（各方）法人营业执照、组织机构代码证复印件；</w:t>
      </w:r>
      <w:r>
        <w:rPr>
          <w:color w:val="000000"/>
          <w:spacing w:val="0"/>
          <w:w w:val="100"/>
          <w:position w:val="0"/>
          <w:sz w:val="32"/>
          <w:szCs w:val="32"/>
        </w:rPr>
        <w:t>（3）</w:t>
      </w:r>
      <w:r>
        <w:rPr>
          <w:color w:val="000000"/>
          <w:spacing w:val="0"/>
          <w:w w:val="100"/>
          <w:position w:val="0"/>
        </w:rPr>
        <w:t>申报项目完成股权、资产并购或合并（兼并）的资产权属变更证明资料复印件。股权收购或合并（兼并） 项目，需提供工商登记变更证明（股权收购项目属相对控股的， 还需提供对被并购企业实际控制权证明）；资产并购项目，需提 供资产交易证明及被并购资产（如土地、房屋、专利和商标）的 权属变更证明；</w:t>
      </w:r>
      <w:r>
        <w:rPr>
          <w:color w:val="000000"/>
          <w:spacing w:val="0"/>
          <w:w w:val="100"/>
          <w:position w:val="0"/>
          <w:sz w:val="32"/>
          <w:szCs w:val="32"/>
        </w:rPr>
        <w:t>（4）</w:t>
      </w:r>
      <w:r>
        <w:rPr>
          <w:color w:val="000000"/>
          <w:spacing w:val="0"/>
          <w:w w:val="100"/>
          <w:position w:val="0"/>
        </w:rPr>
        <w:t>并购企业已发生的评估、审计、法律顾问、 投资等兼并重组中介服务机构的服务费用合同（或协议）复印件, 并购贷款银行合同（或协议）、资金往来凭证及已发生利息凭证 复印件；（</w:t>
      </w:r>
      <w:r>
        <w:rPr>
          <w:color w:val="000000"/>
          <w:spacing w:val="0"/>
          <w:w w:val="100"/>
          <w:position w:val="0"/>
          <w:sz w:val="32"/>
          <w:szCs w:val="32"/>
        </w:rPr>
        <w:t>5）</w:t>
      </w:r>
      <w:r>
        <w:rPr>
          <w:color w:val="000000"/>
          <w:spacing w:val="0"/>
          <w:w w:val="100"/>
          <w:position w:val="0"/>
        </w:rPr>
        <w:t>被并购企业属于国家高新技术企业或市级以上的 企业工程（技术）中心、重点实验室等科研机构证明复印件；</w:t>
      </w:r>
      <w:r>
        <w:rPr>
          <w:color w:val="000000"/>
          <w:spacing w:val="0"/>
          <w:w w:val="100"/>
          <w:position w:val="0"/>
          <w:sz w:val="32"/>
          <w:szCs w:val="32"/>
        </w:rPr>
        <w:t xml:space="preserve">（6） </w:t>
      </w:r>
      <w:r>
        <w:rPr>
          <w:color w:val="000000"/>
          <w:spacing w:val="0"/>
          <w:w w:val="100"/>
          <w:position w:val="0"/>
        </w:rPr>
        <w:t>其他与兼并重组行为和申请事项有关的材料。</w:t>
      </w:r>
    </w:p>
    <w:p>
      <w:pPr>
        <w:pStyle w:val="11"/>
        <w:keepNext w:val="0"/>
        <w:keepLines w:val="0"/>
        <w:widowControl w:val="0"/>
        <w:numPr>
          <w:ilvl w:val="0"/>
          <w:numId w:val="30"/>
        </w:numPr>
        <w:shd w:val="clear" w:color="auto" w:fill="auto"/>
        <w:bidi w:val="0"/>
        <w:spacing w:before="0" w:after="180" w:line="581" w:lineRule="exact"/>
        <w:ind w:left="0" w:right="0" w:firstLine="660"/>
        <w:jc w:val="both"/>
      </w:pPr>
      <w:bookmarkStart w:id="100" w:name="bookmark100"/>
      <w:bookmarkEnd w:id="100"/>
      <w:r>
        <w:rPr>
          <w:color w:val="000000"/>
          <w:spacing w:val="0"/>
          <w:w w:val="100"/>
          <w:position w:val="0"/>
        </w:rPr>
        <w:t>补助流程：符合申报条件企业向企业所在地经信部门提出申报，由所在地经信部门会同财政部门审核汇总后上报宁波市经济和信息化局。宁波市经济和信息化局组织第三方会计师事务所对项目进行审核，审核通过后予以资金拨付。</w:t>
      </w:r>
    </w:p>
    <w:p>
      <w:pPr>
        <w:pStyle w:val="11"/>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rPr>
        <w:t>十六、培育产业集群服务促进机构</w:t>
      </w:r>
    </w:p>
    <w:p>
      <w:pPr>
        <w:pStyle w:val="11"/>
        <w:keepNext w:val="0"/>
        <w:keepLines w:val="0"/>
        <w:widowControl w:val="0"/>
        <w:shd w:val="clear" w:color="auto" w:fill="auto"/>
        <w:bidi w:val="0"/>
        <w:spacing w:before="0" w:after="0" w:line="586" w:lineRule="exact"/>
        <w:ind w:left="0" w:right="0" w:firstLine="780"/>
        <w:jc w:val="both"/>
      </w:pPr>
      <w:r>
        <w:rPr>
          <w:color w:val="000000"/>
          <w:spacing w:val="0"/>
          <w:w w:val="100"/>
          <w:position w:val="0"/>
        </w:rPr>
        <w:t>（―）市级产业集群支撑机构奖励</w:t>
      </w:r>
    </w:p>
    <w:p>
      <w:pPr>
        <w:pStyle w:val="11"/>
        <w:keepNext w:val="0"/>
        <w:keepLines w:val="0"/>
        <w:widowControl w:val="0"/>
        <w:numPr>
          <w:ilvl w:val="0"/>
          <w:numId w:val="31"/>
        </w:numPr>
        <w:shd w:val="clear" w:color="auto" w:fill="auto"/>
        <w:tabs>
          <w:tab w:val="left" w:pos="1021"/>
        </w:tabs>
        <w:bidi w:val="0"/>
        <w:spacing w:before="0" w:after="0" w:line="586" w:lineRule="exact"/>
        <w:ind w:left="0" w:right="0" w:firstLine="660"/>
        <w:jc w:val="both"/>
      </w:pPr>
      <w:bookmarkStart w:id="101" w:name="bookmark101"/>
      <w:bookmarkEnd w:id="101"/>
      <w:r>
        <w:rPr>
          <w:color w:val="000000"/>
          <w:spacing w:val="0"/>
          <w:w w:val="100"/>
          <w:position w:val="0"/>
        </w:rPr>
        <w:t>申报条件：</w:t>
      </w:r>
      <w:r>
        <w:rPr>
          <w:color w:val="000000"/>
          <w:spacing w:val="0"/>
          <w:w w:val="100"/>
          <w:position w:val="0"/>
          <w:sz w:val="32"/>
          <w:szCs w:val="32"/>
        </w:rPr>
        <w:t>（1 ）</w:t>
      </w:r>
      <w:r>
        <w:rPr>
          <w:color w:val="000000"/>
          <w:spacing w:val="0"/>
          <w:w w:val="100"/>
          <w:position w:val="0"/>
        </w:rPr>
        <w:t>承担市级</w:t>
      </w:r>
      <w:r>
        <w:rPr>
          <w:color w:val="000000"/>
          <w:spacing w:val="0"/>
          <w:w w:val="100"/>
          <w:position w:val="0"/>
          <w:sz w:val="32"/>
          <w:szCs w:val="32"/>
        </w:rPr>
        <w:t>“246”</w:t>
      </w:r>
      <w:r>
        <w:rPr>
          <w:color w:val="000000"/>
          <w:spacing w:val="0"/>
          <w:w w:val="100"/>
          <w:position w:val="0"/>
        </w:rPr>
        <w:t>万千亿级产业集群</w:t>
      </w:r>
      <w:r>
        <w:rPr>
          <w:color w:val="000000"/>
          <w:spacing w:val="0"/>
          <w:w w:val="100"/>
          <w:position w:val="0"/>
          <w:sz w:val="32"/>
          <w:szCs w:val="32"/>
        </w:rPr>
        <w:t xml:space="preserve">（13 </w:t>
      </w:r>
      <w:r>
        <w:rPr>
          <w:color w:val="000000"/>
          <w:spacing w:val="0"/>
          <w:w w:val="100"/>
          <w:position w:val="0"/>
        </w:rPr>
        <w:t>个）培育工作；</w:t>
      </w:r>
      <w:r>
        <w:rPr>
          <w:color w:val="000000"/>
          <w:spacing w:val="0"/>
          <w:w w:val="100"/>
          <w:position w:val="0"/>
          <w:sz w:val="32"/>
          <w:szCs w:val="32"/>
        </w:rPr>
        <w:t>（2）</w:t>
      </w:r>
      <w:r>
        <w:rPr>
          <w:color w:val="000000"/>
          <w:spacing w:val="0"/>
          <w:w w:val="100"/>
          <w:position w:val="0"/>
        </w:rPr>
        <w:t>支撑机构需为熟悉相关行业的智库咨询机构或行业协会；</w:t>
      </w:r>
      <w:r>
        <w:rPr>
          <w:color w:val="000000"/>
          <w:spacing w:val="0"/>
          <w:w w:val="100"/>
          <w:position w:val="0"/>
          <w:sz w:val="32"/>
          <w:szCs w:val="32"/>
        </w:rPr>
        <w:t>（3）</w:t>
      </w:r>
      <w:r>
        <w:rPr>
          <w:color w:val="000000"/>
          <w:spacing w:val="0"/>
          <w:w w:val="100"/>
          <w:position w:val="0"/>
        </w:rPr>
        <w:t>根据产业集群培育工作要求，完成宁波市经济和信息化局交办的行业重点企业监测和分析、细分行业发展规划或实施方案编制、前瞻性研究，以及组织开展产业链、创新链、 要素链融合对接活动。</w:t>
      </w:r>
    </w:p>
    <w:p>
      <w:pPr>
        <w:pStyle w:val="11"/>
        <w:keepNext w:val="0"/>
        <w:keepLines w:val="0"/>
        <w:widowControl w:val="0"/>
        <w:numPr>
          <w:ilvl w:val="0"/>
          <w:numId w:val="31"/>
        </w:numPr>
        <w:shd w:val="clear" w:color="auto" w:fill="auto"/>
        <w:tabs>
          <w:tab w:val="left" w:pos="1012"/>
        </w:tabs>
        <w:bidi w:val="0"/>
        <w:spacing w:before="0" w:after="0" w:line="586" w:lineRule="exact"/>
        <w:ind w:left="0" w:right="0" w:firstLine="660"/>
        <w:jc w:val="both"/>
      </w:pPr>
      <w:bookmarkStart w:id="102" w:name="bookmark102"/>
      <w:bookmarkEnd w:id="102"/>
      <w:r>
        <w:rPr>
          <w:color w:val="000000"/>
          <w:spacing w:val="0"/>
          <w:w w:val="100"/>
          <w:position w:val="0"/>
        </w:rPr>
        <w:t>奖励标准：根据年度绩效评价结果，市级财政给予</w:t>
      </w:r>
      <w:r>
        <w:rPr>
          <w:color w:val="000000"/>
          <w:spacing w:val="0"/>
          <w:w w:val="100"/>
          <w:position w:val="0"/>
          <w:sz w:val="32"/>
          <w:szCs w:val="32"/>
        </w:rPr>
        <w:t>50</w:t>
      </w:r>
      <w:r>
        <w:rPr>
          <w:color w:val="000000"/>
          <w:spacing w:val="0"/>
          <w:w w:val="100"/>
          <w:position w:val="0"/>
        </w:rPr>
        <w:t>万元以内分档奖励。</w:t>
      </w:r>
    </w:p>
    <w:p>
      <w:pPr>
        <w:pStyle w:val="11"/>
        <w:keepNext w:val="0"/>
        <w:keepLines w:val="0"/>
        <w:widowControl w:val="0"/>
        <w:numPr>
          <w:ilvl w:val="0"/>
          <w:numId w:val="31"/>
        </w:numPr>
        <w:shd w:val="clear" w:color="auto" w:fill="auto"/>
        <w:tabs>
          <w:tab w:val="left" w:pos="369"/>
        </w:tabs>
        <w:bidi w:val="0"/>
        <w:spacing w:before="0" w:after="0" w:line="581" w:lineRule="exact"/>
        <w:ind w:left="0" w:right="0" w:firstLine="660"/>
        <w:jc w:val="both"/>
      </w:pPr>
      <w:bookmarkStart w:id="103" w:name="bookmark103"/>
      <w:bookmarkEnd w:id="103"/>
      <w:r>
        <w:rPr>
          <w:color w:val="000000"/>
          <w:spacing w:val="0"/>
          <w:w w:val="100"/>
          <w:position w:val="0"/>
        </w:rPr>
        <w:t>申报资料：</w:t>
      </w:r>
      <w:r>
        <w:rPr>
          <w:color w:val="000000"/>
          <w:spacing w:val="0"/>
          <w:w w:val="100"/>
          <w:position w:val="0"/>
          <w:sz w:val="32"/>
          <w:szCs w:val="32"/>
        </w:rPr>
        <w:t>（1）</w:t>
      </w:r>
      <w:r>
        <w:rPr>
          <w:color w:val="000000"/>
          <w:spacing w:val="0"/>
          <w:w w:val="100"/>
          <w:position w:val="0"/>
        </w:rPr>
        <w:t>年度工作完成情况报告；</w:t>
      </w:r>
      <w:r>
        <w:rPr>
          <w:color w:val="000000"/>
          <w:spacing w:val="0"/>
          <w:w w:val="100"/>
          <w:position w:val="0"/>
          <w:sz w:val="32"/>
          <w:szCs w:val="32"/>
        </w:rPr>
        <w:t>（2）</w:t>
      </w:r>
      <w:r>
        <w:rPr>
          <w:color w:val="000000"/>
          <w:spacing w:val="0"/>
          <w:w w:val="100"/>
          <w:position w:val="0"/>
        </w:rPr>
        <w:t>有关佐证材料。</w:t>
      </w:r>
    </w:p>
    <w:p>
      <w:pPr>
        <w:pStyle w:val="11"/>
        <w:keepNext w:val="0"/>
        <w:keepLines w:val="0"/>
        <w:widowControl w:val="0"/>
        <w:numPr>
          <w:ilvl w:val="0"/>
          <w:numId w:val="31"/>
        </w:numPr>
        <w:shd w:val="clear" w:color="auto" w:fill="auto"/>
        <w:bidi w:val="0"/>
        <w:spacing w:before="0" w:after="0" w:line="610" w:lineRule="exact"/>
        <w:ind w:left="0" w:right="0" w:firstLine="660"/>
        <w:jc w:val="both"/>
      </w:pPr>
      <w:bookmarkStart w:id="104" w:name="bookmark104"/>
      <w:bookmarkEnd w:id="104"/>
      <w:r>
        <w:rPr>
          <w:color w:val="000000"/>
          <w:spacing w:val="0"/>
          <w:w w:val="100"/>
          <w:position w:val="0"/>
        </w:rPr>
        <w:t>奖励流程：根据具体通知，在</w:t>
      </w:r>
      <w:r>
        <w:rPr>
          <w:color w:val="000000"/>
          <w:spacing w:val="0"/>
          <w:w w:val="100"/>
          <w:position w:val="0"/>
          <w:sz w:val="32"/>
          <w:szCs w:val="32"/>
        </w:rPr>
        <w:t>6</w:t>
      </w:r>
      <w:r>
        <w:rPr>
          <w:color w:val="000000"/>
          <w:spacing w:val="0"/>
          <w:w w:val="100"/>
          <w:position w:val="0"/>
        </w:rPr>
        <w:t>月前对市级产业集群支撑机构上年度绩效进行评价，根据评价结果进行分档奖励。</w:t>
      </w:r>
    </w:p>
    <w:p>
      <w:pPr>
        <w:pStyle w:val="11"/>
        <w:keepNext w:val="0"/>
        <w:keepLines w:val="0"/>
        <w:widowControl w:val="0"/>
        <w:shd w:val="clear" w:color="auto" w:fill="auto"/>
        <w:tabs>
          <w:tab w:val="left" w:pos="1618"/>
        </w:tabs>
        <w:bidi w:val="0"/>
        <w:spacing w:before="0" w:after="0" w:line="583" w:lineRule="exact"/>
        <w:ind w:left="0" w:right="0" w:firstLine="780"/>
        <w:jc w:val="left"/>
      </w:pPr>
      <w:bookmarkStart w:id="105" w:name="bookmark105"/>
      <w:r>
        <w:rPr>
          <w:color w:val="000000"/>
          <w:spacing w:val="0"/>
          <w:w w:val="100"/>
          <w:position w:val="0"/>
        </w:rPr>
        <w:t>（</w:t>
      </w:r>
      <w:bookmarkEnd w:id="105"/>
      <w:r>
        <w:rPr>
          <w:color w:val="000000"/>
          <w:spacing w:val="0"/>
          <w:w w:val="100"/>
          <w:position w:val="0"/>
        </w:rPr>
        <w:t>二）国家先进制造业集群培育的产业集群促进机构补助</w:t>
      </w:r>
    </w:p>
    <w:p>
      <w:pPr>
        <w:pStyle w:val="11"/>
        <w:keepNext w:val="0"/>
        <w:keepLines w:val="0"/>
        <w:widowControl w:val="0"/>
        <w:numPr>
          <w:ilvl w:val="0"/>
          <w:numId w:val="32"/>
        </w:numPr>
        <w:shd w:val="clear" w:color="auto" w:fill="auto"/>
        <w:tabs>
          <w:tab w:val="left" w:pos="1045"/>
        </w:tabs>
        <w:bidi w:val="0"/>
        <w:spacing w:before="0" w:after="0" w:line="583" w:lineRule="exact"/>
        <w:ind w:left="0" w:right="0" w:firstLine="660"/>
        <w:jc w:val="both"/>
      </w:pPr>
      <w:bookmarkStart w:id="106" w:name="bookmark106"/>
      <w:bookmarkEnd w:id="106"/>
      <w:r>
        <w:rPr>
          <w:color w:val="000000"/>
          <w:spacing w:val="0"/>
          <w:w w:val="100"/>
          <w:position w:val="0"/>
        </w:rPr>
        <w:t>补助标准：对列入国家先进制造业集群培育的产业集群促进机构，对其自身能力建设和公共服务活动方面的投入，按照国 家补助标准，给予最高</w:t>
      </w:r>
      <w:r>
        <w:rPr>
          <w:color w:val="000000"/>
          <w:spacing w:val="0"/>
          <w:w w:val="100"/>
          <w:position w:val="0"/>
          <w:sz w:val="32"/>
          <w:szCs w:val="32"/>
        </w:rPr>
        <w:t>1：1</w:t>
      </w:r>
      <w:r>
        <w:rPr>
          <w:color w:val="000000"/>
          <w:spacing w:val="0"/>
          <w:w w:val="100"/>
          <w:position w:val="0"/>
        </w:rPr>
        <w:t>资金配套支持。</w:t>
      </w:r>
    </w:p>
    <w:p>
      <w:pPr>
        <w:pStyle w:val="11"/>
        <w:keepNext w:val="0"/>
        <w:keepLines w:val="0"/>
        <w:widowControl w:val="0"/>
        <w:numPr>
          <w:ilvl w:val="0"/>
          <w:numId w:val="32"/>
        </w:numPr>
        <w:shd w:val="clear" w:color="auto" w:fill="auto"/>
        <w:tabs>
          <w:tab w:val="left" w:pos="1045"/>
        </w:tabs>
        <w:bidi w:val="0"/>
        <w:spacing w:before="0" w:after="0" w:line="595" w:lineRule="exact"/>
        <w:ind w:left="0" w:right="0" w:firstLine="660"/>
        <w:jc w:val="both"/>
      </w:pPr>
      <w:bookmarkStart w:id="107" w:name="bookmark107"/>
      <w:bookmarkEnd w:id="107"/>
      <w:r>
        <w:rPr>
          <w:color w:val="000000"/>
          <w:spacing w:val="0"/>
          <w:w w:val="100"/>
          <w:position w:val="0"/>
        </w:rPr>
        <w:t>申报流程：根据工业和信息化部的认定文件直接进行资金拨付。</w:t>
      </w:r>
    </w:p>
    <w:p>
      <w:pPr>
        <w:pStyle w:val="11"/>
        <w:keepNext w:val="0"/>
        <w:keepLines w:val="0"/>
        <w:widowControl w:val="0"/>
        <w:shd w:val="clear" w:color="auto" w:fill="auto"/>
        <w:tabs>
          <w:tab w:val="left" w:pos="1618"/>
        </w:tabs>
        <w:bidi w:val="0"/>
        <w:spacing w:before="0" w:after="0" w:line="582" w:lineRule="exact"/>
        <w:ind w:left="0" w:right="0" w:firstLine="780"/>
        <w:jc w:val="left"/>
      </w:pPr>
      <w:bookmarkStart w:id="108" w:name="bookmark108"/>
      <w:r>
        <w:rPr>
          <w:color w:val="000000"/>
          <w:spacing w:val="0"/>
          <w:w w:val="100"/>
          <w:position w:val="0"/>
        </w:rPr>
        <w:t>（</w:t>
      </w:r>
      <w:bookmarkEnd w:id="108"/>
      <w:r>
        <w:rPr>
          <w:color w:val="000000"/>
          <w:spacing w:val="0"/>
          <w:w w:val="100"/>
          <w:position w:val="0"/>
        </w:rPr>
        <w:t>三）市级重点产业链的牵头单位（促进机构）补助</w:t>
      </w:r>
    </w:p>
    <w:p>
      <w:pPr>
        <w:pStyle w:val="11"/>
        <w:keepNext w:val="0"/>
        <w:keepLines w:val="0"/>
        <w:widowControl w:val="0"/>
        <w:numPr>
          <w:ilvl w:val="0"/>
          <w:numId w:val="33"/>
        </w:numPr>
        <w:shd w:val="clear" w:color="auto" w:fill="auto"/>
        <w:tabs>
          <w:tab w:val="left" w:pos="1050"/>
        </w:tabs>
        <w:bidi w:val="0"/>
        <w:spacing w:before="0" w:after="0" w:line="582" w:lineRule="exact"/>
        <w:ind w:left="0" w:right="0" w:firstLine="660"/>
        <w:jc w:val="both"/>
      </w:pPr>
      <w:bookmarkStart w:id="109" w:name="bookmark109"/>
      <w:bookmarkEnd w:id="109"/>
      <w:r>
        <w:rPr>
          <w:color w:val="000000"/>
          <w:spacing w:val="0"/>
          <w:w w:val="100"/>
          <w:position w:val="0"/>
        </w:rPr>
        <w:t>申报条件：</w:t>
      </w:r>
      <w:r>
        <w:rPr>
          <w:color w:val="000000"/>
          <w:spacing w:val="0"/>
          <w:w w:val="100"/>
          <w:position w:val="0"/>
          <w:sz w:val="32"/>
          <w:szCs w:val="32"/>
        </w:rPr>
        <w:t>（1）</w:t>
      </w:r>
      <w:r>
        <w:rPr>
          <w:color w:val="000000"/>
          <w:spacing w:val="0"/>
          <w:w w:val="100"/>
          <w:position w:val="0"/>
        </w:rPr>
        <w:t>申报对象为在宁波市行政区域内依法注 册登记、具有独立法人资格的十大标志性产业链上的工业企业， 依法纳税，信用状况良好；</w:t>
      </w:r>
      <w:r>
        <w:rPr>
          <w:color w:val="000000"/>
          <w:spacing w:val="0"/>
          <w:w w:val="100"/>
          <w:position w:val="0"/>
          <w:sz w:val="32"/>
          <w:szCs w:val="32"/>
        </w:rPr>
        <w:t>（2）</w:t>
      </w:r>
      <w:r>
        <w:rPr>
          <w:color w:val="000000"/>
          <w:spacing w:val="0"/>
          <w:w w:val="100"/>
          <w:position w:val="0"/>
        </w:rPr>
        <w:t>为产业链做好</w:t>
      </w:r>
      <w:r>
        <w:rPr>
          <w:color w:val="000000"/>
          <w:spacing w:val="0"/>
          <w:w w:val="100"/>
          <w:position w:val="0"/>
          <w:lang w:val="zh-CN" w:eastAsia="zh-CN" w:bidi="zh-CN"/>
        </w:rPr>
        <w:t>“技</w:t>
      </w:r>
      <w:r>
        <w:rPr>
          <w:color w:val="000000"/>
          <w:spacing w:val="0"/>
          <w:w w:val="100"/>
          <w:position w:val="0"/>
        </w:rPr>
        <w:t>术协同攻关、 促进研发成果转移或转化成产业化项目、推广新产品新技术、开 展行业高水平交流合作”等工作，对提升整个产业链的完整性、 稳定性和竞争力具有明显作用。具体工作内容以申报通知为准。</w:t>
      </w:r>
    </w:p>
    <w:p>
      <w:pPr>
        <w:pStyle w:val="11"/>
        <w:keepNext w:val="0"/>
        <w:keepLines w:val="0"/>
        <w:widowControl w:val="0"/>
        <w:numPr>
          <w:ilvl w:val="0"/>
          <w:numId w:val="33"/>
        </w:numPr>
        <w:shd w:val="clear" w:color="auto" w:fill="auto"/>
        <w:tabs>
          <w:tab w:val="left" w:pos="1052"/>
        </w:tabs>
        <w:bidi w:val="0"/>
        <w:spacing w:before="0" w:after="0" w:line="582" w:lineRule="exact"/>
        <w:ind w:left="0" w:right="0" w:firstLine="660"/>
        <w:jc w:val="both"/>
      </w:pPr>
      <w:bookmarkStart w:id="110" w:name="bookmark110"/>
      <w:bookmarkEnd w:id="110"/>
      <w:r>
        <w:rPr>
          <w:color w:val="000000"/>
          <w:spacing w:val="0"/>
          <w:w w:val="100"/>
          <w:position w:val="0"/>
        </w:rPr>
        <w:t>补助标准：给予最高</w:t>
      </w:r>
      <w:r>
        <w:rPr>
          <w:color w:val="000000"/>
          <w:spacing w:val="0"/>
          <w:w w:val="100"/>
          <w:position w:val="0"/>
          <w:sz w:val="32"/>
          <w:szCs w:val="32"/>
        </w:rPr>
        <w:t>50</w:t>
      </w:r>
      <w:r>
        <w:rPr>
          <w:color w:val="000000"/>
          <w:spacing w:val="0"/>
          <w:w w:val="100"/>
          <w:position w:val="0"/>
        </w:rPr>
        <w:t>万元以内分档补助。</w:t>
      </w:r>
    </w:p>
    <w:p>
      <w:pPr>
        <w:pStyle w:val="11"/>
        <w:keepNext w:val="0"/>
        <w:keepLines w:val="0"/>
        <w:widowControl w:val="0"/>
        <w:numPr>
          <w:ilvl w:val="0"/>
          <w:numId w:val="33"/>
        </w:numPr>
        <w:shd w:val="clear" w:color="auto" w:fill="auto"/>
        <w:tabs>
          <w:tab w:val="left" w:pos="1052"/>
        </w:tabs>
        <w:bidi w:val="0"/>
        <w:spacing w:before="0" w:after="0" w:line="581" w:lineRule="exact"/>
        <w:ind w:left="0" w:right="0" w:firstLine="660"/>
        <w:jc w:val="both"/>
      </w:pPr>
      <w:bookmarkStart w:id="111" w:name="bookmark111"/>
      <w:bookmarkEnd w:id="111"/>
      <w:r>
        <w:rPr>
          <w:color w:val="000000"/>
          <w:spacing w:val="0"/>
          <w:w w:val="100"/>
          <w:position w:val="0"/>
        </w:rPr>
        <w:t>申报资料：按申报通知要求提交申报材料。</w:t>
      </w:r>
    </w:p>
    <w:p>
      <w:pPr>
        <w:pStyle w:val="11"/>
        <w:keepNext w:val="0"/>
        <w:keepLines w:val="0"/>
        <w:widowControl w:val="0"/>
        <w:numPr>
          <w:ilvl w:val="0"/>
          <w:numId w:val="33"/>
        </w:numPr>
        <w:shd w:val="clear" w:color="auto" w:fill="auto"/>
        <w:tabs>
          <w:tab w:val="left" w:pos="1040"/>
        </w:tabs>
        <w:bidi w:val="0"/>
        <w:spacing w:before="0" w:after="0" w:line="581" w:lineRule="exact"/>
        <w:ind w:left="0" w:right="0" w:firstLine="660"/>
        <w:jc w:val="both"/>
      </w:pPr>
      <w:r>
        <w:rPr>
          <w:color w:val="000000"/>
          <w:spacing w:val="0"/>
          <w:w w:val="100"/>
          <w:position w:val="0"/>
        </w:rPr>
        <w:t>补助流程：（</w:t>
      </w:r>
      <w:r>
        <w:rPr>
          <w:color w:val="000000"/>
          <w:spacing w:val="0"/>
          <w:w w:val="100"/>
          <w:position w:val="0"/>
          <w:sz w:val="32"/>
          <w:szCs w:val="32"/>
        </w:rPr>
        <w:t>1</w:t>
      </w:r>
      <w:r>
        <w:rPr>
          <w:rFonts w:hint="eastAsia"/>
          <w:color w:val="000000"/>
          <w:spacing w:val="0"/>
          <w:w w:val="100"/>
          <w:position w:val="0"/>
          <w:sz w:val="32"/>
          <w:szCs w:val="32"/>
          <w:lang w:eastAsia="zh-CN"/>
        </w:rPr>
        <w:t>）</w:t>
      </w:r>
      <w:r>
        <w:rPr>
          <w:color w:val="000000"/>
          <w:spacing w:val="0"/>
          <w:w w:val="100"/>
          <w:position w:val="0"/>
        </w:rPr>
        <w:t>符合申报条件单位向所在地经信部门提出申报，由所在地经信部门会同财政部门审核汇总后上报宁波市经济和信息化局。</w:t>
      </w:r>
      <w:r>
        <w:rPr>
          <w:color w:val="000000"/>
          <w:spacing w:val="0"/>
          <w:w w:val="100"/>
          <w:position w:val="0"/>
          <w:sz w:val="32"/>
          <w:szCs w:val="32"/>
        </w:rPr>
        <w:t>（2）</w:t>
      </w:r>
      <w:r>
        <w:rPr>
          <w:color w:val="000000"/>
          <w:spacing w:val="0"/>
          <w:w w:val="100"/>
          <w:position w:val="0"/>
        </w:rPr>
        <w:t>宁波市经济和信息化局组织专家对申报单位开展工作和成效进行核实和评审，确定补助档次；</w:t>
      </w:r>
      <w:r>
        <w:rPr>
          <w:color w:val="000000"/>
          <w:spacing w:val="0"/>
          <w:w w:val="100"/>
          <w:position w:val="0"/>
          <w:sz w:val="32"/>
          <w:szCs w:val="32"/>
        </w:rPr>
        <w:t>（3）</w:t>
      </w:r>
      <w:r>
        <w:rPr>
          <w:color w:val="000000"/>
          <w:spacing w:val="0"/>
          <w:w w:val="100"/>
          <w:position w:val="0"/>
        </w:rPr>
        <w:t>宁波市经济和信息化局会同宁波市财政局，按照财政资金使用相关 规定，拨付补助资金。</w:t>
      </w:r>
    </w:p>
    <w:p>
      <w:pPr>
        <w:pStyle w:val="11"/>
        <w:keepNext w:val="0"/>
        <w:keepLines w:val="0"/>
        <w:widowControl w:val="0"/>
        <w:shd w:val="clear" w:color="auto" w:fill="auto"/>
        <w:bidi w:val="0"/>
        <w:spacing w:before="0" w:after="0" w:line="586" w:lineRule="exact"/>
        <w:ind w:left="0" w:right="0" w:firstLine="640"/>
        <w:jc w:val="both"/>
      </w:pPr>
      <w:r>
        <w:rPr>
          <w:b/>
          <w:bCs/>
          <w:color w:val="000000"/>
          <w:spacing w:val="0"/>
          <w:w w:val="100"/>
          <w:position w:val="0"/>
        </w:rPr>
        <w:t>十七、其他</w:t>
      </w:r>
    </w:p>
    <w:p>
      <w:pPr>
        <w:pStyle w:val="11"/>
        <w:keepNext w:val="0"/>
        <w:keepLines w:val="0"/>
        <w:widowControl w:val="0"/>
        <w:shd w:val="clear" w:color="auto" w:fill="auto"/>
        <w:tabs>
          <w:tab w:val="left" w:pos="1621"/>
        </w:tabs>
        <w:bidi w:val="0"/>
        <w:spacing w:before="0" w:after="0" w:line="600" w:lineRule="exact"/>
        <w:ind w:left="0" w:right="0" w:firstLine="780"/>
        <w:jc w:val="both"/>
      </w:pPr>
      <w:r>
        <w:rPr>
          <w:color w:val="000000"/>
          <w:spacing w:val="0"/>
          <w:w w:val="100"/>
          <w:position w:val="0"/>
        </w:rPr>
        <w:t>（一）</w:t>
      </w:r>
      <w:r>
        <w:rPr>
          <w:color w:val="000000"/>
          <w:spacing w:val="0"/>
          <w:w w:val="100"/>
          <w:position w:val="0"/>
        </w:rPr>
        <w:tab/>
      </w:r>
      <w:r>
        <w:rPr>
          <w:color w:val="000000"/>
          <w:spacing w:val="0"/>
          <w:w w:val="100"/>
          <w:position w:val="0"/>
        </w:rPr>
        <w:t>本实施细则中所涉及的财务指标以专项审计报告、税 务或统计部门认定的数据为准。</w:t>
      </w:r>
    </w:p>
    <w:p>
      <w:pPr>
        <w:pStyle w:val="11"/>
        <w:keepNext w:val="0"/>
        <w:keepLines w:val="0"/>
        <w:widowControl w:val="0"/>
        <w:shd w:val="clear" w:color="auto" w:fill="auto"/>
        <w:tabs>
          <w:tab w:val="left" w:pos="1616"/>
        </w:tabs>
        <w:bidi w:val="0"/>
        <w:spacing w:before="0" w:after="0" w:line="590" w:lineRule="exact"/>
        <w:ind w:left="0" w:right="0" w:firstLine="780"/>
        <w:jc w:val="both"/>
      </w:pPr>
      <w:r>
        <w:rPr>
          <w:color w:val="000000"/>
          <w:spacing w:val="0"/>
          <w:w w:val="100"/>
          <w:position w:val="0"/>
        </w:rPr>
        <w:t>（二）</w:t>
      </w:r>
      <w:r>
        <w:rPr>
          <w:color w:val="000000"/>
          <w:spacing w:val="0"/>
          <w:w w:val="100"/>
          <w:position w:val="0"/>
        </w:rPr>
        <w:tab/>
      </w:r>
      <w:r>
        <w:rPr>
          <w:color w:val="000000"/>
          <w:spacing w:val="0"/>
          <w:w w:val="100"/>
          <w:position w:val="0"/>
        </w:rPr>
        <w:t>如无特殊明确，本实施细则中所涉及的同一企业、园 区获评不同类型优质企业和园区的，按照</w:t>
      </w:r>
      <w:r>
        <w:rPr>
          <w:color w:val="000000"/>
          <w:spacing w:val="0"/>
          <w:w w:val="100"/>
          <w:position w:val="0"/>
          <w:lang w:val="zh-CN" w:eastAsia="zh-CN" w:bidi="zh-CN"/>
        </w:rPr>
        <w:t>“从</w:t>
      </w:r>
      <w:r>
        <w:rPr>
          <w:color w:val="000000"/>
          <w:spacing w:val="0"/>
          <w:w w:val="100"/>
          <w:position w:val="0"/>
        </w:rPr>
        <w:t>高、不重复”原则 享受分档奖励政策。同一企业、园区、项目分别获评市级、省级、 国家级荣誉项目获得奖励的，按照</w:t>
      </w:r>
      <w:r>
        <w:rPr>
          <w:color w:val="000000"/>
          <w:spacing w:val="0"/>
          <w:w w:val="100"/>
          <w:position w:val="0"/>
          <w:lang w:val="zh-CN" w:eastAsia="zh-CN" w:bidi="zh-CN"/>
        </w:rPr>
        <w:t>“从</w:t>
      </w:r>
      <w:r>
        <w:rPr>
          <w:color w:val="000000"/>
          <w:spacing w:val="0"/>
          <w:w w:val="100"/>
          <w:position w:val="0"/>
        </w:rPr>
        <w:t>高、不重复”原则享受补 差奖励。</w:t>
      </w:r>
    </w:p>
    <w:p>
      <w:pPr>
        <w:pStyle w:val="11"/>
        <w:keepNext w:val="0"/>
        <w:keepLines w:val="0"/>
        <w:widowControl w:val="0"/>
        <w:shd w:val="clear" w:color="auto" w:fill="auto"/>
        <w:tabs>
          <w:tab w:val="left" w:pos="1611"/>
        </w:tabs>
        <w:bidi w:val="0"/>
        <w:spacing w:before="0" w:after="0" w:line="590" w:lineRule="exact"/>
        <w:ind w:left="0" w:right="0" w:firstLine="780"/>
        <w:jc w:val="both"/>
      </w:pPr>
      <w:r>
        <w:rPr>
          <w:color w:val="000000"/>
          <w:spacing w:val="0"/>
          <w:w w:val="100"/>
          <w:position w:val="0"/>
        </w:rPr>
        <w:t>（三）</w:t>
      </w:r>
      <w:r>
        <w:rPr>
          <w:color w:val="000000"/>
          <w:spacing w:val="0"/>
          <w:w w:val="100"/>
          <w:position w:val="0"/>
        </w:rPr>
        <w:tab/>
      </w:r>
      <w:r>
        <w:rPr>
          <w:color w:val="000000"/>
          <w:spacing w:val="0"/>
          <w:w w:val="100"/>
          <w:position w:val="0"/>
        </w:rPr>
        <w:t>本细则中涉及的需要进行申报的项目补助事宜具体要 求将在年度申报通知中予以进一步明确。</w:t>
      </w:r>
    </w:p>
    <w:p>
      <w:pPr>
        <w:pStyle w:val="11"/>
        <w:keepNext w:val="0"/>
        <w:keepLines w:val="0"/>
        <w:widowControl w:val="0"/>
        <w:shd w:val="clear" w:color="auto" w:fill="auto"/>
        <w:tabs>
          <w:tab w:val="left" w:pos="1630"/>
        </w:tabs>
        <w:bidi w:val="0"/>
        <w:spacing w:before="0" w:after="0" w:line="595" w:lineRule="exact"/>
        <w:ind w:left="0" w:right="0" w:firstLine="780"/>
        <w:jc w:val="both"/>
        <w:sectPr>
          <w:footerReference r:id="rId14" w:type="default"/>
          <w:footerReference r:id="rId15" w:type="even"/>
          <w:footnotePr>
            <w:numFmt w:val="decimal"/>
          </w:footnotePr>
          <w:type w:val="continuous"/>
          <w:pgSz w:w="11900" w:h="16840"/>
          <w:pgMar w:top="2056" w:right="1372" w:bottom="1749" w:left="1514" w:header="1628" w:footer="3" w:gutter="0"/>
          <w:cols w:space="720" w:num="1"/>
          <w:rtlGutter w:val="0"/>
          <w:docGrid w:linePitch="360" w:charSpace="0"/>
        </w:sectPr>
      </w:pPr>
      <w:r>
        <w:rPr>
          <w:color w:val="000000"/>
          <w:spacing w:val="0"/>
          <w:w w:val="100"/>
          <w:position w:val="0"/>
        </w:rPr>
        <w:t>（四）</w:t>
      </w:r>
      <w:r>
        <w:rPr>
          <w:color w:val="000000"/>
          <w:spacing w:val="0"/>
          <w:w w:val="100"/>
          <w:position w:val="0"/>
        </w:rPr>
        <w:tab/>
      </w:r>
      <w:r>
        <w:rPr>
          <w:color w:val="000000"/>
          <w:spacing w:val="0"/>
          <w:w w:val="100"/>
          <w:position w:val="0"/>
        </w:rPr>
        <w:t>本实施细则自公布之日起</w:t>
      </w:r>
      <w:r>
        <w:rPr>
          <w:color w:val="000000"/>
          <w:spacing w:val="0"/>
          <w:w w:val="100"/>
          <w:position w:val="0"/>
          <w:sz w:val="32"/>
          <w:szCs w:val="32"/>
        </w:rPr>
        <w:t>30</w:t>
      </w:r>
      <w:r>
        <w:rPr>
          <w:color w:val="000000"/>
          <w:spacing w:val="0"/>
          <w:w w:val="100"/>
          <w:position w:val="0"/>
        </w:rPr>
        <w:t xml:space="preserve">日后施行，施行日期至 </w:t>
      </w:r>
      <w:r>
        <w:rPr>
          <w:color w:val="000000"/>
          <w:spacing w:val="0"/>
          <w:w w:val="100"/>
          <w:position w:val="0"/>
          <w:sz w:val="32"/>
          <w:szCs w:val="32"/>
        </w:rPr>
        <w:t>2022</w:t>
      </w:r>
      <w:r>
        <w:rPr>
          <w:color w:val="000000"/>
          <w:spacing w:val="0"/>
          <w:w w:val="100"/>
          <w:position w:val="0"/>
        </w:rPr>
        <w:t>年</w:t>
      </w:r>
      <w:r>
        <w:rPr>
          <w:color w:val="000000"/>
          <w:spacing w:val="0"/>
          <w:w w:val="100"/>
          <w:position w:val="0"/>
          <w:sz w:val="32"/>
          <w:szCs w:val="32"/>
        </w:rPr>
        <w:t>12</w:t>
      </w:r>
      <w:r>
        <w:rPr>
          <w:color w:val="000000"/>
          <w:spacing w:val="0"/>
          <w:w w:val="100"/>
          <w:position w:val="0"/>
        </w:rPr>
        <w:t>月</w:t>
      </w:r>
      <w:r>
        <w:rPr>
          <w:color w:val="000000"/>
          <w:spacing w:val="0"/>
          <w:w w:val="100"/>
          <w:position w:val="0"/>
          <w:sz w:val="32"/>
          <w:szCs w:val="32"/>
        </w:rPr>
        <w:t>31</w:t>
      </w:r>
      <w:r>
        <w:rPr>
          <w:color w:val="000000"/>
          <w:spacing w:val="0"/>
          <w:w w:val="100"/>
          <w:position w:val="0"/>
        </w:rPr>
        <w:t>日止。</w:t>
      </w:r>
      <w:r>
        <w:rPr>
          <w:color w:val="000000"/>
          <w:spacing w:val="0"/>
          <w:w w:val="100"/>
          <w:position w:val="0"/>
          <w:sz w:val="32"/>
          <w:szCs w:val="32"/>
        </w:rPr>
        <w:t>2020</w:t>
      </w:r>
      <w:r>
        <w:rPr>
          <w:color w:val="000000"/>
          <w:spacing w:val="0"/>
          <w:w w:val="100"/>
          <w:position w:val="0"/>
        </w:rPr>
        <w:t>年</w:t>
      </w:r>
      <w:r>
        <w:rPr>
          <w:color w:val="000000"/>
          <w:spacing w:val="0"/>
          <w:w w:val="100"/>
          <w:position w:val="0"/>
          <w:sz w:val="32"/>
          <w:szCs w:val="32"/>
        </w:rPr>
        <w:t>1</w:t>
      </w:r>
      <w:r>
        <w:rPr>
          <w:color w:val="000000"/>
          <w:spacing w:val="0"/>
          <w:w w:val="100"/>
          <w:position w:val="0"/>
        </w:rPr>
        <w:t>月</w:t>
      </w:r>
      <w:r>
        <w:rPr>
          <w:color w:val="000000"/>
          <w:spacing w:val="0"/>
          <w:w w:val="100"/>
          <w:position w:val="0"/>
          <w:sz w:val="32"/>
          <w:szCs w:val="32"/>
        </w:rPr>
        <w:t>1</w:t>
      </w:r>
      <w:r>
        <w:rPr>
          <w:color w:val="000000"/>
          <w:spacing w:val="0"/>
          <w:w w:val="100"/>
          <w:position w:val="0"/>
        </w:rPr>
        <w:t>日以来，符合本实施细则 相关补助政策的均可享受。</w:t>
      </w:r>
    </w:p>
    <w:p>
      <w:pPr>
        <w:pStyle w:val="11"/>
        <w:keepNext w:val="0"/>
        <w:keepLines w:val="0"/>
        <w:widowControl w:val="0"/>
        <w:numPr>
          <w:numId w:val="0"/>
        </w:numPr>
        <w:shd w:val="clear" w:color="auto" w:fill="auto"/>
        <w:tabs>
          <w:tab w:val="left" w:pos="1040"/>
        </w:tabs>
        <w:bidi w:val="0"/>
        <w:spacing w:before="0" w:after="0" w:line="581" w:lineRule="exact"/>
        <w:ind w:right="0" w:rightChars="0"/>
        <w:jc w:val="both"/>
        <w:sectPr>
          <w:footerReference r:id="rId16" w:type="default"/>
          <w:footerReference r:id="rId17" w:type="even"/>
          <w:footnotePr>
            <w:numFmt w:val="decimal"/>
          </w:footnotePr>
          <w:type w:val="continuous"/>
          <w:pgSz w:w="11900" w:h="16840"/>
          <w:pgMar w:top="2056" w:right="1372" w:bottom="1749" w:left="1514" w:header="0" w:footer="3" w:gutter="0"/>
          <w:cols w:space="720" w:num="1"/>
          <w:rtlGutter w:val="0"/>
          <w:docGrid w:linePitch="360" w:charSpace="0"/>
        </w:sectPr>
      </w:pPr>
    </w:p>
    <w:p>
      <w:pPr>
        <w:widowControl w:val="0"/>
        <w:spacing w:line="240" w:lineRule="exact"/>
        <w:rPr>
          <w:sz w:val="19"/>
          <w:szCs w:val="19"/>
        </w:rPr>
      </w:pPr>
      <w:bookmarkStart w:id="112" w:name="bookmark112"/>
      <w:bookmarkEnd w:id="112"/>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9" w:after="49" w:line="240" w:lineRule="exact"/>
        <w:rPr>
          <w:sz w:val="19"/>
          <w:szCs w:val="19"/>
        </w:rPr>
      </w:pPr>
    </w:p>
    <w:p>
      <w:pPr>
        <w:widowControl w:val="0"/>
        <w:spacing w:line="1" w:lineRule="exact"/>
        <w:sectPr>
          <w:footerReference r:id="rId18" w:type="default"/>
          <w:footerReference r:id="rId19" w:type="even"/>
          <w:footnotePr>
            <w:numFmt w:val="decimal"/>
          </w:footnotePr>
          <w:type w:val="continuous"/>
          <w:pgSz w:w="11900" w:h="16840"/>
          <w:pgMar w:top="2046" w:right="0" w:bottom="1192" w:left="0" w:header="0" w:footer="3" w:gutter="0"/>
          <w:cols w:space="720" w:num="1"/>
          <w:rtlGutter w:val="0"/>
          <w:docGrid w:linePitch="360" w:charSpace="0"/>
        </w:sectPr>
      </w:pPr>
    </w:p>
    <w:p>
      <w:pPr>
        <w:widowControl w:val="0"/>
        <w:spacing w:after="369" w:line="1" w:lineRule="exact"/>
      </w:pPr>
    </w:p>
    <w:p>
      <w:pPr>
        <w:pStyle w:val="11"/>
        <w:keepNext w:val="0"/>
        <w:keepLines w:val="0"/>
        <w:framePr w:w="3653" w:h="341" w:wrap="auto" w:vAnchor="text" w:hAnchor="page" w:x="1554" w:y="926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宁波市经济和信息化局办公室</w:t>
      </w:r>
    </w:p>
    <w:p>
      <w:pPr>
        <w:pStyle w:val="17"/>
        <w:keepNext w:val="0"/>
        <w:keepLines w:val="0"/>
        <w:framePr w:w="2616" w:h="360" w:wrap="auto" w:vAnchor="text" w:hAnchor="page" w:x="7853" w:y="959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2021</w:t>
      </w:r>
      <w:r>
        <w:rPr>
          <w:rFonts w:ascii="宋体" w:hAnsi="宋体" w:eastAsia="宋体" w:cs="宋体"/>
          <w:color w:val="000000"/>
          <w:spacing w:val="0"/>
          <w:w w:val="100"/>
          <w:position w:val="0"/>
        </w:rPr>
        <w:t>年</w:t>
      </w:r>
      <w:r>
        <w:rPr>
          <w:rFonts w:ascii="Times New Roman" w:hAnsi="Times New Roman" w:eastAsia="Times New Roman" w:cs="Times New Roman"/>
          <w:color w:val="000000"/>
          <w:spacing w:val="0"/>
          <w:w w:val="100"/>
          <w:position w:val="0"/>
        </w:rPr>
        <w:t>6</w:t>
      </w:r>
      <w:r>
        <w:rPr>
          <w:rFonts w:ascii="宋体" w:hAnsi="宋体" w:eastAsia="宋体" w:cs="宋体"/>
          <w:color w:val="000000"/>
          <w:spacing w:val="0"/>
          <w:w w:val="100"/>
          <w:position w:val="0"/>
        </w:rPr>
        <w:t>月</w:t>
      </w:r>
      <w:r>
        <w:rPr>
          <w:rFonts w:ascii="Times New Roman" w:hAnsi="Times New Roman" w:eastAsia="Times New Roman" w:cs="Times New Roman"/>
          <w:color w:val="000000"/>
          <w:spacing w:val="0"/>
          <w:w w:val="100"/>
          <w:position w:val="0"/>
        </w:rPr>
        <w:t>9</w:t>
      </w:r>
      <w:r>
        <w:rPr>
          <w:rFonts w:ascii="宋体" w:hAnsi="宋体" w:eastAsia="宋体" w:cs="宋体"/>
          <w:color w:val="000000"/>
          <w:spacing w:val="0"/>
          <w:w w:val="100"/>
          <w:position w:val="0"/>
        </w:rPr>
        <w:t>日印发</w:t>
      </w:r>
    </w:p>
    <w:p>
      <w:pPr>
        <w:widowControl w:val="0"/>
        <w:spacing w:line="1" w:lineRule="exact"/>
      </w:pPr>
    </w:p>
    <w:sectPr>
      <w:footnotePr>
        <w:numFmt w:val="decimal"/>
      </w:footnotePr>
      <w:type w:val="continuous"/>
      <w:pgSz w:w="11900" w:h="16840"/>
      <w:pgMar w:top="2046" w:right="1440" w:bottom="1192" w:left="1570"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5831205</wp:posOffset>
              </wp:positionH>
              <wp:positionV relativeFrom="page">
                <wp:posOffset>9872980</wp:posOffset>
              </wp:positionV>
              <wp:extent cx="60960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609600" cy="11874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1" o:spid="_x0000_s1026" o:spt="202" type="#_x0000_t202" style="position:absolute;left:0pt;margin-left:459.15pt;margin-top:777.4pt;height:9.35pt;width:48pt;mso-position-horizontal-relative:page;mso-position-vertical-relative:page;mso-wrap-style:none;z-index:-251657216;mso-width-relative:page;mso-height-relative:page;" filled="f" stroked="f" coordsize="21600,21600" o:gfxdata="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WzuebYAAAA&#10;DgEAAA8AAAAAAAAAAQAgAAAAIgAAAGRycy9kb3ducmV2LnhtbFBLAQIUABQAAAAIAIdO4kAHWYyJ&#10;qwEAAG8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1132205</wp:posOffset>
              </wp:positionH>
              <wp:positionV relativeFrom="page">
                <wp:posOffset>9879330</wp:posOffset>
              </wp:positionV>
              <wp:extent cx="701040" cy="118745"/>
              <wp:effectExtent l="0" t="0" r="0" b="0"/>
              <wp:wrapNone/>
              <wp:docPr id="2" name="Shape 29"/>
              <wp:cNvGraphicFramePr/>
              <a:graphic xmlns:a="http://schemas.openxmlformats.org/drawingml/2006/main">
                <a:graphicData uri="http://schemas.microsoft.com/office/word/2010/wordprocessingShape">
                  <wps:wsp>
                    <wps:cNvSpPr txBox="1"/>
                    <wps:spPr>
                      <a:xfrm>
                        <a:off x="0" y="0"/>
                        <a:ext cx="70104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29" o:spid="_x0000_s1026" o:spt="202" type="#_x0000_t202" style="position:absolute;left:0pt;margin-left:89.15pt;margin-top:777.9pt;height:9.35pt;width:55.2pt;mso-position-horizontal-relative:page;mso-position-vertical-relative:page;mso-wrap-style:none;z-index:-251657216;mso-width-relative:page;mso-height-relative:page;" filled="f" stroked="f" coordsize="21600,21600" o:gfxdata="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wuu42AAA&#10;AA0BAAAPAAAAAAAAAAEAIAAAACIAAABkcnMvZG93bnJldi54bWxQSwECFAAUAAAACACHTuJAHmT7&#10;fKwBAABw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1132205</wp:posOffset>
              </wp:positionH>
              <wp:positionV relativeFrom="page">
                <wp:posOffset>9879330</wp:posOffset>
              </wp:positionV>
              <wp:extent cx="701040" cy="118745"/>
              <wp:effectExtent l="0" t="0" r="0" b="0"/>
              <wp:wrapNone/>
              <wp:docPr id="4" name="Shape 31"/>
              <wp:cNvGraphicFramePr/>
              <a:graphic xmlns:a="http://schemas.openxmlformats.org/drawingml/2006/main">
                <a:graphicData uri="http://schemas.microsoft.com/office/word/2010/wordprocessingShape">
                  <wps:wsp>
                    <wps:cNvSpPr txBox="1"/>
                    <wps:spPr>
                      <a:xfrm>
                        <a:off x="0" y="0"/>
                        <a:ext cx="70104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31" o:spid="_x0000_s1026" o:spt="202" type="#_x0000_t202" style="position:absolute;left:0pt;margin-left:89.15pt;margin-top:777.9pt;height:9.35pt;width:55.2pt;mso-position-horizontal-relative:page;mso-position-vertical-relative:page;mso-wrap-style:none;z-index:-251657216;mso-width-relative:page;mso-height-relative:page;" filled="f" stroked="f" coordsize="21600,21600" o:gfxdata="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wuu42AAA&#10;AA0BAAAPAAAAAAAAAAEAIAAAACIAAABkcnMvZG93bnJldi54bWxQSwECFAAUAAAACACHTuJASloO&#10;M6wBAABw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6028690</wp:posOffset>
              </wp:positionH>
              <wp:positionV relativeFrom="page">
                <wp:posOffset>9882505</wp:posOffset>
              </wp:positionV>
              <wp:extent cx="417830" cy="118745"/>
              <wp:effectExtent l="0" t="0" r="0" b="0"/>
              <wp:wrapNone/>
              <wp:docPr id="25" name="Shape 25"/>
              <wp:cNvGraphicFramePr/>
              <a:graphic xmlns:a="http://schemas.openxmlformats.org/drawingml/2006/main">
                <a:graphicData uri="http://schemas.microsoft.com/office/word/2010/wordprocessingShape">
                  <wps:wsp>
                    <wps:cNvSpPr txBox="1"/>
                    <wps:spPr>
                      <a:xfrm>
                        <a:off x="0" y="0"/>
                        <a:ext cx="41783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5" o:spid="_x0000_s1026" o:spt="202" type="#_x0000_t202" style="position:absolute;left:0pt;margin-left:474.7pt;margin-top:778.15pt;height:9.35pt;width:32.9pt;mso-position-horizontal-relative:page;mso-position-vertical-relative:page;mso-wrap-style:none;z-index:-251657216;mso-width-relative:page;mso-height-relative:page;" filled="f" stroked="f" coordsize="21600,21600" o:gfxdata="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OGbOG&#10;2QAAAA4BAAAPAAAAAAAAAAEAIAAAACIAAABkcnMvZG93bnJldi54bWxQSwECFAAUAAAACACHTuJA&#10;OmWq0K4BAABxAwAADgAAAAAAAAABACAAAAAoAQAAZHJzL2Uyb0RvYy54bWxQSwUGAAAAAAYABgBZ&#10;AQAASA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1409065</wp:posOffset>
              </wp:positionH>
              <wp:positionV relativeFrom="page">
                <wp:posOffset>9876155</wp:posOffset>
              </wp:positionV>
              <wp:extent cx="417830" cy="118745"/>
              <wp:effectExtent l="0" t="0" r="0" b="0"/>
              <wp:wrapNone/>
              <wp:docPr id="27" name="Shape 27"/>
              <wp:cNvGraphicFramePr/>
              <a:graphic xmlns:a="http://schemas.openxmlformats.org/drawingml/2006/main">
                <a:graphicData uri="http://schemas.microsoft.com/office/word/2010/wordprocessingShape">
                  <wps:wsp>
                    <wps:cNvSpPr txBox="1"/>
                    <wps:spPr>
                      <a:xfrm>
                        <a:off x="0" y="0"/>
                        <a:ext cx="41783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7" o:spid="_x0000_s1026" o:spt="202" type="#_x0000_t202" style="position:absolute;left:0pt;margin-left:110.95pt;margin-top:777.65pt;height:9.35pt;width:32.9pt;mso-position-horizontal-relative:page;mso-position-vertical-relative:page;mso-wrap-style:none;z-index:-251657216;mso-width-relative:page;mso-height-relative:page;" filled="f" stroked="f" coordsize="21600,21600" o:gfxdata="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Ofyu7Y&#10;AAAADQEAAA8AAAAAAAAAAQAgAAAAIgAAAGRycy9kb3ducmV2LnhtbFBLAQIUABQAAAAIAIdO4kA6&#10;5G5grgEAAHE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1132205</wp:posOffset>
              </wp:positionH>
              <wp:positionV relativeFrom="page">
                <wp:posOffset>9879330</wp:posOffset>
              </wp:positionV>
              <wp:extent cx="701040" cy="118745"/>
              <wp:effectExtent l="0" t="0" r="0" b="0"/>
              <wp:wrapNone/>
              <wp:docPr id="29" name="Shape 29"/>
              <wp:cNvGraphicFramePr/>
              <a:graphic xmlns:a="http://schemas.openxmlformats.org/drawingml/2006/main">
                <a:graphicData uri="http://schemas.microsoft.com/office/word/2010/wordprocessingShape">
                  <wps:wsp>
                    <wps:cNvSpPr txBox="1"/>
                    <wps:spPr>
                      <a:xfrm>
                        <a:off x="0" y="0"/>
                        <a:ext cx="70104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29" o:spid="_x0000_s1026" o:spt="202" type="#_x0000_t202" style="position:absolute;left:0pt;margin-left:89.15pt;margin-top:777.9pt;height:9.35pt;width:55.2pt;mso-position-horizontal-relative:page;mso-position-vertical-relative:page;mso-wrap-style:none;z-index:-251657216;mso-width-relative:page;mso-height-relative:page;" filled="f" stroked="f" coordsize="21600,21600" o:gfxdata="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8LruNgA&#10;AAANAQAADwAAAAAAAAABACAAAAAiAAAAZHJzL2Rvd25yZXYueG1sUEsBAhQAFAAAAAgAh07iQEJG&#10;s0W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1132205</wp:posOffset>
              </wp:positionH>
              <wp:positionV relativeFrom="page">
                <wp:posOffset>9879330</wp:posOffset>
              </wp:positionV>
              <wp:extent cx="701040" cy="118745"/>
              <wp:effectExtent l="0" t="0" r="0" b="0"/>
              <wp:wrapNone/>
              <wp:docPr id="31" name="Shape 31"/>
              <wp:cNvGraphicFramePr/>
              <a:graphic xmlns:a="http://schemas.openxmlformats.org/drawingml/2006/main">
                <a:graphicData uri="http://schemas.microsoft.com/office/word/2010/wordprocessingShape">
                  <wps:wsp>
                    <wps:cNvSpPr txBox="1"/>
                    <wps:spPr>
                      <a:xfrm>
                        <a:off x="0" y="0"/>
                        <a:ext cx="70104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31" o:spid="_x0000_s1026" o:spt="202" type="#_x0000_t202" style="position:absolute;left:0pt;margin-left:89.15pt;margin-top:777.9pt;height:9.35pt;width:55.2pt;mso-position-horizontal-relative:page;mso-position-vertical-relative:page;mso-wrap-style:none;z-index:-251657216;mso-width-relative:page;mso-height-relative:page;" filled="f" stroked="f" coordsize="21600,21600" o:gfxdata="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8LruNgA&#10;AAANAQAADwAAAAAAAAABACAAAAAiAAAAZHJzL2Rvd25yZXYueG1sUEsBAhQAFAAAAAgAh07iQOGp&#10;0ga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1119505</wp:posOffset>
              </wp:positionH>
              <wp:positionV relativeFrom="page">
                <wp:posOffset>9881235</wp:posOffset>
              </wp:positionV>
              <wp:extent cx="612775"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612775" cy="11874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88.15pt;margin-top:778.05pt;height:9.35pt;width:48.25pt;mso-position-horizontal-relative:page;mso-position-vertical-relative:page;mso-wrap-style:none;z-index:-251657216;mso-width-relative:page;mso-height-relative:page;" filled="f" stroked="f" coordsize="21600,21600" o:gfxdata="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ALiEdgA&#10;AAANAQAADwAAAAAAAAABACAAAAAiAAAAZHJzL2Rvd25yZXYueG1sUEsBAhQAFAAAAAgAh07iQBB9&#10;kE6tAQAAbwMAAA4AAAAAAAAAAQAgAAAAJw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5826125</wp:posOffset>
              </wp:positionH>
              <wp:positionV relativeFrom="page">
                <wp:posOffset>9924415</wp:posOffset>
              </wp:positionV>
              <wp:extent cx="609600" cy="118745"/>
              <wp:effectExtent l="0" t="0" r="0" b="0"/>
              <wp:wrapNone/>
              <wp:docPr id="11" name="Shape 11"/>
              <wp:cNvGraphicFramePr/>
              <a:graphic xmlns:a="http://schemas.openxmlformats.org/drawingml/2006/main">
                <a:graphicData uri="http://schemas.microsoft.com/office/word/2010/wordprocessingShape">
                  <wps:wsp>
                    <wps:cNvSpPr txBox="1"/>
                    <wps:spPr>
                      <a:xfrm>
                        <a:off x="0" y="0"/>
                        <a:ext cx="60960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1" o:spid="_x0000_s1026" o:spt="202" type="#_x0000_t202" style="position:absolute;left:0pt;margin-left:458.75pt;margin-top:781.45pt;height:9.35pt;width:48pt;mso-position-horizontal-relative:page;mso-position-vertical-relative:page;mso-wrap-style:none;z-index:-251657216;mso-width-relative:page;mso-height-relative:page;" filled="f" stroked="f" coordsize="21600,21600" o:gfxdata="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x0nWtgA&#10;AAAOAQAADwAAAAAAAAABACAAAAAiAAAAZHJzL2Rvd25yZXYueG1sUEsBAhQAFAAAAAgAh07iQMPB&#10;Y2y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1102995</wp:posOffset>
              </wp:positionH>
              <wp:positionV relativeFrom="page">
                <wp:posOffset>9912350</wp:posOffset>
              </wp:positionV>
              <wp:extent cx="612775" cy="118745"/>
              <wp:effectExtent l="0" t="0" r="0" b="0"/>
              <wp:wrapNone/>
              <wp:docPr id="13" name="Shape 13"/>
              <wp:cNvGraphicFramePr/>
              <a:graphic xmlns:a="http://schemas.openxmlformats.org/drawingml/2006/main">
                <a:graphicData uri="http://schemas.microsoft.com/office/word/2010/wordprocessingShape">
                  <wps:wsp>
                    <wps:cNvSpPr txBox="1"/>
                    <wps:spPr>
                      <a:xfrm>
                        <a:off x="0" y="0"/>
                        <a:ext cx="612775"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3" o:spid="_x0000_s1026" o:spt="202" type="#_x0000_t202" style="position:absolute;left:0pt;margin-left:86.85pt;margin-top:780.5pt;height:9.35pt;width:48.25pt;mso-position-horizontal-relative:page;mso-position-vertical-relative:page;mso-wrap-style:none;z-index:-251657216;mso-width-relative:page;mso-height-relative:page;" filled="f" stroked="f" coordsize="21600,21600" o:gfxdata="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XCoSNcA&#10;AAANAQAADwAAAAAAAAABACAAAAAiAAAAZHJzL2Rvd25yZXYueG1sUEsBAhQAFAAAAAgAh07iQJ6+&#10;7J6uAQAAcQMAAA4AAAAAAAAAAQAgAAAAJg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6027420</wp:posOffset>
              </wp:positionH>
              <wp:positionV relativeFrom="page">
                <wp:posOffset>9880600</wp:posOffset>
              </wp:positionV>
              <wp:extent cx="417830" cy="118745"/>
              <wp:effectExtent l="0" t="0" r="0" b="0"/>
              <wp:wrapNone/>
              <wp:docPr id="15" name="Shape 15"/>
              <wp:cNvGraphicFramePr/>
              <a:graphic xmlns:a="http://schemas.openxmlformats.org/drawingml/2006/main">
                <a:graphicData uri="http://schemas.microsoft.com/office/word/2010/wordprocessingShape">
                  <wps:wsp>
                    <wps:cNvSpPr txBox="1"/>
                    <wps:spPr>
                      <a:xfrm>
                        <a:off x="0" y="0"/>
                        <a:ext cx="41783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5" o:spid="_x0000_s1026" o:spt="202" type="#_x0000_t202" style="position:absolute;left:0pt;margin-left:474.6pt;margin-top:778pt;height:9.35pt;width:32.9pt;mso-position-horizontal-relative:page;mso-position-vertical-relative:page;mso-wrap-style:none;z-index:-251657216;mso-width-relative:page;mso-height-relative:page;" filled="f" stroked="f" coordsize="21600,21600" o:gfxdata="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jpTCnZ&#10;AAAADgEAAA8AAAAAAAAAAQAgAAAAIgAAAGRycy9kb3ducmV2LnhtbFBLAQIUABQAAAAIAIdO4kDb&#10;QPo9rQEAAHEDAAAOAAAAAAAAAAEAIAAAACg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1412240</wp:posOffset>
              </wp:positionH>
              <wp:positionV relativeFrom="page">
                <wp:posOffset>9911080</wp:posOffset>
              </wp:positionV>
              <wp:extent cx="417830" cy="118745"/>
              <wp:effectExtent l="0" t="0" r="0" b="0"/>
              <wp:wrapNone/>
              <wp:docPr id="17" name="Shape 17"/>
              <wp:cNvGraphicFramePr/>
              <a:graphic xmlns:a="http://schemas.openxmlformats.org/drawingml/2006/main">
                <a:graphicData uri="http://schemas.microsoft.com/office/word/2010/wordprocessingShape">
                  <wps:wsp>
                    <wps:cNvSpPr txBox="1"/>
                    <wps:spPr>
                      <a:xfrm>
                        <a:off x="0" y="0"/>
                        <a:ext cx="41783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7" o:spid="_x0000_s1026" o:spt="202" type="#_x0000_t202" style="position:absolute;left:0pt;margin-left:111.2pt;margin-top:780.4pt;height:9.35pt;width:32.9pt;mso-position-horizontal-relative:page;mso-position-vertical-relative:page;mso-wrap-style:none;z-index:-251657216;mso-width-relative:page;mso-height-relative:page;" filled="f" stroked="f" coordsize="21600,21600" o:gfxdata="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DnUF9gA&#10;AAANAQAADwAAAAAAAAABACAAAAAiAAAAZHJzL2Rvd25yZXYueG1sUEsBAhQAFAAAAAgAh07iQNvB&#10;Po2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5827395</wp:posOffset>
              </wp:positionH>
              <wp:positionV relativeFrom="page">
                <wp:posOffset>9902190</wp:posOffset>
              </wp:positionV>
              <wp:extent cx="609600" cy="118745"/>
              <wp:effectExtent l="0" t="0" r="0" b="0"/>
              <wp:wrapNone/>
              <wp:docPr id="19" name="Shape 19"/>
              <wp:cNvGraphicFramePr/>
              <a:graphic xmlns:a="http://schemas.openxmlformats.org/drawingml/2006/main">
                <a:graphicData uri="http://schemas.microsoft.com/office/word/2010/wordprocessingShape">
                  <wps:wsp>
                    <wps:cNvSpPr txBox="1"/>
                    <wps:spPr>
                      <a:xfrm>
                        <a:off x="0" y="0"/>
                        <a:ext cx="60960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9" o:spid="_x0000_s1026" o:spt="202" type="#_x0000_t202" style="position:absolute;left:0pt;margin-left:458.85pt;margin-top:779.7pt;height:9.35pt;width:48pt;mso-position-horizontal-relative:page;mso-position-vertical-relative:page;mso-wrap-style:none;z-index:-251657216;mso-width-relative:page;mso-height-relative:page;" filled="f" stroked="f" coordsize="21600,21600" o:gfxdata="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z/otgA&#10;AAAOAQAADwAAAAAAAAABACAAAAAiAAAAZHJzL2Rvd25yZXYueG1sUEsBAhQAFAAAAAgAh07iQADP&#10;4sK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6025515</wp:posOffset>
              </wp:positionH>
              <wp:positionV relativeFrom="page">
                <wp:posOffset>9886950</wp:posOffset>
              </wp:positionV>
              <wp:extent cx="417830" cy="118745"/>
              <wp:effectExtent l="0" t="0" r="0" b="0"/>
              <wp:wrapNone/>
              <wp:docPr id="21" name="Shape 21"/>
              <wp:cNvGraphicFramePr/>
              <a:graphic xmlns:a="http://schemas.openxmlformats.org/drawingml/2006/main">
                <a:graphicData uri="http://schemas.microsoft.com/office/word/2010/wordprocessingShape">
                  <wps:wsp>
                    <wps:cNvSpPr txBox="1"/>
                    <wps:spPr>
                      <a:xfrm>
                        <a:off x="0" y="0"/>
                        <a:ext cx="41783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1" o:spid="_x0000_s1026" o:spt="202" type="#_x0000_t202" style="position:absolute;left:0pt;margin-left:474.45pt;margin-top:778.5pt;height:9.35pt;width:32.9pt;mso-position-horizontal-relative:page;mso-position-vertical-relative:page;mso-wrap-style:none;z-index:-251657216;mso-width-relative:page;mso-height-relative:page;" filled="f" stroked="f" coordsize="21600,21600" o:gfxdata="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epJkLY&#10;AAAADgEAAA8AAAAAAAAAAQAgAAAAIgAAAGRycy9kb3ducmV2LnhtbFBLAQIUABQAAAAIAIdO4kB7&#10;YVJqrgEAAHE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1414145</wp:posOffset>
              </wp:positionH>
              <wp:positionV relativeFrom="page">
                <wp:posOffset>9902190</wp:posOffset>
              </wp:positionV>
              <wp:extent cx="417830" cy="118745"/>
              <wp:effectExtent l="0" t="0" r="0" b="0"/>
              <wp:wrapNone/>
              <wp:docPr id="23" name="Shape 23"/>
              <wp:cNvGraphicFramePr/>
              <a:graphic xmlns:a="http://schemas.openxmlformats.org/drawingml/2006/main">
                <a:graphicData uri="http://schemas.microsoft.com/office/word/2010/wordprocessingShape">
                  <wps:wsp>
                    <wps:cNvSpPr txBox="1"/>
                    <wps:spPr>
                      <a:xfrm>
                        <a:off x="0" y="0"/>
                        <a:ext cx="41783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3" o:spid="_x0000_s1026" o:spt="202" type="#_x0000_t202" style="position:absolute;left:0pt;margin-left:111.35pt;margin-top:779.7pt;height:9.35pt;width:32.9pt;mso-position-horizontal-relative:page;mso-position-vertical-relative:page;mso-wrap-style:none;z-index:-251657216;mso-width-relative:page;mso-height-relative:page;" filled="f" stroked="f" coordsize="21600,21600" o:gfxdata="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7YUL7Y&#10;AAAADQEAAA8AAAAAAAAAAQAgAAAAIgAAAGRycy9kb3ducmV2LnhtbFBLAQIUABQAAAAIAIdO4kB7&#10;4JbargEAAHE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singleLevel"/>
    <w:tmpl w:val="8461FAD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1">
    <w:nsid w:val="9239341B"/>
    <w:multiLevelType w:val="singleLevel"/>
    <w:tmpl w:val="9239341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
    <w:nsid w:val="9288B902"/>
    <w:multiLevelType w:val="singleLevel"/>
    <w:tmpl w:val="9288B90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3">
    <w:nsid w:val="9C8AC8EF"/>
    <w:multiLevelType w:val="singleLevel"/>
    <w:tmpl w:val="9C8AC8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4">
    <w:nsid w:val="B0F1ACD9"/>
    <w:multiLevelType w:val="singleLevel"/>
    <w:tmpl w:val="B0F1ACD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5">
    <w:nsid w:val="B5E306ED"/>
    <w:multiLevelType w:val="singleLevel"/>
    <w:tmpl w:val="B5E306ED"/>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6">
    <w:nsid w:val="BE923771"/>
    <w:multiLevelType w:val="singleLevel"/>
    <w:tmpl w:val="BE923771"/>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7">
    <w:nsid w:val="BF205925"/>
    <w:multiLevelType w:val="singleLevel"/>
    <w:tmpl w:val="BF205925"/>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8">
    <w:nsid w:val="C8879AEF"/>
    <w:multiLevelType w:val="singleLevel"/>
    <w:tmpl w:val="C8879A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9">
    <w:nsid w:val="CF092B84"/>
    <w:multiLevelType w:val="singleLevel"/>
    <w:tmpl w:val="CF092B8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10">
    <w:nsid w:val="D7F9FE59"/>
    <w:multiLevelType w:val="singleLevel"/>
    <w:tmpl w:val="D7F9FE5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11">
    <w:nsid w:val="DCBA6B53"/>
    <w:multiLevelType w:val="singleLevel"/>
    <w:tmpl w:val="DCBA6B5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12">
    <w:nsid w:val="F4B5D9F5"/>
    <w:multiLevelType w:val="singleLevel"/>
    <w:tmpl w:val="F4B5D9F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13">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14">
    <w:nsid w:val="0248C179"/>
    <w:multiLevelType w:val="singleLevel"/>
    <w:tmpl w:val="0248C17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15">
    <w:nsid w:val="03D62ECE"/>
    <w:multiLevelType w:val="singleLevel"/>
    <w:tmpl w:val="03D62EC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16">
    <w:nsid w:val="0E640482"/>
    <w:multiLevelType w:val="singleLevel"/>
    <w:tmpl w:val="0E64048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17">
    <w:nsid w:val="2470EC97"/>
    <w:multiLevelType w:val="singleLevel"/>
    <w:tmpl w:val="2470EC97"/>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18">
    <w:nsid w:val="25B654F3"/>
    <w:multiLevelType w:val="singleLevel"/>
    <w:tmpl w:val="25B654F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19">
    <w:nsid w:val="2A8F537B"/>
    <w:multiLevelType w:val="singleLevel"/>
    <w:tmpl w:val="2A8F537B"/>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0">
    <w:nsid w:val="39A0D9AC"/>
    <w:multiLevelType w:val="singleLevel"/>
    <w:tmpl w:val="39A0D9AC"/>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1">
    <w:nsid w:val="46A08BB8"/>
    <w:multiLevelType w:val="singleLevel"/>
    <w:tmpl w:val="46A08BB8"/>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2">
    <w:nsid w:val="4C1BAE26"/>
    <w:multiLevelType w:val="singleLevel"/>
    <w:tmpl w:val="4C1BAE2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3">
    <w:nsid w:val="4D4DC07F"/>
    <w:multiLevelType w:val="singleLevel"/>
    <w:tmpl w:val="4D4DC07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4">
    <w:nsid w:val="58765686"/>
    <w:multiLevelType w:val="singleLevel"/>
    <w:tmpl w:val="5876568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5">
    <w:nsid w:val="59ADCABA"/>
    <w:multiLevelType w:val="singleLevel"/>
    <w:tmpl w:val="59ADCAB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6">
    <w:nsid w:val="5A241D34"/>
    <w:multiLevelType w:val="singleLevel"/>
    <w:tmpl w:val="5A241D3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7">
    <w:nsid w:val="60382F6E"/>
    <w:multiLevelType w:val="singleLevel"/>
    <w:tmpl w:val="60382F6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8">
    <w:nsid w:val="629F7852"/>
    <w:multiLevelType w:val="singleLevel"/>
    <w:tmpl w:val="629F785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9">
    <w:nsid w:val="72183CF9"/>
    <w:multiLevelType w:val="singleLevel"/>
    <w:tmpl w:val="72183CF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30">
    <w:nsid w:val="77ECEA79"/>
    <w:multiLevelType w:val="singleLevel"/>
    <w:tmpl w:val="77ECEA7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31">
    <w:nsid w:val="7C246926"/>
    <w:multiLevelType w:val="singleLevel"/>
    <w:tmpl w:val="7C24692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32">
    <w:nsid w:val="7DEC2089"/>
    <w:multiLevelType w:val="singleLevel"/>
    <w:tmpl w:val="7DEC208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num w:numId="1">
    <w:abstractNumId w:val="13"/>
  </w:num>
  <w:num w:numId="2">
    <w:abstractNumId w:val="9"/>
  </w:num>
  <w:num w:numId="3">
    <w:abstractNumId w:val="25"/>
  </w:num>
  <w:num w:numId="4">
    <w:abstractNumId w:val="7"/>
  </w:num>
  <w:num w:numId="5">
    <w:abstractNumId w:val="5"/>
  </w:num>
  <w:num w:numId="6">
    <w:abstractNumId w:val="15"/>
  </w:num>
  <w:num w:numId="7">
    <w:abstractNumId w:val="18"/>
  </w:num>
  <w:num w:numId="8">
    <w:abstractNumId w:val="29"/>
  </w:num>
  <w:num w:numId="9">
    <w:abstractNumId w:val="14"/>
  </w:num>
  <w:num w:numId="10">
    <w:abstractNumId w:val="1"/>
  </w:num>
  <w:num w:numId="11">
    <w:abstractNumId w:val="19"/>
  </w:num>
  <w:num w:numId="12">
    <w:abstractNumId w:val="26"/>
  </w:num>
  <w:num w:numId="13">
    <w:abstractNumId w:val="8"/>
  </w:num>
  <w:num w:numId="14">
    <w:abstractNumId w:val="23"/>
  </w:num>
  <w:num w:numId="15">
    <w:abstractNumId w:val="12"/>
  </w:num>
  <w:num w:numId="16">
    <w:abstractNumId w:val="17"/>
  </w:num>
  <w:num w:numId="17">
    <w:abstractNumId w:val="11"/>
  </w:num>
  <w:num w:numId="18">
    <w:abstractNumId w:val="10"/>
  </w:num>
  <w:num w:numId="19">
    <w:abstractNumId w:val="3"/>
  </w:num>
  <w:num w:numId="20">
    <w:abstractNumId w:val="22"/>
  </w:num>
  <w:num w:numId="21">
    <w:abstractNumId w:val="27"/>
  </w:num>
  <w:num w:numId="22">
    <w:abstractNumId w:val="16"/>
  </w:num>
  <w:num w:numId="23">
    <w:abstractNumId w:val="21"/>
  </w:num>
  <w:num w:numId="24">
    <w:abstractNumId w:val="4"/>
  </w:num>
  <w:num w:numId="25">
    <w:abstractNumId w:val="31"/>
  </w:num>
  <w:num w:numId="26">
    <w:abstractNumId w:val="30"/>
  </w:num>
  <w:num w:numId="27">
    <w:abstractNumId w:val="6"/>
  </w:num>
  <w:num w:numId="28">
    <w:abstractNumId w:val="28"/>
  </w:num>
  <w:num w:numId="29">
    <w:abstractNumId w:val="2"/>
  </w:num>
  <w:num w:numId="30">
    <w:abstractNumId w:val="20"/>
  </w:num>
  <w:num w:numId="31">
    <w:abstractNumId w:val="0"/>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35184B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ing #1|1_"/>
    <w:basedOn w:val="3"/>
    <w:link w:val="5"/>
    <w:uiPriority w:val="0"/>
    <w:rPr>
      <w:rFonts w:ascii="宋体" w:hAnsi="宋体" w:eastAsia="宋体" w:cs="宋体"/>
      <w:sz w:val="76"/>
      <w:szCs w:val="76"/>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line="1200" w:lineRule="exact"/>
      <w:outlineLvl w:val="0"/>
    </w:pPr>
    <w:rPr>
      <w:rFonts w:ascii="宋体" w:hAnsi="宋体" w:eastAsia="宋体" w:cs="宋体"/>
      <w:sz w:val="76"/>
      <w:szCs w:val="76"/>
      <w:u w:val="none"/>
      <w:shd w:val="clear" w:color="auto" w:fill="auto"/>
      <w:lang w:val="zh-TW" w:eastAsia="zh-TW" w:bidi="zh-TW"/>
    </w:rPr>
  </w:style>
  <w:style w:type="character" w:customStyle="1" w:styleId="6">
    <w:name w:val="Header or footer|2_"/>
    <w:basedOn w:val="3"/>
    <w:link w:val="7"/>
    <w:uiPriority w:val="0"/>
    <w:rPr>
      <w:sz w:val="20"/>
      <w:szCs w:val="20"/>
      <w:u w:val="none"/>
      <w:shd w:val="clear" w:color="auto" w:fill="auto"/>
      <w:lang w:val="zh-TW" w:eastAsia="zh-TW" w:bidi="zh-TW"/>
    </w:rPr>
  </w:style>
  <w:style w:type="paragraph" w:customStyle="1" w:styleId="7">
    <w:name w:val="Header or footer|2"/>
    <w:basedOn w:val="1"/>
    <w:link w:val="6"/>
    <w:uiPriority w:val="0"/>
    <w:pPr>
      <w:widowControl w:val="0"/>
      <w:shd w:val="clear" w:color="auto" w:fill="auto"/>
    </w:pPr>
    <w:rPr>
      <w:sz w:val="20"/>
      <w:szCs w:val="20"/>
      <w:u w:val="none"/>
      <w:shd w:val="clear" w:color="auto" w:fill="auto"/>
      <w:lang w:val="zh-TW" w:eastAsia="zh-TW" w:bidi="zh-TW"/>
    </w:rPr>
  </w:style>
  <w:style w:type="character" w:customStyle="1" w:styleId="8">
    <w:name w:val="Picture caption|1_"/>
    <w:basedOn w:val="3"/>
    <w:link w:val="9"/>
    <w:uiPriority w:val="0"/>
    <w:rPr>
      <w:rFonts w:ascii="宋体" w:hAnsi="宋体" w:eastAsia="宋体" w:cs="宋体"/>
      <w:sz w:val="30"/>
      <w:szCs w:val="30"/>
      <w:u w:val="none"/>
      <w:shd w:val="clear" w:color="auto" w:fill="auto"/>
      <w:lang w:val="zh-TW" w:eastAsia="zh-TW" w:bidi="zh-TW"/>
    </w:rPr>
  </w:style>
  <w:style w:type="paragraph" w:customStyle="1" w:styleId="9">
    <w:name w:val="Picture caption|1"/>
    <w:basedOn w:val="1"/>
    <w:link w:val="8"/>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10">
    <w:name w:val="Body text|1_"/>
    <w:basedOn w:val="3"/>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Heading #2|1_"/>
    <w:basedOn w:val="3"/>
    <w:link w:val="13"/>
    <w:uiPriority w:val="0"/>
    <w:rPr>
      <w:rFonts w:ascii="宋体" w:hAnsi="宋体" w:eastAsia="宋体" w:cs="宋体"/>
      <w:sz w:val="42"/>
      <w:szCs w:val="42"/>
      <w:u w:val="none"/>
      <w:shd w:val="clear" w:color="auto" w:fill="auto"/>
      <w:lang w:val="zh-TW" w:eastAsia="zh-TW" w:bidi="zh-TW"/>
    </w:rPr>
  </w:style>
  <w:style w:type="paragraph" w:customStyle="1" w:styleId="13">
    <w:name w:val="Heading #2|1"/>
    <w:basedOn w:val="1"/>
    <w:link w:val="12"/>
    <w:uiPriority w:val="0"/>
    <w:pPr>
      <w:widowControl w:val="0"/>
      <w:shd w:val="clear" w:color="auto" w:fill="auto"/>
      <w:spacing w:after="440" w:line="570"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14">
    <w:name w:val="Header or footer|1_"/>
    <w:basedOn w:val="3"/>
    <w:link w:val="15"/>
    <w:uiPriority w:val="0"/>
    <w:rPr>
      <w:sz w:val="28"/>
      <w:szCs w:val="28"/>
      <w:u w:val="none"/>
      <w:shd w:val="clear" w:color="auto" w:fill="auto"/>
      <w:lang w:val="zh-TW" w:eastAsia="zh-TW" w:bidi="zh-TW"/>
    </w:rPr>
  </w:style>
  <w:style w:type="paragraph" w:customStyle="1" w:styleId="15">
    <w:name w:val="Header or footer|1"/>
    <w:basedOn w:val="1"/>
    <w:link w:val="14"/>
    <w:uiPriority w:val="0"/>
    <w:pPr>
      <w:widowControl w:val="0"/>
      <w:shd w:val="clear" w:color="auto" w:fill="auto"/>
    </w:pPr>
    <w:rPr>
      <w:sz w:val="28"/>
      <w:szCs w:val="28"/>
      <w:u w:val="none"/>
      <w:shd w:val="clear" w:color="auto" w:fill="auto"/>
      <w:lang w:val="zh-TW" w:eastAsia="zh-TW" w:bidi="zh-TW"/>
    </w:rPr>
  </w:style>
  <w:style w:type="character" w:customStyle="1" w:styleId="16">
    <w:name w:val="Body text|2_"/>
    <w:basedOn w:val="3"/>
    <w:link w:val="17"/>
    <w:qFormat/>
    <w:uiPriority w:val="0"/>
    <w:rPr>
      <w:sz w:val="28"/>
      <w:szCs w:val="28"/>
      <w:u w:val="none"/>
      <w:shd w:val="clear" w:color="auto" w:fill="auto"/>
      <w:lang w:val="zh-TW" w:eastAsia="zh-TW" w:bidi="zh-TW"/>
    </w:rPr>
  </w:style>
  <w:style w:type="paragraph" w:customStyle="1" w:styleId="17">
    <w:name w:val="Body text|2"/>
    <w:basedOn w:val="1"/>
    <w:link w:val="16"/>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jpeg"/><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2021-07-29T01:41:42Z</dcterms:created>
  <dc:creator>pc</dc:creator>
  <cp:lastModifiedBy>刘明辉（奚妈）</cp:lastModifiedBy>
  <dcterms:modified xsi:type="dcterms:W3CDTF">2021-07-29T03:27:23Z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4792D5C03BB54486A49CCBD7E3135FDF</vt:lpwstr>
  </property>
</Properties>
</file>