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textAlignment w:val="baseline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海曙区经济和信息化局</w:t>
      </w:r>
      <w:r>
        <w:rPr>
          <w:rFonts w:hint="eastAsia" w:ascii="方正小标宋简体" w:hAnsi="方正小标宋简体" w:eastAsia="方正小标宋简体"/>
          <w:sz w:val="44"/>
          <w:szCs w:val="44"/>
        </w:rPr>
        <w:t>专家咨询费申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请</w:t>
      </w:r>
      <w:r>
        <w:rPr>
          <w:rFonts w:hint="eastAsia" w:ascii="方正小标宋简体" w:hAnsi="方正小标宋简体" w:eastAsia="方正小标宋简体"/>
          <w:sz w:val="44"/>
          <w:szCs w:val="44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月     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tbl>
      <w:tblPr>
        <w:tblStyle w:val="3"/>
        <w:tblW w:w="8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440"/>
        <w:gridCol w:w="2351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科室经办人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专家人数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发放标准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申请事由</w:t>
            </w:r>
          </w:p>
        </w:tc>
        <w:tc>
          <w:tcPr>
            <w:tcW w:w="6866" w:type="dxa"/>
            <w:gridSpan w:val="3"/>
            <w:noWrap w:val="0"/>
            <w:vAlign w:val="top"/>
          </w:tcPr>
          <w:p>
            <w:pPr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包括内容、时间、地点等情况。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科室负责人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分管领导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43A4C"/>
    <w:rsid w:val="61E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_bb4d1f65-70a2-4f69-8af3-194d898dc300"/>
    <w:basedOn w:val="1"/>
    <w:qFormat/>
    <w:uiPriority w:val="0"/>
    <w:pPr>
      <w:spacing w:beforeAutospacing="1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2021-05-28T01:18:00Z</dcterms:created>
  <dc:creator>Administrator</dc:creator>
  <cp:lastModifiedBy>Administrator</cp:lastModifiedBy>
  <dcterms:modified xsi:type="dcterms:W3CDTF">2021-05-28T01:18:42Z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