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              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 xml:space="preserve">                   各高评委评审专业范围</w:t>
      </w:r>
      <w:bookmarkEnd w:id="0"/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820"/>
        <w:gridCol w:w="5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评委会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评审对象</w:t>
            </w:r>
          </w:p>
        </w:tc>
        <w:tc>
          <w:tcPr>
            <w:tcW w:w="9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从事专业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浙江省能源工程技术人员高级工程师职务任职资格评审委员会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电力工程技术人员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电气系统及其自动化、输配电及用电工程、热能与动力工程、水能与动力工程、控制工程、电厂化学等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石油天然气工程技术人员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油气储运、城市燃气、能源化工、煤化工等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能源工程技术人员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能源安全技术与管理、能源工程管理、能源机械工程、能源环境工程、新能源、节能与储能等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浙江省轻纺工程技术人员高级工程师职务任职资格评审委员会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食品工程技术人员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农副食品加工，食品制造，酒、饮料和精制茶制造，烟草制品等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轻工工程技术人员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制浆造纸工程、皮革化学、日用化工、塑料加工，包装工程，木材加工制品、家具制造、家用电力器具,非电力家用器具、照明器具，文教、工艺美术和体育娱乐用品制造， 造纸技术、印刷技术、电池等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纺织服装工程技术人员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纺织工程、染整工程、化学纤维、丝绸工程、针织工程、纺织化纤等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浙江省材料工程技术人员高级工程师职务任职资格评审委员会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材料工程技术人员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材料工程（产品与技术开发）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材料工程（产品生产与检测）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材料工程（技术推广与服务）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9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浙江省石化工程技术人员高级工程师职务任职资格评审委员会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化工工程技术人员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有机化工，无机化工，生物化工，高分子化工，材料化工，化学制药，化学工程技术，腐蚀与防腐工程，制冷低温工程，化学热力工程，化工建设管理、化学工程设计，化工技术研发，化工建设管理，化工情报信息及知识产权、化学分析、化工分析，化工质量管理与标准化，化工产业规划，化工环保技术与管理，化工安全技术与管理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石油天然气工程技术人员</w:t>
            </w:r>
          </w:p>
        </w:tc>
        <w:tc>
          <w:tcPr>
            <w:tcW w:w="9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石化工艺技术、石化应用开发及工程设计、石化理化检验和质量管理、石化标准化、石油炼制等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29A6"/>
    <w:rsid w:val="1D9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2021-08-05T05:38:00Z</dcterms:created>
  <dc:creator>刘明辉（奚妈）</dc:creator>
  <cp:lastModifiedBy>刘明辉（奚妈）</cp:lastModifiedBy>
  <dcterms:modified xsi:type="dcterms:W3CDTF">2021-08-05T05:39:04Z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342C5A652584487CA2004DA47BC10460</vt:lpwstr>
  </property>
</Properties>
</file>