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b/>
          <w:bCs/>
          <w:color w:val="FF0000"/>
          <w:sz w:val="48"/>
          <w:szCs w:val="48"/>
        </w:rPr>
      </w:pPr>
      <w:r>
        <w:rPr>
          <w:b/>
          <w:bCs/>
          <w:color w:val="FF0000"/>
          <w:sz w:val="48"/>
          <w:szCs w:val="48"/>
        </w:rPr>
        <w:t>宁波 市 商 务 局</w:t>
      </w:r>
    </w:p>
    <w:p>
      <w:pPr>
        <w:pStyle w:val="2"/>
        <w:keepNext w:val="0"/>
        <w:keepLines w:val="0"/>
        <w:widowControl/>
        <w:suppressLineNumbers w:val="0"/>
        <w:spacing w:before="0" w:beforeAutospacing="0" w:after="0" w:afterAutospacing="0"/>
        <w:ind w:left="0" w:right="0" w:firstLine="0"/>
        <w:jc w:val="right"/>
      </w:pPr>
      <w:r>
        <w:rPr>
          <w:b/>
          <w:bCs/>
          <w:color w:val="FF0000"/>
          <w:sz w:val="36"/>
          <w:szCs w:val="36"/>
        </w:rPr>
        <w:t>文件</w:t>
      </w:r>
    </w:p>
    <w:p>
      <w:pPr>
        <w:pStyle w:val="2"/>
        <w:keepNext w:val="0"/>
        <w:keepLines w:val="0"/>
        <w:widowControl/>
        <w:suppressLineNumbers w:val="0"/>
        <w:spacing w:before="0" w:beforeAutospacing="0" w:after="0" w:afterAutospacing="0"/>
        <w:ind w:left="0" w:right="0" w:firstLine="0"/>
        <w:jc w:val="center"/>
        <w:rPr>
          <w:b/>
          <w:bCs/>
          <w:color w:val="FF0000"/>
          <w:sz w:val="48"/>
          <w:szCs w:val="48"/>
        </w:rPr>
      </w:pPr>
      <w:r>
        <w:rPr>
          <w:b/>
          <w:bCs/>
          <w:color w:val="FF0000"/>
          <w:sz w:val="48"/>
          <w:szCs w:val="48"/>
        </w:rPr>
        <w:t>宁波 市财 政 局</w:t>
      </w:r>
    </w:p>
    <w:p>
      <w:pPr>
        <w:pStyle w:val="2"/>
        <w:keepNext w:val="0"/>
        <w:keepLines w:val="0"/>
        <w:widowControl/>
        <w:suppressLineNumbers w:val="0"/>
        <w:spacing w:before="0" w:beforeAutospacing="0" w:after="0" w:afterAutospacing="0"/>
        <w:ind w:left="0" w:right="0" w:firstLine="0"/>
        <w:jc w:val="center"/>
        <w:rPr>
          <w:b/>
          <w:bCs/>
          <w:color w:val="FF0000"/>
          <w:sz w:val="48"/>
          <w:szCs w:val="48"/>
        </w:rPr>
      </w:pPr>
    </w:p>
    <w:p>
      <w:pPr>
        <w:pStyle w:val="2"/>
        <w:keepNext w:val="0"/>
        <w:keepLines w:val="0"/>
        <w:widowControl/>
        <w:suppressLineNumbers w:val="0"/>
        <w:spacing w:before="0" w:beforeAutospacing="0" w:after="0" w:afterAutospacing="0"/>
        <w:ind w:left="0" w:right="0" w:firstLine="0"/>
        <w:jc w:val="center"/>
        <w:rPr>
          <w:b w:val="0"/>
          <w:bCs w:val="0"/>
        </w:rPr>
      </w:pPr>
      <w:r>
        <w:rPr>
          <w:b w:val="0"/>
          <w:bCs w:val="0"/>
        </w:rPr>
        <w:t>甬商务贸管〔2021〕79 号</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b/>
          <w:bCs/>
          <w:sz w:val="36"/>
          <w:szCs w:val="36"/>
        </w:rPr>
      </w:pPr>
      <w:bookmarkStart w:id="0" w:name="_GoBack"/>
      <w:r>
        <w:rPr>
          <w:b/>
          <w:bCs/>
          <w:sz w:val="36"/>
          <w:szCs w:val="36"/>
        </w:rPr>
        <w:t>宁波市商务局 宁波市财政局关于对宁波市外贸稳增长扶持资金实施细则有关事项进行明确的补充通知</w:t>
      </w:r>
      <w:bookmarkEnd w:id="0"/>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各区县（市）商务主管部门、财政局∶</w:t>
      </w:r>
    </w:p>
    <w:p>
      <w:pPr>
        <w:pStyle w:val="2"/>
        <w:keepNext w:val="0"/>
        <w:keepLines w:val="0"/>
        <w:widowControl/>
        <w:suppressLineNumbers w:val="0"/>
        <w:spacing w:before="0" w:beforeAutospacing="0" w:after="0" w:afterAutospacing="0"/>
        <w:ind w:left="0" w:leftChars="0" w:right="0" w:firstLine="480" w:firstLineChars="200"/>
      </w:pPr>
      <w:r>
        <w:t>为进一步做好宁波市外贸稳增长专项资金管理，现就《宁波市外贸稳增长扶持资金实施细则》（甬商务贸管函〔2021〕64 号，以下简称《实施细则》）有关事项补充通知如下∶</w:t>
      </w:r>
    </w:p>
    <w:p>
      <w:pPr>
        <w:pStyle w:val="2"/>
        <w:keepNext w:val="0"/>
        <w:keepLines w:val="0"/>
        <w:widowControl/>
        <w:suppressLineNumbers w:val="0"/>
        <w:spacing w:before="0" w:beforeAutospacing="0" w:after="0" w:afterAutospacing="0"/>
        <w:ind w:left="0" w:leftChars="0" w:right="0" w:firstLine="480" w:firstLineChars="200"/>
      </w:pPr>
      <w:r>
        <w:t>《实施细则》中第二条∶ 对本细则所称宁波市外贸稳增长扶持资金，明确为指从中央财政下达我市的外经贸发展专项资金和市商务促进专项资金中统筹安排的专项用于支持扩大外贸出口、促进外贸稳定增长的资金。</w:t>
      </w:r>
    </w:p>
    <w:p>
      <w:pPr>
        <w:pStyle w:val="2"/>
        <w:keepNext w:val="0"/>
        <w:keepLines w:val="0"/>
        <w:widowControl/>
        <w:suppressLineNumbers w:val="0"/>
        <w:spacing w:before="0" w:beforeAutospacing="0" w:after="0" w:afterAutospacing="0"/>
        <w:ind w:left="0" w:leftChars="0" w:right="0" w:firstLine="480" w:firstLineChars="200"/>
      </w:pPr>
      <w:r>
        <w:t>《实施细则》中第二章∶ 对支持内容所列支专项资金来源进行明确，从中央财政下达我市的外经贸发展专项资金中统筹安排的为第六条（一）（二）款、第十条、第十一条内容，从市商务促进专项资金中统筹安排的为第六条（三）款、第七条、第八条、第九条、第十二条内容。</w:t>
      </w:r>
    </w:p>
    <w:p>
      <w:pPr>
        <w:pStyle w:val="2"/>
        <w:keepNext w:val="0"/>
        <w:keepLines w:val="0"/>
        <w:widowControl/>
        <w:suppressLineNumbers w:val="0"/>
        <w:spacing w:before="0" w:beforeAutospacing="0" w:after="0" w:afterAutospacing="0"/>
        <w:ind w:left="0" w:leftChars="0" w:right="0" w:firstLine="480" w:firstLineChars="200"/>
      </w:pPr>
      <w:r>
        <w:t>《实施细则》中第十条第一款中，关于案件费用凭据及案件终裁结果，其适用时限均为"上年度内"。</w:t>
      </w:r>
    </w:p>
    <w:p>
      <w:pPr>
        <w:pStyle w:val="2"/>
        <w:keepNext w:val="0"/>
        <w:keepLines w:val="0"/>
        <w:widowControl/>
        <w:suppressLineNumbers w:val="0"/>
        <w:spacing w:before="0" w:beforeAutospacing="0" w:after="0" w:afterAutospacing="0"/>
        <w:ind w:left="0" w:leftChars="0" w:right="0" w:firstLine="480" w:firstLineChars="200"/>
      </w:pPr>
      <w:r>
        <w:t>《实施细则》中第十三条（二）和第二十二条中，对"近三年"和"3年内"的规定适用于市商务促进专项资金中统筹安排的资金，对于中央财政下达我市的外经贸发展专项资金中统筹安排的资金，其适用时限为"近五年"和"5 年内"。</w:t>
      </w:r>
    </w:p>
    <w:p>
      <w:pPr>
        <w:pStyle w:val="2"/>
        <w:keepNext w:val="0"/>
        <w:keepLines w:val="0"/>
        <w:widowControl/>
        <w:suppressLineNumbers w:val="0"/>
        <w:spacing w:before="0" w:beforeAutospacing="0" w:after="0" w:afterAutospacing="0"/>
        <w:ind w:left="0" w:leftChars="0" w:right="0" w:firstLine="480" w:firstLineChars="200"/>
      </w:pPr>
      <w:r>
        <w:t>特此通知。</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75" w:beforeAutospacing="0" w:after="75" w:afterAutospacing="0"/>
        <w:ind w:left="0" w:right="0" w:firstLine="420"/>
        <w:jc w:val="right"/>
        <w:rPr>
          <w:rFonts w:ascii="sans-serif" w:hAnsi="sans-serif" w:eastAsia="sans-serif" w:cs="sans-serif"/>
          <w:b w:val="0"/>
          <w:bCs w:val="0"/>
          <w:i w:val="0"/>
          <w:iCs w:val="0"/>
          <w:caps w:val="0"/>
          <w:color w:val="000000"/>
          <w:spacing w:val="0"/>
          <w:sz w:val="24"/>
          <w:szCs w:val="24"/>
        </w:rPr>
      </w:pPr>
      <w:r>
        <w:rPr>
          <w:rFonts w:hint="default" w:ascii="sans-serif" w:hAnsi="sans-serif" w:eastAsia="sans-serif" w:cs="sans-serif"/>
          <w:b w:val="0"/>
          <w:bCs w:val="0"/>
          <w:i w:val="0"/>
          <w:iCs w:val="0"/>
          <w:caps w:val="0"/>
          <w:color w:val="000000"/>
          <w:spacing w:val="0"/>
          <w:sz w:val="24"/>
          <w:szCs w:val="24"/>
        </w:rPr>
        <w:t>宁波市商务局  宁波市财政局</w:t>
      </w:r>
    </w:p>
    <w:p>
      <w:pPr>
        <w:pStyle w:val="2"/>
        <w:keepNext w:val="0"/>
        <w:keepLines w:val="0"/>
        <w:widowControl/>
        <w:suppressLineNumbers w:val="0"/>
        <w:spacing w:before="0" w:beforeAutospacing="0" w:after="0" w:afterAutospacing="0"/>
        <w:ind w:left="0" w:right="0" w:firstLine="0"/>
        <w:jc w:val="right"/>
        <w:rPr>
          <w:rFonts w:hint="default" w:eastAsiaTheme="minorEastAsia"/>
          <w:lang w:val="en-US" w:eastAsia="zh-CN"/>
        </w:rPr>
      </w:pPr>
      <w:r>
        <w:rPr>
          <w:rFonts w:hint="eastAsia"/>
          <w:lang w:val="en-US" w:eastAsia="zh-CN"/>
        </w:rPr>
        <w:t>2021年8月23日</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B3E48"/>
    <w:rsid w:val="7F7B3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2021-08-24T07:02:00Z</dcterms:created>
  <dc:creator>Administrator</dc:creator>
  <cp:lastModifiedBy>刘明辉（奚妈）</cp:lastModifiedBy>
  <dcterms:modified xsi:type="dcterms:W3CDTF">2021-08-24T07:08:33Z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2560C7BDB5024FCC8EBE9C91A81794EE</vt:lpwstr>
  </property>
</Properties>
</file>