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="534" w:tblpY="-76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634"/>
        <w:gridCol w:w="2249"/>
        <w:gridCol w:w="1810"/>
        <w:gridCol w:w="1138"/>
        <w:gridCol w:w="2790"/>
        <w:gridCol w:w="1980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4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u w:val="singl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u w:val="singl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bookmarkStart w:id="0" w:name="_GoBack"/>
            <w:r>
              <w:rPr>
                <w:rFonts w:hint="eastAsia" w:ascii="仿宋_GB2312"/>
                <w:color w:val="000000"/>
              </w:rPr>
              <w:t>培训机构前3年培训学员获取国家职业资格证书花名册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2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申报机构：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证书工种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所在开班编号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878AD"/>
    <w:rsid w:val="5F8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2021-09-01T03:08:00Z</dcterms:created>
  <dc:creator>Administrator</dc:creator>
  <cp:lastModifiedBy>Administrator</cp:lastModifiedBy>
  <dcterms:modified xsi:type="dcterms:W3CDTF">2021-09-01T03:09:27Z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A4366E0093B748E5B7743CF7528CE017</vt:lpwstr>
  </property>
</Properties>
</file>