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line="240" w:lineRule="auto"/>
        <w:jc w:val="center"/>
        <w:rPr>
          <w:lang w:val="en-US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/>
        </w:rPr>
        <w:t>鄞州区企业专利权质押贷款评估资助申请表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13" w:afterAutospacing="0" w:line="256" w:lineRule="auto"/>
        <w:ind w:left="-5" w:right="0" w:hanging="10"/>
        <w:jc w:val="left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2"/>
          <w:lang w:val="en-US" w:eastAsia="zh-CN" w:bidi="ar"/>
        </w:rPr>
        <w:t xml:space="preserve">        二</w:t>
      </w:r>
      <w:r>
        <w:rPr>
          <w:rFonts w:hint="eastAsia" w:ascii="宋体" w:hAnsi="宋体" w:eastAsia="宋体" w:cs="宋体"/>
          <w:color w:val="000000"/>
          <w:kern w:val="2"/>
          <w:sz w:val="28"/>
          <w:szCs w:val="22"/>
          <w:lang w:val="en-US" w:eastAsia="zh-CN" w:bidi="ar"/>
        </w:rPr>
        <w:t xml:space="preserve">○____年____月 </w:t>
      </w:r>
    </w:p>
    <w:tbl>
      <w:tblPr>
        <w:tblStyle w:val="6"/>
        <w:tblW w:w="9586" w:type="dxa"/>
        <w:tblInd w:w="-466" w:type="dxa"/>
        <w:shd w:val="clear"/>
        <w:tblLayout w:type="autofit"/>
        <w:tblCellMar>
          <w:top w:w="20" w:type="dxa"/>
          <w:left w:w="103" w:type="dxa"/>
          <w:bottom w:w="0" w:type="dxa"/>
          <w:right w:w="13" w:type="dxa"/>
        </w:tblCellMar>
      </w:tblPr>
      <w:tblGrid>
        <w:gridCol w:w="2022"/>
        <w:gridCol w:w="1821"/>
        <w:gridCol w:w="862"/>
        <w:gridCol w:w="543"/>
        <w:gridCol w:w="904"/>
        <w:gridCol w:w="581"/>
        <w:gridCol w:w="930"/>
        <w:gridCol w:w="1923"/>
      </w:tblGrid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752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企业名称 </w:t>
            </w:r>
          </w:p>
        </w:tc>
        <w:tc>
          <w:tcPr>
            <w:tcW w:w="756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754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统一社会信用代码 </w:t>
            </w:r>
          </w:p>
        </w:tc>
        <w:tc>
          <w:tcPr>
            <w:tcW w:w="756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752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税务代码 </w:t>
            </w:r>
          </w:p>
        </w:tc>
        <w:tc>
          <w:tcPr>
            <w:tcW w:w="756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754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开户银行 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5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5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银行帐号 </w:t>
            </w:r>
          </w:p>
        </w:tc>
        <w:tc>
          <w:tcPr>
            <w:tcW w:w="2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680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92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地    址 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74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邮政编码 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649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4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法人代表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7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698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7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企业联系人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联系电话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649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6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质押专利名称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26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质押专利号 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695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质押专利授权日期 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质押专利类别 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587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71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质押起止日期 </w:t>
            </w:r>
          </w:p>
        </w:tc>
        <w:tc>
          <w:tcPr>
            <w:tcW w:w="756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9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年    月    日……        年    月    日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1260" w:hRule="atLeast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7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质押评估费额度 </w:t>
            </w:r>
          </w:p>
        </w:tc>
        <w:tc>
          <w:tcPr>
            <w:tcW w:w="7564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380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             万元  </w:t>
            </w:r>
          </w:p>
        </w:tc>
      </w:tr>
      <w:tr>
        <w:tblPrEx>
          <w:shd w:val="clear"/>
          <w:tblCellMar>
            <w:top w:w="20" w:type="dxa"/>
            <w:left w:w="103" w:type="dxa"/>
            <w:bottom w:w="0" w:type="dxa"/>
            <w:right w:w="13" w:type="dxa"/>
          </w:tblCellMar>
        </w:tblPrEx>
        <w:trPr>
          <w:trHeight w:val="2749" w:hRule="atLeast"/>
        </w:trPr>
        <w:tc>
          <w:tcPr>
            <w:tcW w:w="95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镇、街道、园区初审推荐意见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" w:right="1207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   （盖章）                                                 年  月  日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FangSong_GB2312">
    <w:altName w:val="仿宋_GB2312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6089"/>
    <w:rsid w:val="456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widowControl/>
      <w:suppressLineNumbers w:val="0"/>
      <w:spacing w:before="0" w:beforeAutospacing="0" w:after="130" w:afterAutospacing="0" w:line="256" w:lineRule="auto"/>
      <w:ind w:left="10" w:right="1530" w:hanging="10"/>
      <w:jc w:val="center"/>
      <w:outlineLvl w:val="1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0"/>
    <w:rPr>
      <w:rFonts w:hint="eastAsia" w:ascii="黑体" w:hAnsi="宋体" w:eastAsia="黑体" w:cs="黑体"/>
      <w:color w:val="000000"/>
      <w:sz w:val="32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2021-09-18T07:21:00Z</dcterms:created>
  <dc:creator>将之</dc:creator>
  <cp:lastModifiedBy>将之</cp:lastModifiedBy>
  <dcterms:modified xsi:type="dcterms:W3CDTF">2021-09-18T07:23:19Z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