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ascii="Times New Roman" w:hAnsi="Times New Roman" w:eastAsia="仿宋_GB2312"/>
          <w:sz w:val="32"/>
        </w:rPr>
      </w:pPr>
      <w:bookmarkStart w:id="0" w:name="_GoBack"/>
      <w:bookmarkEnd w:id="0"/>
    </w:p>
    <w:p>
      <w:pPr>
        <w:spacing w:line="640" w:lineRule="exact"/>
        <w:rPr>
          <w:rFonts w:ascii="Times New Roman" w:hAnsi="Times New Roman" w:eastAsia="仿宋_GB2312"/>
          <w:sz w:val="32"/>
        </w:rPr>
      </w:pPr>
    </w:p>
    <w:p>
      <w:pPr>
        <w:spacing w:line="640" w:lineRule="exact"/>
        <w:rPr>
          <w:rFonts w:ascii="Times New Roman" w:hAnsi="Times New Roman" w:eastAsia="仿宋_GB2312"/>
          <w:sz w:val="32"/>
        </w:rPr>
      </w:pPr>
    </w:p>
    <w:p>
      <w:pPr>
        <w:spacing w:line="560" w:lineRule="exact"/>
        <w:rPr>
          <w:rFonts w:ascii="Times New Roman" w:hAnsi="Times New Roman" w:eastAsia="仿宋_GB2312"/>
          <w:sz w:val="32"/>
        </w:rPr>
      </w:pPr>
    </w:p>
    <w:p>
      <w:pPr>
        <w:spacing w:line="560" w:lineRule="exact"/>
        <w:rPr>
          <w:rFonts w:ascii="Times New Roman" w:hAnsi="Times New Roman" w:eastAsia="仿宋_GB2312"/>
          <w:sz w:val="32"/>
        </w:rPr>
      </w:pPr>
    </w:p>
    <w:p>
      <w:pPr>
        <w:spacing w:line="480" w:lineRule="exact"/>
        <w:rPr>
          <w:rFonts w:ascii="Times New Roman" w:hAnsi="Times New Roman" w:eastAsia="仿宋_GB2312"/>
          <w:sz w:val="32"/>
        </w:rPr>
      </w:pPr>
    </w:p>
    <w:p>
      <w:pPr>
        <w:spacing w:line="560" w:lineRule="exact"/>
        <w:ind w:firstLine="320" w:firstLineChars="100"/>
        <w:jc w:val="center"/>
        <w:rPr>
          <w:rFonts w:ascii="Times New Roman" w:hAnsi="Times New Roman" w:eastAsia="方正仿宋简体"/>
          <w:sz w:val="32"/>
        </w:rPr>
      </w:pPr>
      <w:r>
        <w:rPr>
          <w:rFonts w:hint="eastAsia" w:ascii="Times New Roman" w:hAnsi="Times New Roman" w:eastAsia="方正仿宋简体"/>
          <w:sz w:val="32"/>
        </w:rPr>
        <w:t>甬农产办〔2021〕13号</w:t>
      </w:r>
    </w:p>
    <w:p>
      <w:pPr>
        <w:spacing w:line="52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52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hint="eastAsia" w:ascii="Times New Roman" w:hAnsi="Times New Roman" w:eastAsia="方正小标宋简体" w:cstheme="minorEastAsia"/>
          <w:sz w:val="44"/>
          <w:szCs w:val="44"/>
        </w:rPr>
      </w:pPr>
      <w:r>
        <w:rPr>
          <w:rFonts w:hint="eastAsia" w:ascii="Times New Roman" w:hAnsi="Times New Roman" w:eastAsia="方正小标宋简体" w:cstheme="minorEastAsia"/>
          <w:sz w:val="44"/>
          <w:szCs w:val="44"/>
        </w:rPr>
        <w:t>宁波市农业产业化工作领导小组办公室关于</w:t>
      </w:r>
    </w:p>
    <w:p>
      <w:pPr>
        <w:spacing w:line="560" w:lineRule="exact"/>
        <w:jc w:val="center"/>
        <w:rPr>
          <w:rFonts w:hint="eastAsia" w:ascii="Times New Roman" w:hAnsi="Times New Roman" w:eastAsia="方正小标宋简体" w:cstheme="minorEastAsia"/>
          <w:sz w:val="44"/>
          <w:szCs w:val="44"/>
        </w:rPr>
      </w:pPr>
      <w:r>
        <w:rPr>
          <w:rFonts w:hint="eastAsia" w:ascii="Times New Roman" w:hAnsi="Times New Roman" w:eastAsia="方正小标宋简体" w:cstheme="minorEastAsia"/>
          <w:sz w:val="44"/>
          <w:szCs w:val="44"/>
        </w:rPr>
        <w:t>申报市级农业产业化联合体的通知</w:t>
      </w:r>
    </w:p>
    <w:p>
      <w:pPr>
        <w:spacing w:line="560" w:lineRule="exact"/>
        <w:jc w:val="center"/>
        <w:rPr>
          <w:rFonts w:ascii="Times New Roman" w:hAnsi="Times New Roman" w:eastAsia="方正仿宋_GBK" w:cs="方正仿宋_GBK"/>
          <w:sz w:val="32"/>
          <w:szCs w:val="32"/>
        </w:rPr>
      </w:pPr>
    </w:p>
    <w:p>
      <w:pPr>
        <w:spacing w:line="560" w:lineRule="exact"/>
        <w:rPr>
          <w:rFonts w:hint="eastAsia" w:ascii="Times New Roman" w:hAnsi="Times New Roman" w:eastAsia="方正仿宋简体" w:cs="方正仿宋_GBK"/>
          <w:sz w:val="32"/>
          <w:szCs w:val="32"/>
        </w:rPr>
      </w:pPr>
      <w:r>
        <w:rPr>
          <w:rFonts w:hint="eastAsia" w:ascii="Times New Roman" w:hAnsi="Times New Roman" w:eastAsia="方正仿宋简体" w:cs="方正仿宋_GBK"/>
          <w:sz w:val="32"/>
          <w:szCs w:val="32"/>
        </w:rPr>
        <w:t>各区县（市）农业产业化工作领导小组办公室，东钱湖旅游度假区经济发展局，杭州湾新区社会事业发展局：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方正仿宋简体" w:cs="方正仿宋_GBK"/>
          <w:sz w:val="32"/>
          <w:szCs w:val="32"/>
        </w:rPr>
      </w:pPr>
      <w:r>
        <w:rPr>
          <w:rFonts w:hint="eastAsia" w:ascii="Times New Roman" w:hAnsi="Times New Roman" w:eastAsia="方正仿宋简体" w:cs="方正仿宋_GBK"/>
          <w:sz w:val="32"/>
          <w:szCs w:val="32"/>
        </w:rPr>
        <w:t>根据《宁波市农业农村局 宁波市财政局关于实施农业“双强”行动加快推进“4566”乡村产业振兴高质量建设绿色都市农业强市的实施意见（试行）》（甬农发〔2021〕134号）精神，现就2021年市级农业产业化联合体及补助申报工作通知如下：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方正黑体简体" w:cs="方正黑体_GBK"/>
          <w:sz w:val="32"/>
          <w:szCs w:val="32"/>
        </w:rPr>
      </w:pPr>
      <w:r>
        <w:rPr>
          <w:rFonts w:hint="eastAsia" w:ascii="Times New Roman" w:hAnsi="Times New Roman" w:eastAsia="方正黑体简体" w:cs="方正黑体_GBK"/>
          <w:sz w:val="32"/>
          <w:szCs w:val="32"/>
        </w:rPr>
        <w:t>一、申报条件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方正仿宋简体" w:cs="方正仿宋_GBK"/>
          <w:sz w:val="32"/>
          <w:szCs w:val="32"/>
        </w:rPr>
      </w:pPr>
      <w:r>
        <w:rPr>
          <w:rFonts w:hint="eastAsia" w:ascii="Times New Roman" w:hAnsi="Times New Roman" w:eastAsia="方正仿宋简体" w:cs="仿宋_GB2312"/>
          <w:sz w:val="32"/>
          <w:szCs w:val="32"/>
        </w:rPr>
        <w:t>符合《2021年农业全产业链强链补链实施方案》的申报条件，主导产业具有较高知名度，在县域范围内主导产业产值达到1亿元（山区2000万元，即该产业在县域范围内产值达到2000万元，且申报的联合体中50%以上的联合体成员注册所在地或主要基地位于四明山区域范围），并要求是具体的品种类别。牵头主体要求为市级农业经营主体或相关产业联盟、协会组织、村经济合作社，牵头主体总数不超过3家，有5家及以上农民合作社、家庭农场、上下游农业企业、农业社会化服务组织、村级集体经济组织、协会等其他成员参与。联合体内农业经营主体保持独立经营者地位，实行产加销紧密型一体化经营。联合体成员30%农产品原料由联合体内部成员单位加工或销售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方正黑体简体" w:cs="方正黑体_GBK"/>
          <w:sz w:val="32"/>
          <w:szCs w:val="32"/>
        </w:rPr>
      </w:pPr>
      <w:r>
        <w:rPr>
          <w:rFonts w:hint="eastAsia" w:ascii="Times New Roman" w:hAnsi="Times New Roman" w:eastAsia="方正黑体简体" w:cs="方正黑体_GBK"/>
          <w:sz w:val="32"/>
          <w:szCs w:val="32"/>
        </w:rPr>
        <w:t>二、补助内容及标准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方正仿宋简体" w:cs="方正仿宋_GBK"/>
          <w:sz w:val="32"/>
          <w:szCs w:val="32"/>
        </w:rPr>
      </w:pPr>
      <w:r>
        <w:rPr>
          <w:rFonts w:hint="eastAsia" w:ascii="Times New Roman" w:hAnsi="Times New Roman" w:eastAsia="方正仿宋简体" w:cs="方正仿宋_GBK"/>
          <w:sz w:val="32"/>
          <w:szCs w:val="32"/>
        </w:rPr>
        <w:t>农业产业化联合体根据申报方案情况每个最高补助100万元。综合采用以奖代补、先建后补、贷款贴息、认定奖励、政府购买服务、项目补助等多种方式。重点支持联合体内农业企业、农民专业合作社、家庭农场、社会化服务组织等各类农业经营主体。联合体中单个主体（包括单个牵头主体）市级补助资金不超过联合体总补助额的40%，项目建设类市级财政补助比例原则上不超过30%，原则上要求为申报年度及以后实施，实施期限原则上不超过2年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方正黑体简体" w:cs="方正黑体_GBK"/>
          <w:sz w:val="32"/>
          <w:szCs w:val="32"/>
        </w:rPr>
      </w:pPr>
      <w:r>
        <w:rPr>
          <w:rFonts w:hint="eastAsia" w:ascii="Times New Roman" w:hAnsi="Times New Roman" w:eastAsia="方正黑体简体" w:cs="方正黑体_GBK"/>
          <w:sz w:val="32"/>
          <w:szCs w:val="32"/>
        </w:rPr>
        <w:t>三、有关要求</w:t>
      </w:r>
    </w:p>
    <w:p>
      <w:pPr>
        <w:spacing w:line="540" w:lineRule="exact"/>
        <w:ind w:firstLine="640" w:firstLineChars="200"/>
        <w:rPr>
          <w:rFonts w:hint="eastAsia" w:ascii="Times New Roman" w:hAnsi="Times New Roman" w:eastAsia="方正仿宋简体" w:cs="仿宋"/>
          <w:sz w:val="32"/>
          <w:szCs w:val="32"/>
        </w:rPr>
      </w:pPr>
      <w:r>
        <w:rPr>
          <w:rFonts w:hint="eastAsia" w:ascii="Times New Roman" w:hAnsi="Times New Roman" w:eastAsia="方正仿宋简体" w:cs="方正仿宋_GBK"/>
          <w:sz w:val="32"/>
          <w:szCs w:val="32"/>
        </w:rPr>
        <w:t>（一）</w:t>
      </w:r>
      <w:r>
        <w:rPr>
          <w:rFonts w:hint="eastAsia" w:ascii="Times New Roman" w:hAnsi="Times New Roman" w:eastAsia="方正仿宋简体" w:cs="仿宋"/>
          <w:sz w:val="32"/>
          <w:szCs w:val="32"/>
        </w:rPr>
        <w:t>区县（市）农业产业化工作领导小组办公室按照创建申报条件，及时组织申报材料的编制，按照要求将申请报告、申报表、证明材料、资金补助方案（明确补助的金额、比例等）等于2021年9月30日前报市农业产业化工作领导小组办公室。</w:t>
      </w:r>
      <w:r>
        <w:rPr>
          <w:rFonts w:hint="eastAsia" w:ascii="Times New Roman" w:hAnsi="Times New Roman" w:eastAsia="方正仿宋简体" w:cs="方正仿宋_GBK"/>
          <w:sz w:val="32"/>
          <w:szCs w:val="32"/>
        </w:rPr>
        <w:t>其中牵头主体需提供上年度审计报告，家庭农场等成员单位确实无财务报表的，可以以生产经营情况说明代替。县级农业农村部门要认真审核相关内容，出具联合体规模情况书面证明。</w:t>
      </w:r>
    </w:p>
    <w:p>
      <w:pPr>
        <w:spacing w:line="540" w:lineRule="exact"/>
        <w:ind w:firstLine="640" w:firstLineChars="200"/>
        <w:rPr>
          <w:rFonts w:hint="eastAsia" w:ascii="Times New Roman" w:hAnsi="Times New Roman" w:eastAsia="方正仿宋简体" w:cs="方正仿宋_GBK"/>
          <w:sz w:val="32"/>
          <w:szCs w:val="32"/>
        </w:rPr>
      </w:pPr>
      <w:r>
        <w:rPr>
          <w:rFonts w:hint="eastAsia" w:ascii="Times New Roman" w:hAnsi="Times New Roman" w:eastAsia="方正仿宋简体" w:cs="仿宋"/>
          <w:sz w:val="32"/>
          <w:szCs w:val="32"/>
        </w:rPr>
        <w:t>（二）各区县（市）在市级资金扶持方向及奖补标准基础上，根据各地实际情况，合理选择补助内容及项目，确定补助重点，严格资金使用管理，防止重复补助</w:t>
      </w:r>
      <w:r>
        <w:rPr>
          <w:rFonts w:hint="eastAsia" w:ascii="Times New Roman" w:hAnsi="Times New Roman" w:eastAsia="方正仿宋简体" w:cs="方正仿宋_GBK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方正仿宋简体" w:cs="方正仿宋_GBK"/>
          <w:sz w:val="32"/>
          <w:szCs w:val="32"/>
        </w:rPr>
      </w:pPr>
      <w:r>
        <w:rPr>
          <w:rFonts w:hint="eastAsia" w:ascii="Times New Roman" w:hAnsi="Times New Roman" w:eastAsia="方正仿宋简体" w:cs="方正仿宋_GBK"/>
          <w:sz w:val="32"/>
          <w:szCs w:val="32"/>
        </w:rPr>
        <w:t>联系人：宁波市农业农村局童建松，电话：89184257。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方正仿宋简体" w:cs="方正仿宋_GBK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Times New Roman" w:hAnsi="Times New Roman" w:eastAsia="方正仿宋简体" w:cs="方正仿宋_GBK"/>
          <w:sz w:val="32"/>
          <w:szCs w:val="32"/>
        </w:rPr>
      </w:pPr>
      <w:r>
        <w:rPr>
          <w:rFonts w:hint="eastAsia" w:ascii="Times New Roman" w:hAnsi="Times New Roman" w:eastAsia="方正仿宋简体" w:cs="方正仿宋_GBK"/>
          <w:sz w:val="32"/>
          <w:szCs w:val="32"/>
        </w:rPr>
        <w:t>附件：市级农业产业化联合体申报书</w:t>
      </w:r>
    </w:p>
    <w:p>
      <w:pPr>
        <w:spacing w:line="560" w:lineRule="exact"/>
        <w:rPr>
          <w:rFonts w:hint="eastAsia" w:ascii="Times New Roman" w:hAnsi="Times New Roman" w:eastAsia="方正仿宋简体" w:cs="方正仿宋_GBK"/>
          <w:sz w:val="32"/>
          <w:szCs w:val="32"/>
        </w:rPr>
      </w:pPr>
    </w:p>
    <w:p>
      <w:pPr>
        <w:spacing w:line="560" w:lineRule="exact"/>
        <w:rPr>
          <w:rFonts w:hint="eastAsia" w:ascii="Times New Roman" w:hAnsi="Times New Roman" w:eastAsia="方正仿宋简体" w:cs="方正仿宋_GBK"/>
          <w:sz w:val="32"/>
          <w:szCs w:val="32"/>
        </w:rPr>
      </w:pPr>
    </w:p>
    <w:p>
      <w:pPr>
        <w:spacing w:line="560" w:lineRule="exact"/>
        <w:rPr>
          <w:rFonts w:hint="eastAsia" w:ascii="Times New Roman" w:hAnsi="Times New Roman" w:eastAsia="方正仿宋简体" w:cs="方正仿宋_GBK"/>
          <w:sz w:val="32"/>
          <w:szCs w:val="32"/>
        </w:rPr>
      </w:pPr>
    </w:p>
    <w:p>
      <w:pPr>
        <w:spacing w:line="560" w:lineRule="exact"/>
        <w:ind w:firstLine="3200" w:firstLineChars="1000"/>
        <w:rPr>
          <w:rFonts w:hint="eastAsia" w:ascii="Times New Roman" w:hAnsi="Times New Roman" w:eastAsia="方正仿宋简体" w:cs="方正仿宋_GBK"/>
          <w:sz w:val="32"/>
          <w:szCs w:val="32"/>
        </w:rPr>
      </w:pPr>
      <w:r>
        <w:rPr>
          <w:rFonts w:hint="eastAsia" w:ascii="Times New Roman" w:hAnsi="Times New Roman" w:eastAsia="方正仿宋简体" w:cs="方正仿宋_GBK"/>
          <w:sz w:val="32"/>
          <w:szCs w:val="32"/>
        </w:rPr>
        <w:t>宁波市农业产业化工作领导小组办公室</w:t>
      </w:r>
    </w:p>
    <w:p>
      <w:pPr>
        <w:spacing w:line="560" w:lineRule="exact"/>
        <w:ind w:firstLine="4800" w:firstLineChars="1500"/>
        <w:rPr>
          <w:rFonts w:hint="eastAsia" w:ascii="Times New Roman" w:hAnsi="Times New Roman" w:eastAsia="方正仿宋简体" w:cs="方正仿宋_GBK"/>
          <w:sz w:val="32"/>
          <w:szCs w:val="32"/>
        </w:rPr>
      </w:pPr>
      <w:r>
        <w:rPr>
          <w:rFonts w:hint="eastAsia" w:ascii="Times New Roman" w:hAnsi="Times New Roman" w:eastAsia="方正仿宋简体" w:cs="方正仿宋_GBK"/>
          <w:sz w:val="32"/>
          <w:szCs w:val="32"/>
        </w:rPr>
        <w:t>2021年9月23日</w:t>
      </w:r>
    </w:p>
    <w:p>
      <w:pPr>
        <w:widowControl/>
        <w:rPr>
          <w:rFonts w:ascii="Times New Roman" w:hAnsi="Times New Roman" w:cstheme="minorEastAsia"/>
          <w:sz w:val="32"/>
          <w:szCs w:val="32"/>
        </w:rPr>
      </w:pPr>
      <w:r>
        <w:rPr>
          <w:rFonts w:hint="eastAsia" w:ascii="Times New Roman" w:hAnsi="Times New Roman" w:cstheme="minorEastAsia"/>
          <w:sz w:val="32"/>
          <w:szCs w:val="32"/>
        </w:rPr>
        <w:br w:type="page"/>
      </w:r>
    </w:p>
    <w:p>
      <w:pPr>
        <w:spacing w:line="560" w:lineRule="exact"/>
        <w:rPr>
          <w:rFonts w:hint="eastAsia" w:ascii="Times New Roman" w:hAnsi="Times New Roman" w:eastAsia="方正黑体简体" w:cstheme="minorEastAsia"/>
          <w:sz w:val="32"/>
          <w:szCs w:val="32"/>
        </w:rPr>
      </w:pPr>
      <w:r>
        <w:rPr>
          <w:rFonts w:hint="eastAsia" w:ascii="Times New Roman" w:hAnsi="Times New Roman" w:eastAsia="方正黑体简体" w:cstheme="minorEastAsia"/>
          <w:sz w:val="32"/>
          <w:szCs w:val="32"/>
        </w:rPr>
        <w:t>附件</w:t>
      </w:r>
    </w:p>
    <w:p>
      <w:pPr>
        <w:spacing w:line="560" w:lineRule="exact"/>
        <w:rPr>
          <w:rFonts w:hint="eastAsia" w:ascii="Times New Roman" w:hAnsi="Times New Roman" w:eastAsia="方正黑体简体" w:cstheme="minorEastAsia"/>
          <w:sz w:val="32"/>
          <w:szCs w:val="32"/>
        </w:rPr>
      </w:pPr>
      <w:r>
        <w:rPr>
          <w:rFonts w:hint="eastAsia" w:ascii="Times New Roman" w:hAnsi="Times New Roman" w:eastAsia="方正黑体简体" w:cs="方正仿宋_GBK"/>
          <w:sz w:val="32"/>
          <w:szCs w:val="32"/>
        </w:rPr>
        <w:t>市级农业产业化联合体申报书</w:t>
      </w:r>
    </w:p>
    <w:p>
      <w:pPr>
        <w:spacing w:line="760" w:lineRule="exact"/>
        <w:jc w:val="center"/>
        <w:rPr>
          <w:rFonts w:ascii="Times New Roman" w:hAnsi="Times New Roman" w:eastAsia="方正小标宋简体" w:cs="方正小标宋简体"/>
          <w:kern w:val="0"/>
          <w:sz w:val="44"/>
          <w:szCs w:val="44"/>
        </w:rPr>
      </w:pPr>
    </w:p>
    <w:p>
      <w:pPr>
        <w:spacing w:line="760" w:lineRule="exact"/>
        <w:jc w:val="center"/>
        <w:rPr>
          <w:rFonts w:ascii="Times New Roman" w:hAnsi="Times New Roman" w:eastAsia="方正小标宋简体" w:cs="方正小标宋简体"/>
          <w:kern w:val="0"/>
          <w:sz w:val="44"/>
          <w:szCs w:val="44"/>
        </w:rPr>
      </w:pPr>
      <w:r>
        <w:rPr>
          <w:rFonts w:hint="eastAsia" w:ascii="Times New Roman" w:hAnsi="方正小标宋简体" w:eastAsia="方正小标宋简体" w:cs="方正小标宋简体"/>
          <w:kern w:val="0"/>
          <w:sz w:val="44"/>
          <w:szCs w:val="44"/>
        </w:rPr>
        <w:t>宁波市</w:t>
      </w:r>
      <w:r>
        <w:rPr>
          <w:rFonts w:ascii="Times New Roman" w:hAnsi="方正小标宋简体" w:eastAsia="方正小标宋简体" w:cs="方正小标宋简体"/>
          <w:kern w:val="0"/>
          <w:sz w:val="44"/>
          <w:szCs w:val="44"/>
        </w:rPr>
        <w:t>农业产业化联合体</w:t>
      </w:r>
    </w:p>
    <w:p>
      <w:pPr>
        <w:spacing w:line="760" w:lineRule="exact"/>
        <w:ind w:right="105" w:rightChars="50"/>
        <w:jc w:val="center"/>
        <w:rPr>
          <w:rFonts w:ascii="Times New Roman" w:hAnsi="Times New Roman" w:eastAsia="华文中宋"/>
          <w:kern w:val="0"/>
          <w:sz w:val="52"/>
          <w:szCs w:val="52"/>
        </w:rPr>
      </w:pPr>
    </w:p>
    <w:p>
      <w:pPr>
        <w:spacing w:line="760" w:lineRule="exact"/>
        <w:ind w:right="105" w:rightChars="50"/>
        <w:jc w:val="center"/>
        <w:rPr>
          <w:rFonts w:ascii="Times New Roman" w:hAnsi="Times New Roman" w:eastAsia="华文中宋"/>
          <w:kern w:val="0"/>
          <w:sz w:val="52"/>
          <w:szCs w:val="52"/>
        </w:rPr>
      </w:pPr>
    </w:p>
    <w:p>
      <w:pPr>
        <w:spacing w:line="760" w:lineRule="exact"/>
        <w:jc w:val="center"/>
        <w:rPr>
          <w:rFonts w:hint="eastAsia" w:ascii="Times New Roman" w:hAnsi="Times New Roman" w:eastAsia="方正小标宋简体"/>
          <w:kern w:val="0"/>
          <w:sz w:val="72"/>
          <w:szCs w:val="72"/>
        </w:rPr>
      </w:pPr>
      <w:r>
        <w:rPr>
          <w:rFonts w:hint="eastAsia" w:ascii="Times New Roman" w:hAnsi="Times New Roman" w:eastAsia="方正小标宋简体"/>
          <w:kern w:val="0"/>
          <w:sz w:val="72"/>
          <w:szCs w:val="72"/>
        </w:rPr>
        <w:t>申</w:t>
      </w:r>
    </w:p>
    <w:p>
      <w:pPr>
        <w:spacing w:line="760" w:lineRule="exact"/>
        <w:jc w:val="center"/>
        <w:rPr>
          <w:rFonts w:hint="eastAsia" w:ascii="Times New Roman" w:hAnsi="Times New Roman" w:eastAsia="方正小标宋简体"/>
          <w:kern w:val="0"/>
          <w:sz w:val="72"/>
          <w:szCs w:val="72"/>
        </w:rPr>
      </w:pPr>
    </w:p>
    <w:p>
      <w:pPr>
        <w:spacing w:line="760" w:lineRule="exact"/>
        <w:jc w:val="center"/>
        <w:rPr>
          <w:rFonts w:hint="eastAsia" w:ascii="Times New Roman" w:hAnsi="Times New Roman" w:eastAsia="方正小标宋简体"/>
          <w:kern w:val="0"/>
          <w:sz w:val="72"/>
          <w:szCs w:val="72"/>
        </w:rPr>
      </w:pPr>
      <w:r>
        <w:rPr>
          <w:rFonts w:hint="eastAsia" w:ascii="Times New Roman" w:hAnsi="Times New Roman" w:eastAsia="方正小标宋简体"/>
          <w:kern w:val="0"/>
          <w:sz w:val="72"/>
          <w:szCs w:val="72"/>
        </w:rPr>
        <w:t>报</w:t>
      </w:r>
    </w:p>
    <w:p>
      <w:pPr>
        <w:spacing w:line="760" w:lineRule="exact"/>
        <w:jc w:val="center"/>
        <w:rPr>
          <w:rFonts w:hint="eastAsia" w:ascii="Times New Roman" w:hAnsi="Times New Roman" w:eastAsia="方正小标宋简体"/>
          <w:kern w:val="0"/>
          <w:sz w:val="72"/>
          <w:szCs w:val="72"/>
        </w:rPr>
      </w:pPr>
    </w:p>
    <w:p>
      <w:pPr>
        <w:spacing w:line="760" w:lineRule="exact"/>
        <w:jc w:val="center"/>
        <w:rPr>
          <w:rFonts w:ascii="Times New Roman" w:hAnsi="Times New Roman" w:eastAsia="仿宋"/>
          <w:kern w:val="0"/>
          <w:sz w:val="32"/>
          <w:szCs w:val="32"/>
        </w:rPr>
      </w:pPr>
      <w:r>
        <w:rPr>
          <w:rFonts w:ascii="Times New Roman" w:hAnsi="Times New Roman" w:eastAsia="华文中宋"/>
          <w:kern w:val="0"/>
          <w:sz w:val="72"/>
          <w:szCs w:val="72"/>
        </w:rPr>
        <w:t>书</w:t>
      </w:r>
    </w:p>
    <w:p>
      <w:pPr>
        <w:spacing w:line="520" w:lineRule="exact"/>
        <w:ind w:right="105" w:rightChars="50"/>
        <w:rPr>
          <w:rFonts w:ascii="Times New Roman" w:hAnsi="Times New Roman" w:eastAsia="仿宋"/>
          <w:sz w:val="32"/>
          <w:szCs w:val="32"/>
        </w:rPr>
      </w:pPr>
    </w:p>
    <w:p>
      <w:pPr>
        <w:ind w:firstLine="720"/>
        <w:rPr>
          <w:rFonts w:ascii="Times New Roman" w:hAnsi="Times New Roman" w:eastAsia="楷体_GB2312"/>
          <w:sz w:val="52"/>
          <w:szCs w:val="52"/>
          <w:u w:val="single"/>
        </w:rPr>
      </w:pPr>
      <w:r>
        <w:rPr>
          <w:rFonts w:hint="eastAsia" w:ascii="Times New Roman" w:hAnsi="Times New Roman" w:eastAsia="楷体_GB2312"/>
          <w:sz w:val="36"/>
          <w:szCs w:val="36"/>
        </w:rPr>
        <w:t>联合体名称：</w:t>
      </w:r>
    </w:p>
    <w:p>
      <w:pPr>
        <w:ind w:firstLine="720"/>
        <w:rPr>
          <w:rFonts w:ascii="Times New Roman" w:hAnsi="Times New Roman" w:eastAsia="楷体_GB2312"/>
          <w:sz w:val="36"/>
          <w:szCs w:val="36"/>
        </w:rPr>
      </w:pPr>
    </w:p>
    <w:p>
      <w:pPr>
        <w:ind w:firstLine="720"/>
        <w:rPr>
          <w:rFonts w:ascii="Times New Roman" w:hAnsi="Times New Roman" w:eastAsia="楷体_GB2312"/>
          <w:sz w:val="52"/>
          <w:szCs w:val="52"/>
          <w:u w:val="single"/>
        </w:rPr>
      </w:pPr>
      <w:r>
        <w:rPr>
          <w:rFonts w:hint="eastAsia" w:ascii="Times New Roman" w:hAnsi="Times New Roman" w:eastAsia="楷体_GB2312"/>
          <w:sz w:val="36"/>
          <w:szCs w:val="36"/>
        </w:rPr>
        <w:t>牵头主体：（盖章）</w:t>
      </w:r>
    </w:p>
    <w:p>
      <w:pPr>
        <w:ind w:firstLine="720"/>
        <w:rPr>
          <w:rFonts w:ascii="Times New Roman" w:hAnsi="Times New Roman" w:eastAsia="楷体_GB2312"/>
          <w:sz w:val="36"/>
          <w:szCs w:val="36"/>
        </w:rPr>
      </w:pPr>
    </w:p>
    <w:p>
      <w:pPr>
        <w:ind w:firstLine="720"/>
        <w:rPr>
          <w:rFonts w:ascii="Times New Roman" w:hAnsi="Times New Roman" w:eastAsia="楷体_GB2312"/>
          <w:sz w:val="36"/>
          <w:szCs w:val="36"/>
        </w:rPr>
      </w:pPr>
      <w:r>
        <w:rPr>
          <w:rFonts w:hint="eastAsia" w:ascii="Times New Roman" w:hAnsi="Times New Roman" w:eastAsia="楷体_GB2312"/>
          <w:sz w:val="36"/>
          <w:szCs w:val="36"/>
        </w:rPr>
        <w:t>所在区县（市）：</w:t>
      </w:r>
    </w:p>
    <w:p>
      <w:pPr>
        <w:spacing w:line="520" w:lineRule="exact"/>
        <w:ind w:right="105" w:rightChars="50"/>
        <w:rPr>
          <w:rFonts w:ascii="Times New Roman" w:hAnsi="Times New Roman" w:eastAsia="楷体_GB2312"/>
          <w:sz w:val="32"/>
          <w:szCs w:val="32"/>
        </w:rPr>
      </w:pPr>
    </w:p>
    <w:p>
      <w:pPr>
        <w:spacing w:line="520" w:lineRule="exact"/>
        <w:ind w:right="105" w:rightChars="50" w:firstLine="3200" w:firstLineChars="10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2021年  月  日</w:t>
      </w:r>
    </w:p>
    <w:p>
      <w:pPr>
        <w:widowControl/>
        <w:jc w:val="center"/>
        <w:rPr>
          <w:rFonts w:hint="eastAsia" w:ascii="Times New Roman" w:hAnsi="Times New Roman" w:eastAsia="方正黑体简体"/>
          <w:sz w:val="44"/>
          <w:szCs w:val="44"/>
        </w:rPr>
      </w:pPr>
      <w:r>
        <w:rPr>
          <w:rFonts w:hint="eastAsia" w:ascii="Times New Roman" w:hAnsi="Times New Roman" w:eastAsia="方正黑体简体"/>
          <w:sz w:val="44"/>
          <w:szCs w:val="44"/>
        </w:rPr>
        <w:t>目录</w:t>
      </w:r>
    </w:p>
    <w:p>
      <w:pPr>
        <w:widowControl/>
        <w:spacing w:line="560" w:lineRule="exact"/>
        <w:jc w:val="center"/>
        <w:rPr>
          <w:rFonts w:hint="eastAsia" w:ascii="Times New Roman" w:hAnsi="Times New Roman" w:eastAsia="方正黑体简体"/>
          <w:sz w:val="44"/>
          <w:szCs w:val="44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Times New Roman" w:hAnsi="Times New Roman" w:eastAsia="方正黑体简体" w:cs="黑体"/>
          <w:sz w:val="32"/>
          <w:szCs w:val="32"/>
        </w:rPr>
      </w:pPr>
      <w:r>
        <w:rPr>
          <w:rFonts w:hint="eastAsia" w:ascii="Times New Roman" w:hAnsi="Times New Roman" w:eastAsia="方正黑体简体" w:cs="黑体"/>
          <w:sz w:val="32"/>
          <w:szCs w:val="32"/>
        </w:rPr>
        <w:t>一、联合体申报表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Times New Roman" w:hAnsi="Times New Roman" w:eastAsia="方正仿宋简体" w:cs="仿宋_GB2312"/>
          <w:sz w:val="32"/>
          <w:szCs w:val="32"/>
        </w:rPr>
      </w:pPr>
      <w:r>
        <w:rPr>
          <w:rFonts w:hint="eastAsia" w:ascii="Times New Roman" w:hAnsi="Times New Roman" w:eastAsia="方正黑体简体" w:cs="黑体"/>
          <w:sz w:val="32"/>
          <w:szCs w:val="32"/>
        </w:rPr>
        <w:t>二、联合体情况概述。</w:t>
      </w:r>
      <w:r>
        <w:rPr>
          <w:rFonts w:hint="eastAsia" w:ascii="Times New Roman" w:hAnsi="Times New Roman" w:eastAsia="方正仿宋简体" w:cs="仿宋_GB2312"/>
          <w:sz w:val="32"/>
          <w:szCs w:val="32"/>
        </w:rPr>
        <w:t>对照申报条件等内容，介绍联合体基本情况、经济运行情况、原料生产基地情况、联合体内经营主体利益联结方式与农户利益联结方式，带动农民就业增收情况、为农户提供生产经营服务情况、市场营销情况等。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Times New Roman" w:hAnsi="Times New Roman" w:eastAsia="方正黑体简体" w:cs="黑体"/>
          <w:sz w:val="32"/>
          <w:szCs w:val="32"/>
        </w:rPr>
      </w:pPr>
      <w:r>
        <w:rPr>
          <w:rFonts w:hint="eastAsia" w:ascii="Times New Roman" w:hAnsi="Times New Roman" w:eastAsia="方正黑体简体" w:cs="黑体"/>
          <w:sz w:val="32"/>
          <w:szCs w:val="32"/>
        </w:rPr>
        <w:t>三、有关证明材料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Times New Roman" w:hAnsi="Times New Roman" w:eastAsia="方正仿宋简体" w:cs="仿宋_GB2312"/>
          <w:sz w:val="32"/>
          <w:szCs w:val="32"/>
        </w:rPr>
      </w:pPr>
      <w:r>
        <w:rPr>
          <w:rFonts w:hint="eastAsia" w:ascii="Times New Roman" w:hAnsi="Times New Roman" w:eastAsia="方正仿宋简体" w:cs="仿宋_GB2312"/>
          <w:sz w:val="32"/>
          <w:szCs w:val="32"/>
        </w:rPr>
        <w:t>（一）联合体章程或相关联合协议。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Times New Roman" w:hAnsi="Times New Roman" w:eastAsia="方正仿宋简体" w:cs="仿宋_GB2312"/>
          <w:sz w:val="32"/>
          <w:szCs w:val="32"/>
        </w:rPr>
      </w:pPr>
      <w:r>
        <w:rPr>
          <w:rFonts w:hint="eastAsia" w:ascii="Times New Roman" w:hAnsi="Times New Roman" w:eastAsia="方正仿宋简体" w:cs="仿宋_GB2312"/>
          <w:sz w:val="32"/>
          <w:szCs w:val="32"/>
        </w:rPr>
        <w:t>（二）联合体内经营主体营业执照复印件，包括牵头龙头企业、农民合作社、家庭农场等。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Times New Roman" w:hAnsi="Times New Roman" w:eastAsia="方正仿宋简体" w:cs="仿宋_GB2312"/>
          <w:sz w:val="32"/>
          <w:szCs w:val="32"/>
        </w:rPr>
      </w:pPr>
      <w:r>
        <w:rPr>
          <w:rFonts w:hint="eastAsia" w:ascii="Times New Roman" w:hAnsi="Times New Roman" w:eastAsia="方正仿宋简体" w:cs="仿宋_GB2312"/>
          <w:sz w:val="32"/>
          <w:szCs w:val="32"/>
        </w:rPr>
        <w:t>（三）联合体利益联结方式证明。牵头龙头企业与经营主体签订的农产品采购合同，经营主体与农户签订的采购合同。县级（含）农业农村部门出具的联合体带动农户、基地情况，联合体带动农户增收、带动低收入农户和对口帮扶情况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Times New Roman" w:hAnsi="Times New Roman" w:eastAsia="方正仿宋简体" w:cs="仿宋_GB2312"/>
          <w:sz w:val="32"/>
          <w:szCs w:val="32"/>
        </w:rPr>
      </w:pPr>
      <w:r>
        <w:rPr>
          <w:rFonts w:hint="eastAsia" w:ascii="Times New Roman" w:hAnsi="Times New Roman" w:eastAsia="方正仿宋简体" w:cs="仿宋_GB2312"/>
          <w:sz w:val="32"/>
          <w:szCs w:val="32"/>
        </w:rPr>
        <w:t>（四）联合体科技支撑情况。牵头龙头企业与科研院所、大专院校签订的技术合作合同或协议复印件、联合体内经营主体“二品一标”复印件、联合体科研和推广人员名单等。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Times New Roman" w:hAnsi="Times New Roman" w:eastAsia="方正仿宋简体" w:cs="仿宋_GB2312"/>
          <w:sz w:val="32"/>
          <w:szCs w:val="32"/>
        </w:rPr>
      </w:pPr>
      <w:r>
        <w:rPr>
          <w:rFonts w:hint="eastAsia" w:ascii="Times New Roman" w:hAnsi="Times New Roman" w:eastAsia="方正仿宋简体" w:cs="仿宋_GB2312"/>
          <w:sz w:val="32"/>
          <w:szCs w:val="32"/>
        </w:rPr>
        <w:t>（五）审计报告、财务报表等。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Times New Roman" w:hAnsi="Times New Roman" w:eastAsia="方正仿宋简体" w:cs="仿宋_GB2312"/>
          <w:sz w:val="32"/>
          <w:szCs w:val="32"/>
        </w:rPr>
      </w:pPr>
      <w:r>
        <w:rPr>
          <w:rFonts w:hint="eastAsia" w:ascii="Times New Roman" w:hAnsi="Times New Roman" w:eastAsia="方正仿宋简体" w:cs="仿宋_GB2312"/>
          <w:sz w:val="32"/>
          <w:szCs w:val="32"/>
        </w:rPr>
        <w:t>（六）联合体内经营主体获得荣誉、表彰、奖励等复印件。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Times New Roman" w:hAnsi="Times New Roman" w:eastAsia="方正黑体简体" w:cs="黑体"/>
          <w:sz w:val="32"/>
          <w:szCs w:val="32"/>
        </w:rPr>
      </w:pPr>
      <w:r>
        <w:rPr>
          <w:rFonts w:hint="eastAsia" w:ascii="Times New Roman" w:hAnsi="Times New Roman" w:eastAsia="方正黑体简体" w:cs="黑体"/>
          <w:sz w:val="32"/>
          <w:szCs w:val="32"/>
        </w:rPr>
        <w:t>四、资金补助方案</w:t>
      </w:r>
    </w:p>
    <w:p>
      <w:pPr>
        <w:spacing w:line="560" w:lineRule="exact"/>
        <w:rPr>
          <w:rFonts w:hint="eastAsia" w:ascii="Times New Roman" w:hAnsi="Times New Roman" w:eastAsia="方正仿宋简体" w:cs="黑体"/>
          <w:kern w:val="0"/>
          <w:sz w:val="32"/>
          <w:szCs w:val="32"/>
        </w:rPr>
      </w:pPr>
      <w:r>
        <w:rPr>
          <w:rFonts w:hint="eastAsia" w:ascii="Times New Roman" w:hAnsi="Times New Roman" w:eastAsia="方正仿宋简体" w:cs="黑体"/>
          <w:kern w:val="0"/>
          <w:sz w:val="32"/>
          <w:szCs w:val="32"/>
        </w:rPr>
        <w:br w:type="page"/>
      </w:r>
    </w:p>
    <w:p>
      <w:pPr>
        <w:spacing w:line="640" w:lineRule="exact"/>
        <w:jc w:val="center"/>
        <w:rPr>
          <w:rFonts w:hint="eastAsia" w:ascii="Times New Roman" w:hAnsi="Times New Roman" w:eastAsia="方正黑体简体" w:cs="方正小标宋简体"/>
          <w:color w:val="000000"/>
          <w:kern w:val="0"/>
          <w:sz w:val="44"/>
          <w:szCs w:val="44"/>
        </w:rPr>
      </w:pPr>
      <w:r>
        <w:rPr>
          <w:rFonts w:hint="eastAsia" w:ascii="Times New Roman" w:hAnsi="Times New Roman" w:eastAsia="方正黑体简体" w:cs="黑体"/>
          <w:kern w:val="0"/>
          <w:sz w:val="32"/>
          <w:szCs w:val="32"/>
        </w:rPr>
        <w:t>宁波市农业产业化联合体申报表1</w:t>
      </w:r>
    </w:p>
    <w:p>
      <w:pPr>
        <w:spacing w:line="640" w:lineRule="exact"/>
        <w:jc w:val="center"/>
        <w:rPr>
          <w:rFonts w:ascii="Times New Roman" w:hAnsi="Times New Roman" w:eastAsia="方正小标宋简体" w:cs="方正小标宋简体"/>
          <w:color w:val="000000"/>
          <w:kern w:val="0"/>
          <w:sz w:val="32"/>
          <w:szCs w:val="32"/>
        </w:rPr>
      </w:pPr>
      <w:r>
        <w:rPr>
          <w:rFonts w:hint="eastAsia" w:ascii="Times New Roman" w:hAnsi="仿宋_GB2312" w:eastAsia="仿宋_GB2312" w:cs="仿宋_GB2312"/>
          <w:color w:val="000000"/>
          <w:kern w:val="0"/>
          <w:sz w:val="24"/>
        </w:rPr>
        <w:t>联合体名称（牵头主体代章）：</w:t>
      </w:r>
      <w:r>
        <w:rPr>
          <w:rFonts w:hint="eastAsia" w:ascii="Times New Roman" w:hAnsi="Times New Roman" w:eastAsia="仿宋_GB2312" w:cs="仿宋_GB2312"/>
          <w:color w:val="000000"/>
          <w:kern w:val="0"/>
          <w:sz w:val="24"/>
        </w:rPr>
        <w:t xml:space="preserve">                               2021</w:t>
      </w:r>
      <w:r>
        <w:rPr>
          <w:rFonts w:hint="eastAsia" w:ascii="Times New Roman" w:hAnsi="仿宋_GB2312" w:eastAsia="仿宋_GB2312" w:cs="仿宋_GB2312"/>
          <w:color w:val="000000"/>
          <w:kern w:val="0"/>
          <w:sz w:val="24"/>
        </w:rPr>
        <w:t>年</w:t>
      </w:r>
      <w:r>
        <w:rPr>
          <w:rFonts w:hint="eastAsia" w:ascii="Times New Roman" w:hAnsi="Times New Roman" w:eastAsia="仿宋_GB2312" w:cs="仿宋_GB2312"/>
          <w:color w:val="000000"/>
          <w:kern w:val="0"/>
          <w:sz w:val="24"/>
        </w:rPr>
        <w:t xml:space="preserve">  </w:t>
      </w:r>
      <w:r>
        <w:rPr>
          <w:rFonts w:hint="eastAsia" w:ascii="Times New Roman" w:hAnsi="仿宋_GB2312" w:eastAsia="仿宋_GB2312" w:cs="仿宋_GB2312"/>
          <w:color w:val="000000"/>
          <w:kern w:val="0"/>
          <w:sz w:val="24"/>
        </w:rPr>
        <w:t>月</w:t>
      </w:r>
      <w:r>
        <w:rPr>
          <w:rFonts w:hint="eastAsia" w:ascii="Times New Roman" w:hAnsi="Times New Roman" w:eastAsia="仿宋_GB2312" w:cs="仿宋_GB2312"/>
          <w:color w:val="000000"/>
          <w:kern w:val="0"/>
          <w:sz w:val="24"/>
        </w:rPr>
        <w:t xml:space="preserve">  </w:t>
      </w:r>
      <w:r>
        <w:rPr>
          <w:rFonts w:hint="eastAsia" w:ascii="Times New Roman" w:hAnsi="仿宋_GB2312" w:eastAsia="仿宋_GB2312" w:cs="仿宋_GB2312"/>
          <w:color w:val="000000"/>
          <w:kern w:val="0"/>
          <w:sz w:val="24"/>
        </w:rPr>
        <w:t>日</w:t>
      </w:r>
      <w:r>
        <w:rPr>
          <w:rFonts w:hint="eastAsia" w:ascii="Times New Roman" w:hAnsi="Times New Roman" w:eastAsia="仿宋_GB2312" w:cs="仿宋_GB2312"/>
          <w:color w:val="000000"/>
          <w:kern w:val="0"/>
          <w:sz w:val="24"/>
        </w:rPr>
        <w:t xml:space="preserve">  </w:t>
      </w:r>
    </w:p>
    <w:tbl>
      <w:tblPr>
        <w:tblStyle w:val="6"/>
        <w:tblW w:w="943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79"/>
        <w:gridCol w:w="634"/>
        <w:gridCol w:w="708"/>
        <w:gridCol w:w="927"/>
        <w:gridCol w:w="1396"/>
        <w:gridCol w:w="723"/>
        <w:gridCol w:w="1764"/>
        <w:gridCol w:w="100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4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24"/>
              </w:rPr>
              <w:t>一、联合体基本情况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22"/>
                <w:szCs w:val="22"/>
              </w:rPr>
              <w:t>联合体类别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24"/>
              </w:rPr>
              <w:t>合作社数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22"/>
                <w:szCs w:val="22"/>
              </w:rPr>
              <w:t>家庭农场数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22"/>
                <w:szCs w:val="22"/>
              </w:rPr>
              <w:t>村级经济组织数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4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24"/>
              </w:rPr>
              <w:t>二、联合体主要经济指标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22"/>
                <w:szCs w:val="22"/>
              </w:rPr>
              <w:t>经济指标</w:t>
            </w:r>
          </w:p>
        </w:tc>
        <w:tc>
          <w:tcPr>
            <w:tcW w:w="65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2"/>
                <w:szCs w:val="22"/>
              </w:rPr>
              <w:t>2020</w:t>
            </w:r>
            <w:r>
              <w:rPr>
                <w:rFonts w:hint="eastAsia" w:ascii="Times New Roman" w:hAnsi="仿宋_GB2312" w:eastAsia="仿宋_GB2312" w:cs="仿宋_GB2312"/>
                <w:color w:val="000000"/>
                <w:sz w:val="22"/>
                <w:szCs w:val="22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exact"/>
          <w:jc w:val="center"/>
        </w:trPr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24"/>
              </w:rPr>
              <w:t>资产总额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24"/>
              </w:rPr>
              <w:t>万元</w:t>
            </w:r>
          </w:p>
        </w:tc>
        <w:tc>
          <w:tcPr>
            <w:tcW w:w="65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24"/>
              </w:rPr>
              <w:t>其中：固定资产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24"/>
              </w:rPr>
              <w:t>万元</w:t>
            </w:r>
          </w:p>
        </w:tc>
        <w:tc>
          <w:tcPr>
            <w:tcW w:w="65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exact"/>
          <w:jc w:val="center"/>
        </w:trPr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24"/>
              </w:rPr>
              <w:t>就业人数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24"/>
              </w:rPr>
              <w:t>人</w:t>
            </w:r>
          </w:p>
        </w:tc>
        <w:tc>
          <w:tcPr>
            <w:tcW w:w="65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exact"/>
          <w:jc w:val="center"/>
        </w:trPr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24"/>
              </w:rPr>
              <w:t>其中：职工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24"/>
              </w:rPr>
              <w:t>人</w:t>
            </w:r>
          </w:p>
        </w:tc>
        <w:tc>
          <w:tcPr>
            <w:tcW w:w="65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exact"/>
          <w:jc w:val="center"/>
        </w:trPr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 xml:space="preserve">      </w:t>
            </w: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24"/>
              </w:rPr>
              <w:t>临时工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24"/>
              </w:rPr>
              <w:t>人</w:t>
            </w:r>
          </w:p>
        </w:tc>
        <w:tc>
          <w:tcPr>
            <w:tcW w:w="65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exact"/>
          <w:jc w:val="center"/>
        </w:trPr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24"/>
              </w:rPr>
              <w:t>劳动者报酬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24"/>
              </w:rPr>
              <w:t>万元</w:t>
            </w:r>
          </w:p>
        </w:tc>
        <w:tc>
          <w:tcPr>
            <w:tcW w:w="65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24"/>
              </w:rPr>
              <w:t>营业收入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24"/>
              </w:rPr>
              <w:t>万元</w:t>
            </w:r>
          </w:p>
        </w:tc>
        <w:tc>
          <w:tcPr>
            <w:tcW w:w="65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exact"/>
          <w:jc w:val="center"/>
        </w:trPr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24"/>
              </w:rPr>
              <w:t>利润总额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24"/>
              </w:rPr>
              <w:t>万元</w:t>
            </w:r>
          </w:p>
        </w:tc>
        <w:tc>
          <w:tcPr>
            <w:tcW w:w="65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exact"/>
          <w:jc w:val="center"/>
        </w:trPr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24"/>
              </w:rPr>
              <w:t>上交税金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24"/>
              </w:rPr>
              <w:t>万元</w:t>
            </w:r>
          </w:p>
        </w:tc>
        <w:tc>
          <w:tcPr>
            <w:tcW w:w="65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exact"/>
          <w:jc w:val="center"/>
        </w:trPr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24"/>
              </w:rPr>
              <w:t>联系基地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24"/>
              </w:rPr>
              <w:t>亩</w:t>
            </w:r>
          </w:p>
        </w:tc>
        <w:tc>
          <w:tcPr>
            <w:tcW w:w="65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exact"/>
          <w:jc w:val="center"/>
        </w:trPr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24"/>
              </w:rPr>
              <w:t>其中：订单基地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24"/>
              </w:rPr>
              <w:t>亩</w:t>
            </w:r>
          </w:p>
        </w:tc>
        <w:tc>
          <w:tcPr>
            <w:tcW w:w="65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exact"/>
          <w:jc w:val="center"/>
        </w:trPr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24"/>
              </w:rPr>
              <w:t>带动农户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24"/>
              </w:rPr>
              <w:t>户</w:t>
            </w:r>
          </w:p>
        </w:tc>
        <w:tc>
          <w:tcPr>
            <w:tcW w:w="65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exact"/>
          <w:jc w:val="center"/>
        </w:trPr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24"/>
              </w:rPr>
              <w:t>其中：订单带动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24"/>
              </w:rPr>
              <w:t>户</w:t>
            </w:r>
          </w:p>
        </w:tc>
        <w:tc>
          <w:tcPr>
            <w:tcW w:w="65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exact"/>
          <w:jc w:val="center"/>
        </w:trPr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24"/>
              </w:rPr>
              <w:t>绿色食品认证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24"/>
              </w:rPr>
              <w:t>个</w:t>
            </w:r>
          </w:p>
        </w:tc>
        <w:tc>
          <w:tcPr>
            <w:tcW w:w="65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exact"/>
          <w:jc w:val="center"/>
        </w:trPr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24"/>
              </w:rPr>
              <w:t>有机食品认证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24"/>
              </w:rPr>
              <w:t>个</w:t>
            </w:r>
          </w:p>
        </w:tc>
        <w:tc>
          <w:tcPr>
            <w:tcW w:w="65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exact"/>
          <w:jc w:val="center"/>
        </w:trPr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24"/>
              </w:rPr>
              <w:t>地理标志保护认证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24"/>
              </w:rPr>
              <w:t>个</w:t>
            </w:r>
          </w:p>
        </w:tc>
        <w:tc>
          <w:tcPr>
            <w:tcW w:w="65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仿宋_GB2312"/>
                <w:color w:val="000000"/>
                <w:sz w:val="22"/>
                <w:szCs w:val="22"/>
              </w:rPr>
            </w:pPr>
          </w:p>
        </w:tc>
      </w:tr>
    </w:tbl>
    <w:p>
      <w:pPr>
        <w:spacing w:line="440" w:lineRule="exact"/>
        <w:jc w:val="left"/>
        <w:rPr>
          <w:rFonts w:ascii="Times New Roman" w:hAnsi="Times New Roman" w:eastAsia="黑体" w:cs="黑体"/>
          <w:kern w:val="0"/>
          <w:szCs w:val="21"/>
        </w:rPr>
      </w:pPr>
      <w:r>
        <w:rPr>
          <w:rFonts w:hint="eastAsia" w:ascii="Times New Roman" w:hAnsi="仿宋_GB2312" w:eastAsia="仿宋_GB2312" w:cs="仿宋_GB2312"/>
          <w:color w:val="000000"/>
          <w:kern w:val="0"/>
          <w:szCs w:val="21"/>
        </w:rPr>
        <w:t>注：（一）联合体类型填写数字，</w:t>
      </w:r>
      <w:r>
        <w:rPr>
          <w:rFonts w:hint="eastAsia" w:ascii="Times New Roman" w:hAnsi="Times New Roman" w:eastAsia="仿宋_GB2312" w:cs="仿宋_GB2312"/>
          <w:color w:val="000000"/>
          <w:kern w:val="0"/>
          <w:szCs w:val="21"/>
        </w:rPr>
        <w:t>1“</w:t>
      </w:r>
      <w:r>
        <w:rPr>
          <w:rFonts w:hint="eastAsia" w:ascii="Times New Roman" w:hAnsi="仿宋_GB2312" w:eastAsia="仿宋_GB2312" w:cs="仿宋_GB2312"/>
          <w:color w:val="000000"/>
          <w:kern w:val="0"/>
          <w:szCs w:val="21"/>
        </w:rPr>
        <w:t>龙头企业</w:t>
      </w:r>
      <w:r>
        <w:rPr>
          <w:rFonts w:hint="eastAsia" w:ascii="Times New Roman" w:hAnsi="Times New Roman" w:eastAsia="仿宋_GB2312" w:cs="仿宋_GB2312"/>
          <w:color w:val="000000"/>
          <w:kern w:val="0"/>
          <w:szCs w:val="21"/>
        </w:rPr>
        <w:t>+</w:t>
      </w:r>
      <w:r>
        <w:rPr>
          <w:rFonts w:hint="eastAsia" w:ascii="Times New Roman" w:hAnsi="仿宋_GB2312" w:eastAsia="仿宋_GB2312" w:cs="仿宋_GB2312"/>
          <w:color w:val="000000"/>
          <w:kern w:val="0"/>
          <w:szCs w:val="21"/>
        </w:rPr>
        <w:t>农民合作社</w:t>
      </w:r>
      <w:r>
        <w:rPr>
          <w:rFonts w:hint="eastAsia" w:ascii="Times New Roman" w:hAnsi="Times New Roman" w:eastAsia="仿宋_GB2312" w:cs="仿宋_GB2312"/>
          <w:color w:val="000000"/>
          <w:kern w:val="0"/>
          <w:szCs w:val="21"/>
        </w:rPr>
        <w:t>+</w:t>
      </w:r>
      <w:r>
        <w:rPr>
          <w:rFonts w:hint="eastAsia" w:ascii="Times New Roman" w:hAnsi="仿宋_GB2312" w:eastAsia="仿宋_GB2312" w:cs="仿宋_GB2312"/>
          <w:color w:val="000000"/>
          <w:kern w:val="0"/>
          <w:szCs w:val="21"/>
        </w:rPr>
        <w:t>家庭农场</w:t>
      </w:r>
      <w:r>
        <w:rPr>
          <w:rFonts w:hint="eastAsia" w:ascii="Times New Roman" w:hAnsi="Times New Roman" w:eastAsia="仿宋_GB2312" w:cs="仿宋_GB2312"/>
          <w:color w:val="000000"/>
          <w:kern w:val="0"/>
          <w:szCs w:val="21"/>
        </w:rPr>
        <w:t>”</w:t>
      </w:r>
      <w:r>
        <w:rPr>
          <w:rFonts w:hint="eastAsia" w:ascii="Times New Roman" w:hAnsi="仿宋_GB2312" w:eastAsia="仿宋_GB2312" w:cs="仿宋_GB2312"/>
          <w:color w:val="000000"/>
          <w:kern w:val="0"/>
          <w:szCs w:val="21"/>
        </w:rPr>
        <w:t>型；</w:t>
      </w:r>
      <w:r>
        <w:rPr>
          <w:rFonts w:hint="eastAsia" w:ascii="Times New Roman" w:hAnsi="Times New Roman" w:eastAsia="仿宋_GB2312" w:cs="仿宋_GB2312"/>
          <w:color w:val="000000"/>
          <w:kern w:val="0"/>
          <w:szCs w:val="21"/>
        </w:rPr>
        <w:t>2“</w:t>
      </w:r>
      <w:r>
        <w:rPr>
          <w:rFonts w:hint="eastAsia" w:ascii="Times New Roman" w:hAnsi="仿宋_GB2312" w:eastAsia="仿宋_GB2312" w:cs="仿宋_GB2312"/>
          <w:color w:val="000000"/>
          <w:kern w:val="0"/>
          <w:szCs w:val="21"/>
        </w:rPr>
        <w:t>龙头企业</w:t>
      </w:r>
      <w:r>
        <w:rPr>
          <w:rFonts w:hint="eastAsia" w:ascii="Times New Roman" w:hAnsi="Times New Roman" w:eastAsia="仿宋_GB2312" w:cs="仿宋_GB2312"/>
          <w:color w:val="000000"/>
          <w:kern w:val="0"/>
          <w:szCs w:val="21"/>
        </w:rPr>
        <w:t>+</w:t>
      </w:r>
      <w:r>
        <w:rPr>
          <w:rFonts w:hint="eastAsia" w:ascii="Times New Roman" w:hAnsi="仿宋_GB2312" w:eastAsia="仿宋_GB2312" w:cs="仿宋_GB2312"/>
          <w:color w:val="000000"/>
          <w:kern w:val="0"/>
          <w:szCs w:val="21"/>
        </w:rPr>
        <w:t>农民合作社</w:t>
      </w:r>
      <w:r>
        <w:rPr>
          <w:rFonts w:hint="eastAsia" w:ascii="Times New Roman" w:hAnsi="Times New Roman" w:eastAsia="仿宋_GB2312" w:cs="仿宋_GB2312"/>
          <w:color w:val="000000"/>
          <w:kern w:val="0"/>
          <w:szCs w:val="21"/>
        </w:rPr>
        <w:t>+</w:t>
      </w:r>
      <w:r>
        <w:rPr>
          <w:rFonts w:hint="eastAsia" w:ascii="Times New Roman" w:hAnsi="仿宋_GB2312" w:eastAsia="仿宋_GB2312" w:cs="仿宋_GB2312"/>
          <w:color w:val="000000"/>
          <w:kern w:val="0"/>
          <w:szCs w:val="21"/>
        </w:rPr>
        <w:t>家庭农场</w:t>
      </w:r>
      <w:r>
        <w:rPr>
          <w:rFonts w:hint="eastAsia" w:ascii="Times New Roman" w:hAnsi="Times New Roman" w:eastAsia="仿宋_GB2312" w:cs="仿宋_GB2312"/>
          <w:color w:val="000000"/>
          <w:kern w:val="0"/>
          <w:szCs w:val="21"/>
        </w:rPr>
        <w:t>+</w:t>
      </w:r>
      <w:r>
        <w:rPr>
          <w:rFonts w:hint="eastAsia" w:ascii="Times New Roman" w:hAnsi="仿宋_GB2312" w:eastAsia="仿宋_GB2312" w:cs="仿宋_GB2312"/>
          <w:color w:val="000000"/>
          <w:kern w:val="0"/>
          <w:szCs w:val="21"/>
        </w:rPr>
        <w:t>农户</w:t>
      </w:r>
      <w:r>
        <w:rPr>
          <w:rFonts w:hint="eastAsia" w:ascii="Times New Roman" w:hAnsi="Times New Roman" w:eastAsia="仿宋_GB2312" w:cs="仿宋_GB2312"/>
          <w:color w:val="000000"/>
          <w:kern w:val="0"/>
          <w:szCs w:val="21"/>
        </w:rPr>
        <w:t>”</w:t>
      </w:r>
      <w:r>
        <w:rPr>
          <w:rFonts w:hint="eastAsia" w:ascii="Times New Roman" w:hAnsi="仿宋_GB2312" w:eastAsia="仿宋_GB2312" w:cs="仿宋_GB2312"/>
          <w:color w:val="000000"/>
          <w:kern w:val="0"/>
          <w:szCs w:val="21"/>
        </w:rPr>
        <w:t>型；</w:t>
      </w:r>
      <w:r>
        <w:rPr>
          <w:rFonts w:hint="eastAsia" w:ascii="Times New Roman" w:hAnsi="Times New Roman" w:eastAsia="仿宋_GB2312" w:cs="仿宋_GB2312"/>
          <w:color w:val="000000"/>
          <w:kern w:val="0"/>
          <w:szCs w:val="21"/>
        </w:rPr>
        <w:t>3“</w:t>
      </w:r>
      <w:r>
        <w:rPr>
          <w:rFonts w:hint="eastAsia" w:ascii="Times New Roman" w:hAnsi="仿宋_GB2312" w:eastAsia="仿宋_GB2312" w:cs="仿宋_GB2312"/>
          <w:color w:val="000000"/>
          <w:kern w:val="0"/>
          <w:szCs w:val="21"/>
        </w:rPr>
        <w:t>龙头企业</w:t>
      </w:r>
      <w:r>
        <w:rPr>
          <w:rFonts w:hint="eastAsia" w:ascii="Times New Roman" w:hAnsi="Times New Roman" w:eastAsia="仿宋_GB2312" w:cs="仿宋_GB2312"/>
          <w:color w:val="000000"/>
          <w:kern w:val="0"/>
          <w:szCs w:val="21"/>
        </w:rPr>
        <w:t>+</w:t>
      </w:r>
      <w:r>
        <w:rPr>
          <w:rFonts w:hint="eastAsia" w:ascii="Times New Roman" w:hAnsi="仿宋_GB2312" w:eastAsia="仿宋_GB2312" w:cs="仿宋_GB2312"/>
          <w:color w:val="000000"/>
          <w:kern w:val="0"/>
          <w:szCs w:val="21"/>
        </w:rPr>
        <w:t>农民合作社</w:t>
      </w:r>
      <w:r>
        <w:rPr>
          <w:rFonts w:hint="eastAsia" w:ascii="Times New Roman" w:hAnsi="Times New Roman" w:eastAsia="仿宋_GB2312" w:cs="仿宋_GB2312"/>
          <w:color w:val="000000"/>
          <w:kern w:val="0"/>
          <w:szCs w:val="21"/>
        </w:rPr>
        <w:t>+</w:t>
      </w:r>
      <w:r>
        <w:rPr>
          <w:rFonts w:hint="eastAsia" w:ascii="Times New Roman" w:hAnsi="仿宋_GB2312" w:eastAsia="仿宋_GB2312" w:cs="仿宋_GB2312"/>
          <w:color w:val="000000"/>
          <w:kern w:val="0"/>
          <w:szCs w:val="21"/>
        </w:rPr>
        <w:t>村级集体经济组织</w:t>
      </w:r>
      <w:r>
        <w:rPr>
          <w:rFonts w:hint="eastAsia" w:ascii="Times New Roman" w:hAnsi="Times New Roman" w:eastAsia="仿宋_GB2312" w:cs="仿宋_GB2312"/>
          <w:color w:val="000000"/>
          <w:kern w:val="0"/>
          <w:szCs w:val="21"/>
        </w:rPr>
        <w:t>+</w:t>
      </w:r>
      <w:r>
        <w:rPr>
          <w:rFonts w:hint="eastAsia" w:ascii="Times New Roman" w:hAnsi="仿宋_GB2312" w:eastAsia="仿宋_GB2312" w:cs="仿宋_GB2312"/>
          <w:color w:val="000000"/>
          <w:kern w:val="0"/>
          <w:szCs w:val="21"/>
        </w:rPr>
        <w:t>家庭农场</w:t>
      </w:r>
      <w:r>
        <w:rPr>
          <w:rFonts w:hint="eastAsia" w:ascii="Times New Roman" w:hAnsi="Times New Roman" w:eastAsia="仿宋_GB2312" w:cs="仿宋_GB2312"/>
          <w:color w:val="000000"/>
          <w:kern w:val="0"/>
          <w:szCs w:val="21"/>
        </w:rPr>
        <w:t>”</w:t>
      </w:r>
      <w:r>
        <w:rPr>
          <w:rFonts w:hint="eastAsia" w:ascii="Times New Roman" w:hAnsi="仿宋_GB2312" w:eastAsia="仿宋_GB2312" w:cs="仿宋_GB2312"/>
          <w:color w:val="000000"/>
          <w:kern w:val="0"/>
          <w:szCs w:val="21"/>
        </w:rPr>
        <w:t>型；</w:t>
      </w:r>
      <w:r>
        <w:rPr>
          <w:rFonts w:hint="eastAsia" w:ascii="Times New Roman" w:hAnsi="Times New Roman" w:eastAsia="仿宋_GB2312" w:cs="仿宋_GB2312"/>
          <w:color w:val="000000"/>
          <w:kern w:val="0"/>
          <w:szCs w:val="21"/>
        </w:rPr>
        <w:t>4“</w:t>
      </w:r>
      <w:r>
        <w:rPr>
          <w:rFonts w:hint="eastAsia" w:ascii="Times New Roman" w:hAnsi="仿宋_GB2312" w:eastAsia="仿宋_GB2312" w:cs="仿宋_GB2312"/>
          <w:color w:val="000000"/>
          <w:kern w:val="0"/>
          <w:szCs w:val="21"/>
        </w:rPr>
        <w:t>龙头企业</w:t>
      </w:r>
      <w:r>
        <w:rPr>
          <w:rFonts w:hint="eastAsia" w:ascii="Times New Roman" w:hAnsi="Times New Roman" w:eastAsia="仿宋_GB2312" w:cs="仿宋_GB2312"/>
          <w:color w:val="000000"/>
          <w:kern w:val="0"/>
          <w:szCs w:val="21"/>
        </w:rPr>
        <w:t>+</w:t>
      </w:r>
      <w:r>
        <w:rPr>
          <w:rFonts w:hint="eastAsia" w:ascii="Times New Roman" w:hAnsi="仿宋_GB2312" w:eastAsia="仿宋_GB2312" w:cs="仿宋_GB2312"/>
          <w:color w:val="000000"/>
          <w:kern w:val="0"/>
          <w:szCs w:val="21"/>
        </w:rPr>
        <w:t>农民合作社</w:t>
      </w:r>
      <w:r>
        <w:rPr>
          <w:rFonts w:hint="eastAsia" w:ascii="Times New Roman" w:hAnsi="Times New Roman" w:eastAsia="仿宋_GB2312" w:cs="仿宋_GB2312"/>
          <w:color w:val="000000"/>
          <w:kern w:val="0"/>
          <w:szCs w:val="21"/>
        </w:rPr>
        <w:t>+</w:t>
      </w:r>
      <w:r>
        <w:rPr>
          <w:rFonts w:hint="eastAsia" w:ascii="Times New Roman" w:hAnsi="仿宋_GB2312" w:eastAsia="仿宋_GB2312" w:cs="仿宋_GB2312"/>
          <w:color w:val="000000"/>
          <w:kern w:val="0"/>
          <w:szCs w:val="21"/>
        </w:rPr>
        <w:t>村级集体经济组织</w:t>
      </w:r>
      <w:r>
        <w:rPr>
          <w:rFonts w:hint="eastAsia" w:ascii="Times New Roman" w:hAnsi="Times New Roman" w:eastAsia="仿宋_GB2312" w:cs="仿宋_GB2312"/>
          <w:color w:val="000000"/>
          <w:kern w:val="0"/>
          <w:szCs w:val="21"/>
        </w:rPr>
        <w:t>+</w:t>
      </w:r>
      <w:r>
        <w:rPr>
          <w:rFonts w:hint="eastAsia" w:ascii="Times New Roman" w:hAnsi="仿宋_GB2312" w:eastAsia="仿宋_GB2312" w:cs="仿宋_GB2312"/>
          <w:color w:val="000000"/>
          <w:kern w:val="0"/>
          <w:szCs w:val="21"/>
        </w:rPr>
        <w:t>家庭农场</w:t>
      </w:r>
      <w:r>
        <w:rPr>
          <w:rFonts w:hint="eastAsia" w:ascii="Times New Roman" w:hAnsi="Times New Roman" w:eastAsia="仿宋_GB2312" w:cs="仿宋_GB2312"/>
          <w:color w:val="000000"/>
          <w:kern w:val="0"/>
          <w:szCs w:val="21"/>
        </w:rPr>
        <w:t>+</w:t>
      </w:r>
      <w:r>
        <w:rPr>
          <w:rFonts w:hint="eastAsia" w:ascii="Times New Roman" w:hAnsi="仿宋_GB2312" w:eastAsia="仿宋_GB2312" w:cs="仿宋_GB2312"/>
          <w:color w:val="000000"/>
          <w:kern w:val="0"/>
          <w:szCs w:val="21"/>
        </w:rPr>
        <w:t>农户</w:t>
      </w:r>
      <w:r>
        <w:rPr>
          <w:rFonts w:hint="eastAsia" w:ascii="Times New Roman" w:hAnsi="Times New Roman" w:eastAsia="仿宋_GB2312" w:cs="仿宋_GB2312"/>
          <w:color w:val="000000"/>
          <w:kern w:val="0"/>
          <w:szCs w:val="21"/>
        </w:rPr>
        <w:t>”</w:t>
      </w:r>
      <w:r>
        <w:rPr>
          <w:rFonts w:hint="eastAsia" w:ascii="Times New Roman" w:hAnsi="仿宋_GB2312" w:eastAsia="仿宋_GB2312" w:cs="仿宋_GB2312"/>
          <w:color w:val="000000"/>
          <w:kern w:val="0"/>
          <w:szCs w:val="21"/>
        </w:rPr>
        <w:t>型；</w:t>
      </w:r>
      <w:r>
        <w:rPr>
          <w:rFonts w:hint="eastAsia" w:ascii="Times New Roman" w:hAnsi="Times New Roman" w:eastAsia="仿宋_GB2312" w:cs="仿宋_GB2312"/>
          <w:color w:val="000000"/>
          <w:kern w:val="0"/>
          <w:szCs w:val="21"/>
        </w:rPr>
        <w:t>5“</w:t>
      </w:r>
      <w:r>
        <w:rPr>
          <w:rFonts w:hint="eastAsia" w:ascii="Times New Roman" w:hAnsi="仿宋_GB2312" w:eastAsia="仿宋_GB2312" w:cs="仿宋_GB2312"/>
          <w:color w:val="000000"/>
          <w:kern w:val="0"/>
          <w:szCs w:val="21"/>
        </w:rPr>
        <w:t>其他</w:t>
      </w:r>
      <w:r>
        <w:rPr>
          <w:rFonts w:hint="eastAsia" w:ascii="Times New Roman" w:hAnsi="Times New Roman" w:eastAsia="仿宋_GB2312" w:cs="仿宋_GB2312"/>
          <w:color w:val="000000"/>
          <w:kern w:val="0"/>
          <w:szCs w:val="21"/>
        </w:rPr>
        <w:t>”</w:t>
      </w:r>
      <w:r>
        <w:rPr>
          <w:rFonts w:hint="eastAsia" w:ascii="Times New Roman" w:hAnsi="仿宋_GB2312" w:eastAsia="仿宋_GB2312" w:cs="仿宋_GB2312"/>
          <w:color w:val="000000"/>
          <w:kern w:val="0"/>
          <w:szCs w:val="21"/>
        </w:rPr>
        <w:t>。（二）经营指标为联合体成员主体合计数。</w:t>
      </w:r>
    </w:p>
    <w:p>
      <w:pPr>
        <w:spacing w:line="500" w:lineRule="exact"/>
        <w:jc w:val="center"/>
        <w:rPr>
          <w:rFonts w:hint="eastAsia" w:ascii="Times New Roman" w:hAnsi="Times New Roman" w:eastAsia="方正黑体简体" w:cs="黑体"/>
          <w:sz w:val="32"/>
          <w:szCs w:val="32"/>
        </w:rPr>
      </w:pPr>
      <w:r>
        <w:rPr>
          <w:rFonts w:hint="eastAsia" w:ascii="Times New Roman" w:hAnsi="Times New Roman" w:eastAsia="方正黑体简体" w:cs="黑体"/>
          <w:kern w:val="0"/>
          <w:sz w:val="32"/>
          <w:szCs w:val="32"/>
        </w:rPr>
        <w:t>宁波市农业产业化联合体申报表2</w:t>
      </w:r>
    </w:p>
    <w:p>
      <w:pPr>
        <w:spacing w:line="640" w:lineRule="exact"/>
        <w:jc w:val="left"/>
        <w:rPr>
          <w:rFonts w:ascii="Times New Roman" w:hAnsi="Times New Roman" w:eastAsia="仿宋_GB2312" w:cs="仿宋_GB2312"/>
          <w:sz w:val="24"/>
        </w:rPr>
      </w:pPr>
      <w:r>
        <w:rPr>
          <w:rFonts w:hint="eastAsia" w:ascii="Times New Roman" w:hAnsi="仿宋_GB2312" w:eastAsia="仿宋_GB2312" w:cs="仿宋_GB2312"/>
          <w:kern w:val="0"/>
          <w:sz w:val="24"/>
        </w:rPr>
        <w:t>主体名称（盖章）：</w:t>
      </w:r>
      <w:r>
        <w:rPr>
          <w:rFonts w:hint="eastAsia" w:ascii="Times New Roman" w:hAnsi="Times New Roman" w:eastAsia="仿宋_GB2312" w:cs="仿宋_GB2312"/>
          <w:kern w:val="0"/>
          <w:sz w:val="24"/>
        </w:rPr>
        <w:t xml:space="preserve">                               2021</w:t>
      </w:r>
      <w:r>
        <w:rPr>
          <w:rFonts w:hint="eastAsia" w:ascii="Times New Roman" w:hAnsi="仿宋_GB2312" w:eastAsia="仿宋_GB2312" w:cs="仿宋_GB2312"/>
          <w:kern w:val="0"/>
          <w:sz w:val="24"/>
        </w:rPr>
        <w:t>年</w:t>
      </w:r>
      <w:r>
        <w:rPr>
          <w:rFonts w:hint="eastAsia" w:ascii="Times New Roman" w:hAnsi="Times New Roman" w:eastAsia="仿宋_GB2312" w:cs="仿宋_GB2312"/>
          <w:kern w:val="0"/>
          <w:sz w:val="24"/>
        </w:rPr>
        <w:t xml:space="preserve">  </w:t>
      </w:r>
      <w:r>
        <w:rPr>
          <w:rFonts w:hint="eastAsia" w:ascii="Times New Roman" w:hAnsi="仿宋_GB2312" w:eastAsia="仿宋_GB2312" w:cs="仿宋_GB2312"/>
          <w:kern w:val="0"/>
          <w:sz w:val="24"/>
        </w:rPr>
        <w:t>月</w:t>
      </w:r>
      <w:r>
        <w:rPr>
          <w:rFonts w:hint="eastAsia" w:ascii="Times New Roman" w:hAnsi="Times New Roman" w:eastAsia="仿宋_GB2312" w:cs="仿宋_GB2312"/>
          <w:kern w:val="0"/>
          <w:sz w:val="24"/>
        </w:rPr>
        <w:t xml:space="preserve">  </w:t>
      </w:r>
      <w:r>
        <w:rPr>
          <w:rFonts w:hint="eastAsia" w:ascii="Times New Roman" w:hAnsi="仿宋_GB2312" w:eastAsia="仿宋_GB2312" w:cs="仿宋_GB2312"/>
          <w:kern w:val="0"/>
          <w:sz w:val="24"/>
        </w:rPr>
        <w:t>日</w:t>
      </w:r>
    </w:p>
    <w:tbl>
      <w:tblPr>
        <w:tblStyle w:val="6"/>
        <w:tblW w:w="96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1"/>
        <w:gridCol w:w="514"/>
        <w:gridCol w:w="271"/>
        <w:gridCol w:w="438"/>
        <w:gridCol w:w="1276"/>
        <w:gridCol w:w="476"/>
        <w:gridCol w:w="517"/>
        <w:gridCol w:w="1155"/>
        <w:gridCol w:w="559"/>
        <w:gridCol w:w="1188"/>
        <w:gridCol w:w="1037"/>
        <w:gridCol w:w="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44" w:hRule="exact"/>
          <w:jc w:val="center"/>
        </w:trPr>
        <w:tc>
          <w:tcPr>
            <w:tcW w:w="95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仿宋_GB2312" w:eastAsia="仿宋_GB2312" w:cs="仿宋_GB2312"/>
                <w:kern w:val="0"/>
                <w:sz w:val="24"/>
              </w:rPr>
              <w:t>一、牵头主体基本情况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19" w:hRule="exact"/>
          <w:jc w:val="center"/>
        </w:trPr>
        <w:tc>
          <w:tcPr>
            <w:tcW w:w="26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24"/>
              </w:rPr>
              <w:t>主体名称</w:t>
            </w:r>
          </w:p>
        </w:tc>
        <w:tc>
          <w:tcPr>
            <w:tcW w:w="691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89" w:hRule="exact"/>
          <w:jc w:val="center"/>
        </w:trPr>
        <w:tc>
          <w:tcPr>
            <w:tcW w:w="26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24"/>
              </w:rPr>
              <w:t>统一社会信用代码</w:t>
            </w:r>
          </w:p>
        </w:tc>
        <w:tc>
          <w:tcPr>
            <w:tcW w:w="6917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54" w:hRule="exact"/>
          <w:jc w:val="center"/>
        </w:trPr>
        <w:tc>
          <w:tcPr>
            <w:tcW w:w="26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24"/>
              </w:rPr>
              <w:t>法定代表人姓名</w:t>
            </w:r>
          </w:p>
        </w:tc>
        <w:tc>
          <w:tcPr>
            <w:tcW w:w="297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22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19" w:hRule="exact"/>
          <w:jc w:val="center"/>
        </w:trPr>
        <w:tc>
          <w:tcPr>
            <w:tcW w:w="26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24"/>
              </w:rPr>
              <w:t>企业级别（省级或市级）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2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24"/>
              </w:rPr>
              <w:t>注册资金</w:t>
            </w:r>
          </w:p>
        </w:tc>
        <w:tc>
          <w:tcPr>
            <w:tcW w:w="17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24"/>
              </w:rPr>
              <w:t>注册商标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85" w:hRule="exact"/>
          <w:jc w:val="center"/>
        </w:trPr>
        <w:tc>
          <w:tcPr>
            <w:tcW w:w="26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24"/>
              </w:rPr>
              <w:t>企业类型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24"/>
              </w:rPr>
              <w:t>所属行业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7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24"/>
              </w:rPr>
              <w:t>主要经营范围</w:t>
            </w:r>
          </w:p>
        </w:tc>
        <w:tc>
          <w:tcPr>
            <w:tcW w:w="22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98" w:hRule="atLeast"/>
          <w:jc w:val="center"/>
        </w:trPr>
        <w:tc>
          <w:tcPr>
            <w:tcW w:w="26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24"/>
              </w:rPr>
              <w:t>主营产品名称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24"/>
              </w:rPr>
              <w:t>主营产品认证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24"/>
              </w:rPr>
              <w:t>地理标志产品认证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54" w:hRule="exact"/>
          <w:jc w:val="center"/>
        </w:trPr>
        <w:tc>
          <w:tcPr>
            <w:tcW w:w="26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24"/>
              </w:rPr>
              <w:t>主营产品认证面积</w:t>
            </w:r>
          </w:p>
        </w:tc>
        <w:tc>
          <w:tcPr>
            <w:tcW w:w="6917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29" w:hRule="exact"/>
          <w:jc w:val="center"/>
        </w:trPr>
        <w:tc>
          <w:tcPr>
            <w:tcW w:w="95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仿宋_GB2312" w:eastAsia="仿宋_GB2312" w:cs="仿宋_GB2312"/>
                <w:kern w:val="0"/>
                <w:sz w:val="24"/>
              </w:rPr>
              <w:t>二、牵头龙头企业主要经济指标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94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24"/>
              </w:rPr>
              <w:t>经济指标</w:t>
            </w:r>
          </w:p>
        </w:tc>
        <w:tc>
          <w:tcPr>
            <w:tcW w:w="21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2019</w:t>
            </w: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24"/>
              </w:rPr>
              <w:t>年</w:t>
            </w:r>
          </w:p>
        </w:tc>
        <w:tc>
          <w:tcPr>
            <w:tcW w:w="446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2020</w:t>
            </w: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24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94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Times New Roman" w:hAnsi="Times New Roman" w:eastAsia="等线"/>
                <w:szCs w:val="22"/>
              </w:rPr>
            </w:pPr>
          </w:p>
        </w:tc>
        <w:tc>
          <w:tcPr>
            <w:tcW w:w="21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279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24"/>
              </w:rPr>
              <w:t>增长（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%</w:t>
            </w: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1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24"/>
              </w:rPr>
              <w:t>资产总额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24"/>
              </w:rPr>
              <w:t>万元</w:t>
            </w:r>
          </w:p>
        </w:tc>
        <w:tc>
          <w:tcPr>
            <w:tcW w:w="21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79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1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24"/>
              </w:rPr>
              <w:t>其中：固定资产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24"/>
              </w:rPr>
              <w:t>万元</w:t>
            </w:r>
          </w:p>
        </w:tc>
        <w:tc>
          <w:tcPr>
            <w:tcW w:w="21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79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1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24"/>
              </w:rPr>
              <w:t>就业人数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24"/>
              </w:rPr>
              <w:t>人</w:t>
            </w:r>
          </w:p>
        </w:tc>
        <w:tc>
          <w:tcPr>
            <w:tcW w:w="21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79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1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24"/>
              </w:rPr>
              <w:t>其中：职工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24"/>
              </w:rPr>
              <w:t>人</w:t>
            </w:r>
          </w:p>
        </w:tc>
        <w:tc>
          <w:tcPr>
            <w:tcW w:w="21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79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1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 xml:space="preserve">      </w:t>
            </w: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24"/>
              </w:rPr>
              <w:t>临时工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24"/>
              </w:rPr>
              <w:t>人</w:t>
            </w:r>
          </w:p>
        </w:tc>
        <w:tc>
          <w:tcPr>
            <w:tcW w:w="21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79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1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24"/>
              </w:rPr>
              <w:t>劳动者报酬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24"/>
              </w:rPr>
              <w:t>万元</w:t>
            </w:r>
          </w:p>
        </w:tc>
        <w:tc>
          <w:tcPr>
            <w:tcW w:w="21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79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1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24"/>
              </w:rPr>
              <w:t>营业收入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24"/>
              </w:rPr>
              <w:t>万元</w:t>
            </w:r>
          </w:p>
        </w:tc>
        <w:tc>
          <w:tcPr>
            <w:tcW w:w="21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79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1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24"/>
              </w:rPr>
              <w:t>利润总额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24"/>
              </w:rPr>
              <w:t>万元</w:t>
            </w:r>
          </w:p>
        </w:tc>
        <w:tc>
          <w:tcPr>
            <w:tcW w:w="21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79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1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24"/>
              </w:rPr>
              <w:t>上交税金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24"/>
              </w:rPr>
              <w:t>万元</w:t>
            </w:r>
          </w:p>
        </w:tc>
        <w:tc>
          <w:tcPr>
            <w:tcW w:w="21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79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1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24"/>
              </w:rPr>
              <w:t>联系基地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24"/>
              </w:rPr>
              <w:t>亩</w:t>
            </w:r>
          </w:p>
        </w:tc>
        <w:tc>
          <w:tcPr>
            <w:tcW w:w="21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79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1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24"/>
              </w:rPr>
              <w:t>其中：订单基地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24"/>
              </w:rPr>
              <w:t>亩</w:t>
            </w:r>
          </w:p>
        </w:tc>
        <w:tc>
          <w:tcPr>
            <w:tcW w:w="21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79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1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24"/>
              </w:rPr>
              <w:t>带动农户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24"/>
              </w:rPr>
              <w:t>户</w:t>
            </w:r>
          </w:p>
        </w:tc>
        <w:tc>
          <w:tcPr>
            <w:tcW w:w="21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79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1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24"/>
              </w:rPr>
              <w:t>其中：订单带动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24"/>
              </w:rPr>
              <w:t>户</w:t>
            </w:r>
          </w:p>
        </w:tc>
        <w:tc>
          <w:tcPr>
            <w:tcW w:w="21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79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1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24"/>
              </w:rPr>
              <w:t>绿色食品认证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24"/>
              </w:rPr>
              <w:t>个</w:t>
            </w:r>
          </w:p>
        </w:tc>
        <w:tc>
          <w:tcPr>
            <w:tcW w:w="21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79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24"/>
              </w:rPr>
              <w:t>有机食品认证</w:t>
            </w:r>
          </w:p>
        </w:tc>
        <w:tc>
          <w:tcPr>
            <w:tcW w:w="7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24"/>
              </w:rPr>
              <w:t>个</w:t>
            </w:r>
          </w:p>
        </w:tc>
        <w:tc>
          <w:tcPr>
            <w:tcW w:w="21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7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1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24"/>
              </w:rPr>
              <w:t>地理标志保护认证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24"/>
              </w:rPr>
              <w:t>个</w:t>
            </w:r>
          </w:p>
        </w:tc>
        <w:tc>
          <w:tcPr>
            <w:tcW w:w="21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79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spacing w:line="300" w:lineRule="exact"/>
        <w:jc w:val="left"/>
        <w:rPr>
          <w:rFonts w:ascii="Times New Roman" w:hAnsi="Times New Roman" w:eastAsia="仿宋_GB2312" w:cs="仿宋_GB2312"/>
          <w:color w:val="000000"/>
          <w:kern w:val="0"/>
          <w:szCs w:val="21"/>
        </w:rPr>
      </w:pPr>
      <w:r>
        <w:rPr>
          <w:rFonts w:hint="eastAsia" w:ascii="Times New Roman" w:hAnsi="仿宋_GB2312" w:eastAsia="仿宋_GB2312" w:cs="仿宋_GB2312"/>
          <w:color w:val="000000"/>
          <w:kern w:val="0"/>
          <w:szCs w:val="21"/>
        </w:rPr>
        <w:t>注：企业类型填写数字：</w:t>
      </w:r>
      <w:r>
        <w:rPr>
          <w:rFonts w:hint="eastAsia" w:ascii="Times New Roman" w:hAnsi="Times New Roman" w:eastAsia="仿宋_GB2312" w:cs="仿宋_GB2312"/>
          <w:color w:val="000000"/>
          <w:kern w:val="0"/>
          <w:szCs w:val="21"/>
        </w:rPr>
        <w:t>1</w:t>
      </w:r>
      <w:r>
        <w:rPr>
          <w:rFonts w:hint="eastAsia" w:ascii="Times New Roman" w:hAnsi="仿宋_GB2312" w:eastAsia="仿宋_GB2312" w:cs="仿宋_GB2312"/>
          <w:color w:val="000000"/>
          <w:kern w:val="0"/>
          <w:szCs w:val="21"/>
        </w:rPr>
        <w:t>国有及国有控股，</w:t>
      </w:r>
      <w:r>
        <w:rPr>
          <w:rFonts w:hint="eastAsia" w:ascii="Times New Roman" w:hAnsi="Times New Roman" w:eastAsia="仿宋_GB2312" w:cs="仿宋_GB2312"/>
          <w:color w:val="000000"/>
          <w:kern w:val="0"/>
          <w:szCs w:val="21"/>
        </w:rPr>
        <w:t>2</w:t>
      </w:r>
      <w:r>
        <w:rPr>
          <w:rFonts w:hint="eastAsia" w:ascii="Times New Roman" w:hAnsi="仿宋_GB2312" w:eastAsia="仿宋_GB2312" w:cs="仿宋_GB2312"/>
          <w:color w:val="000000"/>
          <w:kern w:val="0"/>
          <w:szCs w:val="21"/>
        </w:rPr>
        <w:t>集体，</w:t>
      </w:r>
      <w:r>
        <w:rPr>
          <w:rFonts w:hint="eastAsia" w:ascii="Times New Roman" w:hAnsi="Times New Roman" w:eastAsia="仿宋_GB2312" w:cs="仿宋_GB2312"/>
          <w:color w:val="000000"/>
          <w:kern w:val="0"/>
          <w:szCs w:val="21"/>
        </w:rPr>
        <w:t>3</w:t>
      </w:r>
      <w:r>
        <w:rPr>
          <w:rFonts w:hint="eastAsia" w:ascii="Times New Roman" w:hAnsi="仿宋_GB2312" w:eastAsia="仿宋_GB2312" w:cs="仿宋_GB2312"/>
          <w:color w:val="000000"/>
          <w:kern w:val="0"/>
          <w:szCs w:val="21"/>
        </w:rPr>
        <w:t>民营，</w:t>
      </w:r>
      <w:r>
        <w:rPr>
          <w:rFonts w:hint="eastAsia" w:ascii="Times New Roman" w:hAnsi="Times New Roman" w:eastAsia="仿宋_GB2312" w:cs="仿宋_GB2312"/>
          <w:color w:val="000000"/>
          <w:kern w:val="0"/>
          <w:szCs w:val="21"/>
        </w:rPr>
        <w:t>4</w:t>
      </w:r>
      <w:r>
        <w:rPr>
          <w:rFonts w:hint="eastAsia" w:ascii="Times New Roman" w:hAnsi="仿宋_GB2312" w:eastAsia="仿宋_GB2312" w:cs="仿宋_GB2312"/>
          <w:color w:val="000000"/>
          <w:kern w:val="0"/>
          <w:szCs w:val="21"/>
        </w:rPr>
        <w:t>外商投资，</w:t>
      </w:r>
      <w:r>
        <w:rPr>
          <w:rFonts w:hint="eastAsia" w:ascii="Times New Roman" w:hAnsi="Times New Roman" w:eastAsia="仿宋_GB2312" w:cs="仿宋_GB2312"/>
          <w:color w:val="000000"/>
          <w:kern w:val="0"/>
          <w:szCs w:val="21"/>
        </w:rPr>
        <w:t>5</w:t>
      </w:r>
      <w:r>
        <w:rPr>
          <w:rFonts w:hint="eastAsia" w:ascii="Times New Roman" w:hAnsi="仿宋_GB2312" w:eastAsia="仿宋_GB2312" w:cs="仿宋_GB2312"/>
          <w:color w:val="000000"/>
          <w:kern w:val="0"/>
          <w:szCs w:val="21"/>
        </w:rPr>
        <w:t>其他。所属行业填写数字：</w:t>
      </w:r>
      <w:r>
        <w:rPr>
          <w:rFonts w:hint="eastAsia" w:ascii="Times New Roman" w:hAnsi="Times New Roman" w:eastAsia="仿宋_GB2312" w:cs="仿宋_GB2312"/>
          <w:color w:val="000000"/>
          <w:kern w:val="0"/>
          <w:szCs w:val="21"/>
        </w:rPr>
        <w:t>1</w:t>
      </w:r>
      <w:r>
        <w:rPr>
          <w:rFonts w:hint="eastAsia" w:ascii="Times New Roman" w:hAnsi="仿宋_GB2312" w:eastAsia="仿宋_GB2312" w:cs="仿宋_GB2312"/>
          <w:color w:val="000000"/>
          <w:kern w:val="0"/>
          <w:szCs w:val="21"/>
        </w:rPr>
        <w:t>粮食，</w:t>
      </w:r>
      <w:r>
        <w:rPr>
          <w:rFonts w:hint="eastAsia" w:ascii="Times New Roman" w:hAnsi="Times New Roman" w:eastAsia="仿宋_GB2312" w:cs="仿宋_GB2312"/>
          <w:color w:val="000000"/>
          <w:kern w:val="0"/>
          <w:szCs w:val="21"/>
        </w:rPr>
        <w:t>2</w:t>
      </w:r>
      <w:r>
        <w:rPr>
          <w:rFonts w:hint="eastAsia" w:ascii="Times New Roman" w:hAnsi="仿宋_GB2312" w:eastAsia="仿宋_GB2312" w:cs="仿宋_GB2312"/>
          <w:color w:val="000000"/>
          <w:kern w:val="0"/>
          <w:szCs w:val="21"/>
        </w:rPr>
        <w:t>畜禽，</w:t>
      </w:r>
      <w:r>
        <w:rPr>
          <w:rFonts w:hint="eastAsia" w:ascii="Times New Roman" w:hAnsi="Times New Roman" w:eastAsia="仿宋_GB2312" w:cs="仿宋_GB2312"/>
          <w:color w:val="000000"/>
          <w:kern w:val="0"/>
          <w:szCs w:val="21"/>
        </w:rPr>
        <w:t>3</w:t>
      </w:r>
      <w:r>
        <w:rPr>
          <w:rFonts w:hint="eastAsia" w:ascii="Times New Roman" w:hAnsi="仿宋_GB2312" w:eastAsia="仿宋_GB2312" w:cs="仿宋_GB2312"/>
          <w:color w:val="000000"/>
          <w:kern w:val="0"/>
          <w:szCs w:val="21"/>
        </w:rPr>
        <w:t>蔬菜，</w:t>
      </w:r>
      <w:r>
        <w:rPr>
          <w:rFonts w:hint="eastAsia" w:ascii="Times New Roman" w:hAnsi="Times New Roman" w:eastAsia="仿宋_GB2312" w:cs="仿宋_GB2312"/>
          <w:color w:val="000000"/>
          <w:kern w:val="0"/>
          <w:szCs w:val="21"/>
        </w:rPr>
        <w:t>4</w:t>
      </w:r>
      <w:r>
        <w:rPr>
          <w:rFonts w:hint="eastAsia" w:ascii="Times New Roman" w:hAnsi="仿宋_GB2312" w:eastAsia="仿宋_GB2312" w:cs="仿宋_GB2312"/>
          <w:color w:val="000000"/>
          <w:kern w:val="0"/>
          <w:szCs w:val="21"/>
        </w:rPr>
        <w:t>茶叶，</w:t>
      </w:r>
      <w:r>
        <w:rPr>
          <w:rFonts w:hint="eastAsia" w:ascii="Times New Roman" w:hAnsi="Times New Roman" w:eastAsia="仿宋_GB2312" w:cs="仿宋_GB2312"/>
          <w:color w:val="000000"/>
          <w:kern w:val="0"/>
          <w:szCs w:val="21"/>
        </w:rPr>
        <w:t>5</w:t>
      </w:r>
      <w:r>
        <w:rPr>
          <w:rFonts w:hint="eastAsia" w:ascii="Times New Roman" w:hAnsi="仿宋_GB2312" w:eastAsia="仿宋_GB2312" w:cs="仿宋_GB2312"/>
          <w:color w:val="000000"/>
          <w:kern w:val="0"/>
          <w:szCs w:val="21"/>
        </w:rPr>
        <w:t>果品，</w:t>
      </w:r>
      <w:r>
        <w:rPr>
          <w:rFonts w:hint="eastAsia" w:ascii="Times New Roman" w:hAnsi="Times New Roman" w:eastAsia="仿宋_GB2312" w:cs="仿宋_GB2312"/>
          <w:color w:val="000000"/>
          <w:kern w:val="0"/>
          <w:szCs w:val="21"/>
        </w:rPr>
        <w:t>6</w:t>
      </w:r>
      <w:r>
        <w:rPr>
          <w:rFonts w:hint="eastAsia" w:ascii="Times New Roman" w:hAnsi="仿宋_GB2312" w:eastAsia="仿宋_GB2312" w:cs="仿宋_GB2312"/>
          <w:color w:val="000000"/>
          <w:kern w:val="0"/>
          <w:szCs w:val="21"/>
        </w:rPr>
        <w:t>水产，</w:t>
      </w:r>
      <w:r>
        <w:rPr>
          <w:rFonts w:hint="eastAsia" w:ascii="Times New Roman" w:hAnsi="Times New Roman" w:eastAsia="仿宋_GB2312" w:cs="仿宋_GB2312"/>
          <w:color w:val="000000"/>
          <w:kern w:val="0"/>
          <w:szCs w:val="21"/>
        </w:rPr>
        <w:t>7</w:t>
      </w:r>
      <w:r>
        <w:rPr>
          <w:rFonts w:hint="eastAsia" w:ascii="Times New Roman" w:hAnsi="仿宋_GB2312" w:eastAsia="仿宋_GB2312" w:cs="仿宋_GB2312"/>
          <w:color w:val="000000"/>
          <w:kern w:val="0"/>
          <w:szCs w:val="21"/>
        </w:rPr>
        <w:t>食用菌，</w:t>
      </w:r>
      <w:r>
        <w:rPr>
          <w:rFonts w:hint="eastAsia" w:ascii="Times New Roman" w:hAnsi="Times New Roman" w:eastAsia="仿宋_GB2312" w:cs="仿宋_GB2312"/>
          <w:color w:val="000000"/>
          <w:kern w:val="0"/>
          <w:szCs w:val="21"/>
        </w:rPr>
        <w:t>8</w:t>
      </w:r>
      <w:r>
        <w:rPr>
          <w:rFonts w:hint="eastAsia" w:ascii="Times New Roman" w:hAnsi="仿宋_GB2312" w:eastAsia="仿宋_GB2312" w:cs="仿宋_GB2312"/>
          <w:color w:val="000000"/>
          <w:kern w:val="0"/>
          <w:szCs w:val="21"/>
        </w:rPr>
        <w:t>中药材，</w:t>
      </w:r>
      <w:r>
        <w:rPr>
          <w:rFonts w:hint="eastAsia" w:ascii="Times New Roman" w:hAnsi="Times New Roman" w:eastAsia="仿宋_GB2312" w:cs="仿宋_GB2312"/>
          <w:color w:val="000000"/>
          <w:kern w:val="0"/>
          <w:szCs w:val="21"/>
        </w:rPr>
        <w:t>9</w:t>
      </w:r>
      <w:r>
        <w:rPr>
          <w:rFonts w:hint="eastAsia" w:ascii="Times New Roman" w:hAnsi="仿宋_GB2312" w:eastAsia="仿宋_GB2312" w:cs="仿宋_GB2312"/>
          <w:color w:val="000000"/>
          <w:kern w:val="0"/>
          <w:szCs w:val="21"/>
        </w:rPr>
        <w:t>竹木，</w:t>
      </w:r>
      <w:r>
        <w:rPr>
          <w:rFonts w:hint="eastAsia" w:ascii="Times New Roman" w:hAnsi="Times New Roman" w:eastAsia="仿宋_GB2312" w:cs="仿宋_GB2312"/>
          <w:color w:val="000000"/>
          <w:kern w:val="0"/>
          <w:szCs w:val="21"/>
        </w:rPr>
        <w:t>10</w:t>
      </w:r>
      <w:r>
        <w:rPr>
          <w:rFonts w:hint="eastAsia" w:ascii="Times New Roman" w:hAnsi="仿宋_GB2312" w:eastAsia="仿宋_GB2312" w:cs="仿宋_GB2312"/>
          <w:color w:val="000000"/>
          <w:kern w:val="0"/>
          <w:szCs w:val="21"/>
        </w:rPr>
        <w:t>油料，</w:t>
      </w:r>
      <w:r>
        <w:rPr>
          <w:rFonts w:hint="eastAsia" w:ascii="Times New Roman" w:hAnsi="Times New Roman" w:eastAsia="仿宋_GB2312" w:cs="仿宋_GB2312"/>
          <w:color w:val="000000"/>
          <w:kern w:val="0"/>
          <w:szCs w:val="21"/>
        </w:rPr>
        <w:t>11</w:t>
      </w:r>
      <w:r>
        <w:rPr>
          <w:rFonts w:hint="eastAsia" w:ascii="Times New Roman" w:hAnsi="仿宋_GB2312" w:eastAsia="仿宋_GB2312" w:cs="仿宋_GB2312"/>
          <w:color w:val="000000"/>
          <w:kern w:val="0"/>
          <w:szCs w:val="21"/>
        </w:rPr>
        <w:t>花卉苗木，</w:t>
      </w:r>
      <w:r>
        <w:rPr>
          <w:rFonts w:hint="eastAsia" w:ascii="Times New Roman" w:hAnsi="Times New Roman" w:eastAsia="仿宋_GB2312" w:cs="仿宋_GB2312"/>
          <w:color w:val="000000"/>
          <w:kern w:val="0"/>
          <w:szCs w:val="21"/>
        </w:rPr>
        <w:t>12</w:t>
      </w:r>
      <w:r>
        <w:rPr>
          <w:rFonts w:hint="eastAsia" w:ascii="Times New Roman" w:hAnsi="仿宋_GB2312" w:eastAsia="仿宋_GB2312" w:cs="仿宋_GB2312"/>
          <w:color w:val="000000"/>
          <w:kern w:val="0"/>
          <w:szCs w:val="21"/>
        </w:rPr>
        <w:t>其他。</w:t>
      </w:r>
    </w:p>
    <w:p>
      <w:pPr>
        <w:widowControl/>
        <w:spacing w:line="640" w:lineRule="exact"/>
        <w:jc w:val="center"/>
        <w:rPr>
          <w:rFonts w:hint="eastAsia" w:ascii="Times New Roman" w:hAnsi="Times New Roman" w:eastAsia="方正黑体简体" w:cs="黑体"/>
          <w:sz w:val="32"/>
          <w:szCs w:val="32"/>
        </w:rPr>
      </w:pPr>
      <w:r>
        <w:rPr>
          <w:rFonts w:ascii="Times New Roman" w:hAnsi="Times New Roman" w:eastAsia="华文仿宋"/>
          <w:sz w:val="32"/>
          <w:szCs w:val="32"/>
        </w:rPr>
        <w:br w:type="page"/>
      </w:r>
      <w:r>
        <w:rPr>
          <w:rFonts w:hint="eastAsia" w:ascii="Times New Roman" w:hAnsi="Times New Roman" w:eastAsia="方正黑体简体" w:cs="黑体"/>
          <w:kern w:val="0"/>
          <w:sz w:val="32"/>
          <w:szCs w:val="32"/>
        </w:rPr>
        <w:t>宁波市农业产业化联合体申报表3</w:t>
      </w:r>
    </w:p>
    <w:p>
      <w:pPr>
        <w:spacing w:line="640" w:lineRule="exact"/>
        <w:jc w:val="left"/>
        <w:rPr>
          <w:rFonts w:ascii="Times New Roman" w:hAnsi="Times New Roman" w:eastAsia="仿宋_GB2312" w:cs="仿宋_GB2312"/>
          <w:sz w:val="24"/>
        </w:rPr>
      </w:pPr>
      <w:r>
        <w:rPr>
          <w:rFonts w:hint="eastAsia" w:ascii="Times New Roman" w:hAnsi="仿宋_GB2312" w:eastAsia="仿宋_GB2312" w:cs="仿宋_GB2312"/>
          <w:kern w:val="0"/>
          <w:sz w:val="24"/>
        </w:rPr>
        <w:t>农民合作社（盖章）：</w:t>
      </w:r>
      <w:r>
        <w:rPr>
          <w:rFonts w:hint="eastAsia" w:ascii="Times New Roman" w:hAnsi="Times New Roman" w:eastAsia="仿宋_GB2312" w:cs="仿宋_GB2312"/>
          <w:kern w:val="0"/>
          <w:sz w:val="24"/>
        </w:rPr>
        <w:t xml:space="preserve">                                          2021</w:t>
      </w:r>
      <w:r>
        <w:rPr>
          <w:rFonts w:hint="eastAsia" w:ascii="Times New Roman" w:hAnsi="仿宋_GB2312" w:eastAsia="仿宋_GB2312" w:cs="仿宋_GB2312"/>
          <w:kern w:val="0"/>
          <w:sz w:val="24"/>
        </w:rPr>
        <w:t>年</w:t>
      </w:r>
      <w:r>
        <w:rPr>
          <w:rFonts w:hint="eastAsia" w:ascii="Times New Roman" w:hAnsi="Times New Roman" w:eastAsia="仿宋_GB2312" w:cs="仿宋_GB2312"/>
          <w:kern w:val="0"/>
          <w:sz w:val="24"/>
        </w:rPr>
        <w:t xml:space="preserve">  </w:t>
      </w:r>
      <w:r>
        <w:rPr>
          <w:rFonts w:hint="eastAsia" w:ascii="Times New Roman" w:hAnsi="仿宋_GB2312" w:eastAsia="仿宋_GB2312" w:cs="仿宋_GB2312"/>
          <w:kern w:val="0"/>
          <w:sz w:val="24"/>
        </w:rPr>
        <w:t>月</w:t>
      </w:r>
      <w:r>
        <w:rPr>
          <w:rFonts w:hint="eastAsia" w:ascii="Times New Roman" w:hAnsi="Times New Roman" w:eastAsia="仿宋_GB2312" w:cs="仿宋_GB2312"/>
          <w:kern w:val="0"/>
          <w:sz w:val="24"/>
        </w:rPr>
        <w:t xml:space="preserve">  </w:t>
      </w:r>
      <w:r>
        <w:rPr>
          <w:rFonts w:hint="eastAsia" w:ascii="Times New Roman" w:hAnsi="仿宋_GB2312" w:eastAsia="仿宋_GB2312" w:cs="仿宋_GB2312"/>
          <w:kern w:val="0"/>
          <w:sz w:val="24"/>
        </w:rPr>
        <w:t>日</w:t>
      </w:r>
    </w:p>
    <w:tbl>
      <w:tblPr>
        <w:tblStyle w:val="6"/>
        <w:tblW w:w="958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6"/>
        <w:gridCol w:w="777"/>
        <w:gridCol w:w="110"/>
        <w:gridCol w:w="1227"/>
        <w:gridCol w:w="1271"/>
        <w:gridCol w:w="1511"/>
        <w:gridCol w:w="1701"/>
        <w:gridCol w:w="8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  <w:jc w:val="center"/>
        </w:trPr>
        <w:tc>
          <w:tcPr>
            <w:tcW w:w="95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仿宋_GB2312" w:eastAsia="仿宋_GB2312" w:cs="仿宋_GB2312"/>
                <w:kern w:val="0"/>
                <w:sz w:val="24"/>
              </w:rPr>
              <w:t>一、农民合作社基本情况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24"/>
              </w:rPr>
              <w:t>农民合作社名称</w:t>
            </w:r>
          </w:p>
        </w:tc>
        <w:tc>
          <w:tcPr>
            <w:tcW w:w="741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  <w:jc w:val="center"/>
        </w:trPr>
        <w:tc>
          <w:tcPr>
            <w:tcW w:w="2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24"/>
              </w:rPr>
              <w:t>统一社会信用代码</w:t>
            </w:r>
          </w:p>
        </w:tc>
        <w:tc>
          <w:tcPr>
            <w:tcW w:w="741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exact"/>
          <w:jc w:val="center"/>
        </w:trPr>
        <w:tc>
          <w:tcPr>
            <w:tcW w:w="2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24"/>
              </w:rPr>
              <w:t>法定代表人姓名</w:t>
            </w:r>
          </w:p>
        </w:tc>
        <w:tc>
          <w:tcPr>
            <w:tcW w:w="21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7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25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ind w:firstLine="741" w:firstLineChars="309"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24"/>
              </w:rPr>
              <w:t>所属行业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24"/>
              </w:rPr>
              <w:t>注册商标</w:t>
            </w:r>
          </w:p>
        </w:tc>
        <w:tc>
          <w:tcPr>
            <w:tcW w:w="27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24"/>
              </w:rPr>
              <w:t>主要经营范围</w:t>
            </w:r>
          </w:p>
        </w:tc>
        <w:tc>
          <w:tcPr>
            <w:tcW w:w="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95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仿宋_GB2312" w:eastAsia="仿宋_GB2312" w:cs="仿宋_GB2312"/>
                <w:kern w:val="0"/>
                <w:sz w:val="24"/>
              </w:rPr>
              <w:t>二、农民合作社主要经济指标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  <w:jc w:val="center"/>
        </w:trPr>
        <w:tc>
          <w:tcPr>
            <w:tcW w:w="294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24"/>
              </w:rPr>
              <w:t>经济指标</w:t>
            </w:r>
          </w:p>
        </w:tc>
        <w:tc>
          <w:tcPr>
            <w:tcW w:w="26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2019</w:t>
            </w: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24"/>
              </w:rPr>
              <w:t>年</w:t>
            </w:r>
          </w:p>
        </w:tc>
        <w:tc>
          <w:tcPr>
            <w:tcW w:w="40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2020</w:t>
            </w: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24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exact"/>
          <w:jc w:val="center"/>
        </w:trPr>
        <w:tc>
          <w:tcPr>
            <w:tcW w:w="29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等线"/>
                <w:szCs w:val="22"/>
              </w:rPr>
            </w:pPr>
          </w:p>
        </w:tc>
        <w:tc>
          <w:tcPr>
            <w:tcW w:w="26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25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24"/>
              </w:rPr>
              <w:t>增长（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%</w:t>
            </w: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24"/>
              </w:rPr>
              <w:t>资产总额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24"/>
              </w:rPr>
              <w:t>万元</w:t>
            </w:r>
          </w:p>
        </w:tc>
        <w:tc>
          <w:tcPr>
            <w:tcW w:w="26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5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24"/>
              </w:rPr>
              <w:t>其中：固定资产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24"/>
              </w:rPr>
              <w:t>万元</w:t>
            </w:r>
          </w:p>
        </w:tc>
        <w:tc>
          <w:tcPr>
            <w:tcW w:w="26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5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24"/>
              </w:rPr>
              <w:t>就业人数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24"/>
              </w:rPr>
              <w:t>人</w:t>
            </w:r>
          </w:p>
        </w:tc>
        <w:tc>
          <w:tcPr>
            <w:tcW w:w="26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5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24"/>
              </w:rPr>
              <w:t>其中：社员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24"/>
              </w:rPr>
              <w:t>人</w:t>
            </w:r>
          </w:p>
        </w:tc>
        <w:tc>
          <w:tcPr>
            <w:tcW w:w="26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5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24"/>
              </w:rPr>
              <w:t>临时工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24"/>
              </w:rPr>
              <w:t>人</w:t>
            </w:r>
          </w:p>
        </w:tc>
        <w:tc>
          <w:tcPr>
            <w:tcW w:w="26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5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24"/>
              </w:rPr>
              <w:t>劳动者报酬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24"/>
              </w:rPr>
              <w:t>万元</w:t>
            </w:r>
          </w:p>
        </w:tc>
        <w:tc>
          <w:tcPr>
            <w:tcW w:w="26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5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24"/>
              </w:rPr>
              <w:t>营业收入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24"/>
              </w:rPr>
              <w:t>万元</w:t>
            </w:r>
          </w:p>
        </w:tc>
        <w:tc>
          <w:tcPr>
            <w:tcW w:w="26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5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24"/>
              </w:rPr>
              <w:t>利润总额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24"/>
              </w:rPr>
              <w:t>万元</w:t>
            </w:r>
          </w:p>
        </w:tc>
        <w:tc>
          <w:tcPr>
            <w:tcW w:w="26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5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24"/>
              </w:rPr>
              <w:t>二次返利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24"/>
              </w:rPr>
              <w:t>万元</w:t>
            </w:r>
          </w:p>
        </w:tc>
        <w:tc>
          <w:tcPr>
            <w:tcW w:w="26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5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24"/>
              </w:rPr>
              <w:t>联系基地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24"/>
              </w:rPr>
              <w:t>亩</w:t>
            </w:r>
          </w:p>
        </w:tc>
        <w:tc>
          <w:tcPr>
            <w:tcW w:w="26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5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24"/>
              </w:rPr>
              <w:t>其中：订单基地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24"/>
              </w:rPr>
              <w:t>亩</w:t>
            </w:r>
          </w:p>
        </w:tc>
        <w:tc>
          <w:tcPr>
            <w:tcW w:w="26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5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24"/>
              </w:rPr>
              <w:t>带动农户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24"/>
              </w:rPr>
              <w:t>户</w:t>
            </w:r>
          </w:p>
        </w:tc>
        <w:tc>
          <w:tcPr>
            <w:tcW w:w="26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5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24"/>
              </w:rPr>
              <w:t>其中：订单带动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24"/>
              </w:rPr>
              <w:t>户</w:t>
            </w:r>
          </w:p>
        </w:tc>
        <w:tc>
          <w:tcPr>
            <w:tcW w:w="26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5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24"/>
              </w:rPr>
              <w:t>绿色食品认证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24"/>
              </w:rPr>
              <w:t>个</w:t>
            </w:r>
          </w:p>
        </w:tc>
        <w:tc>
          <w:tcPr>
            <w:tcW w:w="26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5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24"/>
              </w:rPr>
              <w:t>有机食品认证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24"/>
              </w:rPr>
              <w:t>个</w:t>
            </w:r>
          </w:p>
        </w:tc>
        <w:tc>
          <w:tcPr>
            <w:tcW w:w="26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5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24"/>
              </w:rPr>
              <w:t>地理标志保护认证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24"/>
              </w:rPr>
              <w:t>个</w:t>
            </w:r>
          </w:p>
        </w:tc>
        <w:tc>
          <w:tcPr>
            <w:tcW w:w="26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5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</w:p>
        </w:tc>
      </w:tr>
    </w:tbl>
    <w:p>
      <w:pPr>
        <w:spacing w:line="440" w:lineRule="exact"/>
        <w:jc w:val="left"/>
        <w:rPr>
          <w:rFonts w:ascii="Times New Roman" w:hAnsi="Times New Roman" w:eastAsia="仿宋_GB2312" w:cs="仿宋_GB2312"/>
          <w:szCs w:val="21"/>
        </w:rPr>
      </w:pPr>
      <w:r>
        <w:rPr>
          <w:rFonts w:hint="eastAsia" w:ascii="Times New Roman" w:hAnsi="仿宋_GB2312" w:eastAsia="仿宋_GB2312" w:cs="仿宋_GB2312"/>
          <w:color w:val="000000"/>
          <w:kern w:val="0"/>
          <w:szCs w:val="21"/>
        </w:rPr>
        <w:t>注：所属行业填写数字：</w:t>
      </w:r>
      <w:r>
        <w:rPr>
          <w:rFonts w:hint="eastAsia" w:ascii="Times New Roman" w:hAnsi="Times New Roman" w:eastAsia="仿宋_GB2312" w:cs="仿宋_GB2312"/>
          <w:color w:val="000000"/>
          <w:kern w:val="0"/>
          <w:szCs w:val="21"/>
        </w:rPr>
        <w:t>1</w:t>
      </w:r>
      <w:r>
        <w:rPr>
          <w:rFonts w:hint="eastAsia" w:ascii="Times New Roman" w:hAnsi="仿宋_GB2312" w:eastAsia="仿宋_GB2312" w:cs="仿宋_GB2312"/>
          <w:color w:val="000000"/>
          <w:kern w:val="0"/>
          <w:szCs w:val="21"/>
        </w:rPr>
        <w:t>粮食，</w:t>
      </w:r>
      <w:r>
        <w:rPr>
          <w:rFonts w:hint="eastAsia" w:ascii="Times New Roman" w:hAnsi="Times New Roman" w:eastAsia="仿宋_GB2312" w:cs="仿宋_GB2312"/>
          <w:color w:val="000000"/>
          <w:kern w:val="0"/>
          <w:szCs w:val="21"/>
        </w:rPr>
        <w:t>2</w:t>
      </w:r>
      <w:r>
        <w:rPr>
          <w:rFonts w:hint="eastAsia" w:ascii="Times New Roman" w:hAnsi="仿宋_GB2312" w:eastAsia="仿宋_GB2312" w:cs="仿宋_GB2312"/>
          <w:color w:val="000000"/>
          <w:kern w:val="0"/>
          <w:szCs w:val="21"/>
        </w:rPr>
        <w:t>畜禽，</w:t>
      </w:r>
      <w:r>
        <w:rPr>
          <w:rFonts w:hint="eastAsia" w:ascii="Times New Roman" w:hAnsi="Times New Roman" w:eastAsia="仿宋_GB2312" w:cs="仿宋_GB2312"/>
          <w:color w:val="000000"/>
          <w:kern w:val="0"/>
          <w:szCs w:val="21"/>
        </w:rPr>
        <w:t>3</w:t>
      </w:r>
      <w:r>
        <w:rPr>
          <w:rFonts w:hint="eastAsia" w:ascii="Times New Roman" w:hAnsi="仿宋_GB2312" w:eastAsia="仿宋_GB2312" w:cs="仿宋_GB2312"/>
          <w:color w:val="000000"/>
          <w:kern w:val="0"/>
          <w:szCs w:val="21"/>
        </w:rPr>
        <w:t>蔬菜，</w:t>
      </w:r>
      <w:r>
        <w:rPr>
          <w:rFonts w:hint="eastAsia" w:ascii="Times New Roman" w:hAnsi="Times New Roman" w:eastAsia="仿宋_GB2312" w:cs="仿宋_GB2312"/>
          <w:color w:val="000000"/>
          <w:kern w:val="0"/>
          <w:szCs w:val="21"/>
        </w:rPr>
        <w:t>4</w:t>
      </w:r>
      <w:r>
        <w:rPr>
          <w:rFonts w:hint="eastAsia" w:ascii="Times New Roman" w:hAnsi="仿宋_GB2312" w:eastAsia="仿宋_GB2312" w:cs="仿宋_GB2312"/>
          <w:color w:val="000000"/>
          <w:kern w:val="0"/>
          <w:szCs w:val="21"/>
        </w:rPr>
        <w:t>茶叶，</w:t>
      </w:r>
      <w:r>
        <w:rPr>
          <w:rFonts w:hint="eastAsia" w:ascii="Times New Roman" w:hAnsi="Times New Roman" w:eastAsia="仿宋_GB2312" w:cs="仿宋_GB2312"/>
          <w:color w:val="000000"/>
          <w:kern w:val="0"/>
          <w:szCs w:val="21"/>
        </w:rPr>
        <w:t>5</w:t>
      </w:r>
      <w:r>
        <w:rPr>
          <w:rFonts w:hint="eastAsia" w:ascii="Times New Roman" w:hAnsi="仿宋_GB2312" w:eastAsia="仿宋_GB2312" w:cs="仿宋_GB2312"/>
          <w:color w:val="000000"/>
          <w:kern w:val="0"/>
          <w:szCs w:val="21"/>
        </w:rPr>
        <w:t>果品，</w:t>
      </w:r>
      <w:r>
        <w:rPr>
          <w:rFonts w:hint="eastAsia" w:ascii="Times New Roman" w:hAnsi="Times New Roman" w:eastAsia="仿宋_GB2312" w:cs="仿宋_GB2312"/>
          <w:color w:val="000000"/>
          <w:kern w:val="0"/>
          <w:szCs w:val="21"/>
        </w:rPr>
        <w:t>6</w:t>
      </w:r>
      <w:r>
        <w:rPr>
          <w:rFonts w:hint="eastAsia" w:ascii="Times New Roman" w:hAnsi="仿宋_GB2312" w:eastAsia="仿宋_GB2312" w:cs="仿宋_GB2312"/>
          <w:color w:val="000000"/>
          <w:kern w:val="0"/>
          <w:szCs w:val="21"/>
        </w:rPr>
        <w:t>水产，</w:t>
      </w:r>
      <w:r>
        <w:rPr>
          <w:rFonts w:hint="eastAsia" w:ascii="Times New Roman" w:hAnsi="Times New Roman" w:eastAsia="仿宋_GB2312" w:cs="仿宋_GB2312"/>
          <w:color w:val="000000"/>
          <w:kern w:val="0"/>
          <w:szCs w:val="21"/>
        </w:rPr>
        <w:t>7</w:t>
      </w:r>
      <w:r>
        <w:rPr>
          <w:rFonts w:hint="eastAsia" w:ascii="Times New Roman" w:hAnsi="仿宋_GB2312" w:eastAsia="仿宋_GB2312" w:cs="仿宋_GB2312"/>
          <w:color w:val="000000"/>
          <w:kern w:val="0"/>
          <w:szCs w:val="21"/>
        </w:rPr>
        <w:t>食用菌，</w:t>
      </w:r>
      <w:r>
        <w:rPr>
          <w:rFonts w:hint="eastAsia" w:ascii="Times New Roman" w:hAnsi="Times New Roman" w:eastAsia="仿宋_GB2312" w:cs="仿宋_GB2312"/>
          <w:color w:val="000000"/>
          <w:kern w:val="0"/>
          <w:szCs w:val="21"/>
        </w:rPr>
        <w:t>8</w:t>
      </w:r>
      <w:r>
        <w:rPr>
          <w:rFonts w:hint="eastAsia" w:ascii="Times New Roman" w:hAnsi="仿宋_GB2312" w:eastAsia="仿宋_GB2312" w:cs="仿宋_GB2312"/>
          <w:color w:val="000000"/>
          <w:kern w:val="0"/>
          <w:szCs w:val="21"/>
        </w:rPr>
        <w:t>中药材，</w:t>
      </w:r>
      <w:r>
        <w:rPr>
          <w:rFonts w:hint="eastAsia" w:ascii="Times New Roman" w:hAnsi="Times New Roman" w:eastAsia="仿宋_GB2312" w:cs="仿宋_GB2312"/>
          <w:color w:val="000000"/>
          <w:kern w:val="0"/>
          <w:szCs w:val="21"/>
        </w:rPr>
        <w:t>9</w:t>
      </w:r>
      <w:r>
        <w:rPr>
          <w:rFonts w:hint="eastAsia" w:ascii="Times New Roman" w:hAnsi="仿宋_GB2312" w:eastAsia="仿宋_GB2312" w:cs="仿宋_GB2312"/>
          <w:color w:val="000000"/>
          <w:kern w:val="0"/>
          <w:szCs w:val="21"/>
        </w:rPr>
        <w:t>竹木，</w:t>
      </w:r>
      <w:r>
        <w:rPr>
          <w:rFonts w:hint="eastAsia" w:ascii="Times New Roman" w:hAnsi="Times New Roman" w:eastAsia="仿宋_GB2312" w:cs="仿宋_GB2312"/>
          <w:color w:val="000000"/>
          <w:kern w:val="0"/>
          <w:szCs w:val="21"/>
        </w:rPr>
        <w:t>10</w:t>
      </w:r>
      <w:r>
        <w:rPr>
          <w:rFonts w:hint="eastAsia" w:ascii="Times New Roman" w:hAnsi="仿宋_GB2312" w:eastAsia="仿宋_GB2312" w:cs="仿宋_GB2312"/>
          <w:color w:val="000000"/>
          <w:kern w:val="0"/>
          <w:szCs w:val="21"/>
        </w:rPr>
        <w:t>油料，</w:t>
      </w:r>
      <w:r>
        <w:rPr>
          <w:rFonts w:hint="eastAsia" w:ascii="Times New Roman" w:hAnsi="Times New Roman" w:eastAsia="仿宋_GB2312" w:cs="仿宋_GB2312"/>
          <w:color w:val="000000"/>
          <w:kern w:val="0"/>
          <w:szCs w:val="21"/>
        </w:rPr>
        <w:t>11</w:t>
      </w:r>
      <w:r>
        <w:rPr>
          <w:rFonts w:hint="eastAsia" w:ascii="Times New Roman" w:hAnsi="仿宋_GB2312" w:eastAsia="仿宋_GB2312" w:cs="仿宋_GB2312"/>
          <w:color w:val="000000"/>
          <w:kern w:val="0"/>
          <w:szCs w:val="21"/>
        </w:rPr>
        <w:t>花卉苗木，</w:t>
      </w:r>
      <w:r>
        <w:rPr>
          <w:rFonts w:hint="eastAsia" w:ascii="Times New Roman" w:hAnsi="Times New Roman" w:eastAsia="仿宋_GB2312" w:cs="仿宋_GB2312"/>
          <w:color w:val="000000"/>
          <w:kern w:val="0"/>
          <w:szCs w:val="21"/>
        </w:rPr>
        <w:t>12</w:t>
      </w:r>
      <w:r>
        <w:rPr>
          <w:rFonts w:hint="eastAsia" w:ascii="Times New Roman" w:hAnsi="仿宋_GB2312" w:eastAsia="仿宋_GB2312" w:cs="仿宋_GB2312"/>
          <w:color w:val="000000"/>
          <w:kern w:val="0"/>
          <w:szCs w:val="21"/>
        </w:rPr>
        <w:t>其他。</w:t>
      </w:r>
    </w:p>
    <w:p>
      <w:pPr>
        <w:widowControl/>
        <w:spacing w:line="640" w:lineRule="exact"/>
        <w:jc w:val="center"/>
        <w:rPr>
          <w:rFonts w:hint="eastAsia" w:ascii="Times New Roman" w:hAnsi="Times New Roman" w:eastAsia="方正黑体简体" w:cs="黑体"/>
          <w:sz w:val="32"/>
          <w:szCs w:val="32"/>
        </w:rPr>
      </w:pPr>
      <w:r>
        <w:rPr>
          <w:rFonts w:hint="eastAsia" w:ascii="Times New Roman" w:hAnsi="Times New Roman" w:eastAsia="方正黑体简体" w:cs="黑体"/>
          <w:kern w:val="0"/>
          <w:sz w:val="32"/>
          <w:szCs w:val="32"/>
        </w:rPr>
        <w:t>宁波市农业产业化联合体申报表4</w:t>
      </w:r>
    </w:p>
    <w:p>
      <w:pPr>
        <w:spacing w:line="640" w:lineRule="exact"/>
        <w:ind w:firstLine="240" w:firstLineChars="100"/>
        <w:jc w:val="left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仿宋_GB2312" w:eastAsia="仿宋_GB2312" w:cs="仿宋_GB2312"/>
          <w:kern w:val="0"/>
          <w:sz w:val="24"/>
        </w:rPr>
        <w:t>家庭农场（盖章）：</w:t>
      </w:r>
      <w:r>
        <w:rPr>
          <w:rFonts w:hint="eastAsia" w:ascii="Times New Roman" w:hAnsi="Times New Roman" w:eastAsia="仿宋_GB2312" w:cs="仿宋_GB2312"/>
          <w:kern w:val="0"/>
          <w:sz w:val="24"/>
        </w:rPr>
        <w:t xml:space="preserve">                                      2021</w:t>
      </w:r>
      <w:r>
        <w:rPr>
          <w:rFonts w:hint="eastAsia" w:ascii="Times New Roman" w:hAnsi="仿宋_GB2312" w:eastAsia="仿宋_GB2312" w:cs="仿宋_GB2312"/>
          <w:kern w:val="0"/>
          <w:sz w:val="24"/>
        </w:rPr>
        <w:t>年</w:t>
      </w:r>
      <w:r>
        <w:rPr>
          <w:rFonts w:hint="eastAsia" w:ascii="Times New Roman" w:hAnsi="Times New Roman" w:eastAsia="仿宋_GB2312" w:cs="仿宋_GB2312"/>
          <w:kern w:val="0"/>
          <w:sz w:val="24"/>
        </w:rPr>
        <w:t xml:space="preserve">  </w:t>
      </w:r>
      <w:r>
        <w:rPr>
          <w:rFonts w:hint="eastAsia" w:ascii="Times New Roman" w:hAnsi="仿宋_GB2312" w:eastAsia="仿宋_GB2312" w:cs="仿宋_GB2312"/>
          <w:kern w:val="0"/>
          <w:sz w:val="24"/>
        </w:rPr>
        <w:t>月</w:t>
      </w:r>
      <w:r>
        <w:rPr>
          <w:rFonts w:hint="eastAsia" w:ascii="Times New Roman" w:hAnsi="Times New Roman" w:eastAsia="仿宋_GB2312" w:cs="仿宋_GB2312"/>
          <w:kern w:val="0"/>
          <w:sz w:val="24"/>
        </w:rPr>
        <w:t xml:space="preserve">  </w:t>
      </w:r>
      <w:r>
        <w:rPr>
          <w:rFonts w:hint="eastAsia" w:ascii="Times New Roman" w:hAnsi="仿宋_GB2312" w:eastAsia="仿宋_GB2312" w:cs="仿宋_GB2312"/>
          <w:kern w:val="0"/>
          <w:sz w:val="24"/>
        </w:rPr>
        <w:t>日</w:t>
      </w:r>
    </w:p>
    <w:tbl>
      <w:tblPr>
        <w:tblStyle w:val="6"/>
        <w:tblW w:w="96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3"/>
        <w:gridCol w:w="714"/>
        <w:gridCol w:w="1838"/>
        <w:gridCol w:w="7"/>
        <w:gridCol w:w="1536"/>
        <w:gridCol w:w="1140"/>
        <w:gridCol w:w="195"/>
        <w:gridCol w:w="15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96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仿宋_GB2312" w:eastAsia="仿宋_GB2312" w:cs="仿宋_GB2312"/>
                <w:kern w:val="0"/>
                <w:sz w:val="24"/>
              </w:rPr>
              <w:t>一、家庭农场基本情况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25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24"/>
              </w:rPr>
              <w:t>家庭农场名称</w:t>
            </w:r>
          </w:p>
        </w:tc>
        <w:tc>
          <w:tcPr>
            <w:tcW w:w="702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exact"/>
          <w:jc w:val="center"/>
        </w:trPr>
        <w:tc>
          <w:tcPr>
            <w:tcW w:w="25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24"/>
              </w:rPr>
              <w:t>统一社会信用代码</w:t>
            </w:r>
          </w:p>
        </w:tc>
        <w:tc>
          <w:tcPr>
            <w:tcW w:w="2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  <w:jc w:val="center"/>
        </w:trPr>
        <w:tc>
          <w:tcPr>
            <w:tcW w:w="25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24"/>
              </w:rPr>
              <w:t>农场主姓名</w:t>
            </w:r>
          </w:p>
        </w:tc>
        <w:tc>
          <w:tcPr>
            <w:tcW w:w="2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25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24"/>
              </w:rPr>
              <w:t>所属行业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24"/>
              </w:rPr>
              <w:t>注册商标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24"/>
              </w:rPr>
              <w:t>主要经营范围</w:t>
            </w:r>
          </w:p>
        </w:tc>
        <w:tc>
          <w:tcPr>
            <w:tcW w:w="159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exact"/>
          <w:jc w:val="center"/>
        </w:trPr>
        <w:tc>
          <w:tcPr>
            <w:tcW w:w="96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仿宋_GB2312" w:eastAsia="仿宋_GB2312" w:cs="仿宋_GB2312"/>
                <w:kern w:val="0"/>
                <w:sz w:val="24"/>
              </w:rPr>
              <w:t>二、家庭农场主要经济指标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328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24"/>
              </w:rPr>
              <w:t>经济指标</w:t>
            </w:r>
          </w:p>
        </w:tc>
        <w:tc>
          <w:tcPr>
            <w:tcW w:w="1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2019</w:t>
            </w: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24"/>
              </w:rPr>
              <w:t>年</w:t>
            </w:r>
          </w:p>
        </w:tc>
        <w:tc>
          <w:tcPr>
            <w:tcW w:w="44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2020</w:t>
            </w: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24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328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等线"/>
                <w:szCs w:val="22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268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24"/>
              </w:rPr>
              <w:t>增长（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%</w:t>
            </w: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25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24"/>
              </w:rPr>
              <w:t>资产总额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24"/>
              </w:rPr>
              <w:t>万元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68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25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24"/>
              </w:rPr>
              <w:t>其中：固定资产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24"/>
              </w:rPr>
              <w:t>万元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68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exact"/>
          <w:jc w:val="center"/>
        </w:trPr>
        <w:tc>
          <w:tcPr>
            <w:tcW w:w="25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24"/>
              </w:rPr>
              <w:t>就业人数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24"/>
              </w:rPr>
              <w:t>人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68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25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24"/>
              </w:rPr>
              <w:t>其中：常用工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68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exact"/>
          <w:jc w:val="center"/>
        </w:trPr>
        <w:tc>
          <w:tcPr>
            <w:tcW w:w="25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 xml:space="preserve">      </w:t>
            </w: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24"/>
              </w:rPr>
              <w:t>临时工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68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exact"/>
          <w:jc w:val="center"/>
        </w:trPr>
        <w:tc>
          <w:tcPr>
            <w:tcW w:w="25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24"/>
              </w:rPr>
              <w:t>劳动者报酬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24"/>
              </w:rPr>
              <w:t>万元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68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exact"/>
          <w:jc w:val="center"/>
        </w:trPr>
        <w:tc>
          <w:tcPr>
            <w:tcW w:w="25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24"/>
              </w:rPr>
              <w:t>营业收入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24"/>
              </w:rPr>
              <w:t>万元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68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exact"/>
          <w:jc w:val="center"/>
        </w:trPr>
        <w:tc>
          <w:tcPr>
            <w:tcW w:w="25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24"/>
              </w:rPr>
              <w:t>利润总额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24"/>
              </w:rPr>
              <w:t>万元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68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exact"/>
          <w:jc w:val="center"/>
        </w:trPr>
        <w:tc>
          <w:tcPr>
            <w:tcW w:w="25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24"/>
              </w:rPr>
              <w:t>订单基地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24"/>
              </w:rPr>
              <w:t>亩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68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exact"/>
          <w:jc w:val="center"/>
        </w:trPr>
        <w:tc>
          <w:tcPr>
            <w:tcW w:w="25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24"/>
              </w:rPr>
              <w:t>带动农户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24"/>
              </w:rPr>
              <w:t>户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68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25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24"/>
              </w:rPr>
              <w:t>其中：订单带动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24"/>
              </w:rPr>
              <w:t>户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68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25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24"/>
              </w:rPr>
              <w:t>绿色食品认证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24"/>
              </w:rPr>
              <w:t>个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68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exact"/>
          <w:jc w:val="center"/>
        </w:trPr>
        <w:tc>
          <w:tcPr>
            <w:tcW w:w="25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24"/>
              </w:rPr>
              <w:t>地理标志保护认证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24"/>
              </w:rPr>
              <w:t>个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68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</w:p>
        </w:tc>
      </w:tr>
    </w:tbl>
    <w:p>
      <w:pPr>
        <w:rPr>
          <w:rFonts w:ascii="Times New Roman" w:hAnsi="Times New Roman"/>
        </w:rPr>
        <w:sectPr>
          <w:footerReference r:id="rId3" w:type="default"/>
          <w:footerReference r:id="rId4" w:type="even"/>
          <w:pgSz w:w="11906" w:h="16838"/>
          <w:pgMar w:top="2098" w:right="1474" w:bottom="1928" w:left="1587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Times New Roman" w:hAnsi="仿宋_GB2312" w:eastAsia="仿宋_GB2312" w:cs="仿宋_GB2312"/>
          <w:color w:val="000000"/>
          <w:kern w:val="0"/>
          <w:szCs w:val="21"/>
        </w:rPr>
        <w:t>注：所属行业填写数字：</w:t>
      </w:r>
      <w:r>
        <w:rPr>
          <w:rFonts w:hint="eastAsia" w:ascii="Times New Roman" w:hAnsi="Times New Roman" w:eastAsia="仿宋_GB2312" w:cs="仿宋_GB2312"/>
          <w:color w:val="000000"/>
          <w:kern w:val="0"/>
          <w:szCs w:val="21"/>
        </w:rPr>
        <w:t>1</w:t>
      </w:r>
      <w:r>
        <w:rPr>
          <w:rFonts w:hint="eastAsia" w:ascii="Times New Roman" w:hAnsi="仿宋_GB2312" w:eastAsia="仿宋_GB2312" w:cs="仿宋_GB2312"/>
          <w:color w:val="000000"/>
          <w:kern w:val="0"/>
          <w:szCs w:val="21"/>
        </w:rPr>
        <w:t>粮食，</w:t>
      </w:r>
      <w:r>
        <w:rPr>
          <w:rFonts w:hint="eastAsia" w:ascii="Times New Roman" w:hAnsi="Times New Roman" w:eastAsia="仿宋_GB2312" w:cs="仿宋_GB2312"/>
          <w:color w:val="000000"/>
          <w:kern w:val="0"/>
          <w:szCs w:val="21"/>
        </w:rPr>
        <w:t>2</w:t>
      </w:r>
      <w:r>
        <w:rPr>
          <w:rFonts w:hint="eastAsia" w:ascii="Times New Roman" w:hAnsi="仿宋_GB2312" w:eastAsia="仿宋_GB2312" w:cs="仿宋_GB2312"/>
          <w:color w:val="000000"/>
          <w:kern w:val="0"/>
          <w:szCs w:val="21"/>
        </w:rPr>
        <w:t>畜禽，</w:t>
      </w:r>
      <w:r>
        <w:rPr>
          <w:rFonts w:hint="eastAsia" w:ascii="Times New Roman" w:hAnsi="Times New Roman" w:eastAsia="仿宋_GB2312" w:cs="仿宋_GB2312"/>
          <w:color w:val="000000"/>
          <w:kern w:val="0"/>
          <w:szCs w:val="21"/>
        </w:rPr>
        <w:t>3</w:t>
      </w:r>
      <w:r>
        <w:rPr>
          <w:rFonts w:hint="eastAsia" w:ascii="Times New Roman" w:hAnsi="仿宋_GB2312" w:eastAsia="仿宋_GB2312" w:cs="仿宋_GB2312"/>
          <w:color w:val="000000"/>
          <w:kern w:val="0"/>
          <w:szCs w:val="21"/>
        </w:rPr>
        <w:t>蔬菜，</w:t>
      </w:r>
      <w:r>
        <w:rPr>
          <w:rFonts w:hint="eastAsia" w:ascii="Times New Roman" w:hAnsi="Times New Roman" w:eastAsia="仿宋_GB2312" w:cs="仿宋_GB2312"/>
          <w:color w:val="000000"/>
          <w:kern w:val="0"/>
          <w:szCs w:val="21"/>
        </w:rPr>
        <w:t>4</w:t>
      </w:r>
      <w:r>
        <w:rPr>
          <w:rFonts w:hint="eastAsia" w:ascii="Times New Roman" w:hAnsi="仿宋_GB2312" w:eastAsia="仿宋_GB2312" w:cs="仿宋_GB2312"/>
          <w:color w:val="000000"/>
          <w:kern w:val="0"/>
          <w:szCs w:val="21"/>
        </w:rPr>
        <w:t>茶叶，</w:t>
      </w:r>
      <w:r>
        <w:rPr>
          <w:rFonts w:hint="eastAsia" w:ascii="Times New Roman" w:hAnsi="Times New Roman" w:eastAsia="仿宋_GB2312" w:cs="仿宋_GB2312"/>
          <w:color w:val="000000"/>
          <w:kern w:val="0"/>
          <w:szCs w:val="21"/>
        </w:rPr>
        <w:t>5</w:t>
      </w:r>
      <w:r>
        <w:rPr>
          <w:rFonts w:hint="eastAsia" w:ascii="Times New Roman" w:hAnsi="仿宋_GB2312" w:eastAsia="仿宋_GB2312" w:cs="仿宋_GB2312"/>
          <w:color w:val="000000"/>
          <w:kern w:val="0"/>
          <w:szCs w:val="21"/>
        </w:rPr>
        <w:t>果品，</w:t>
      </w:r>
      <w:r>
        <w:rPr>
          <w:rFonts w:hint="eastAsia" w:ascii="Times New Roman" w:hAnsi="Times New Roman" w:eastAsia="仿宋_GB2312" w:cs="仿宋_GB2312"/>
          <w:color w:val="000000"/>
          <w:kern w:val="0"/>
          <w:szCs w:val="21"/>
        </w:rPr>
        <w:t>6</w:t>
      </w:r>
      <w:r>
        <w:rPr>
          <w:rFonts w:hint="eastAsia" w:ascii="Times New Roman" w:hAnsi="仿宋_GB2312" w:eastAsia="仿宋_GB2312" w:cs="仿宋_GB2312"/>
          <w:color w:val="000000"/>
          <w:kern w:val="0"/>
          <w:szCs w:val="21"/>
        </w:rPr>
        <w:t>水产，</w:t>
      </w:r>
      <w:r>
        <w:rPr>
          <w:rFonts w:hint="eastAsia" w:ascii="Times New Roman" w:hAnsi="Times New Roman" w:eastAsia="仿宋_GB2312" w:cs="仿宋_GB2312"/>
          <w:color w:val="000000"/>
          <w:kern w:val="0"/>
          <w:szCs w:val="21"/>
        </w:rPr>
        <w:t>7</w:t>
      </w:r>
      <w:r>
        <w:rPr>
          <w:rFonts w:hint="eastAsia" w:ascii="Times New Roman" w:hAnsi="仿宋_GB2312" w:eastAsia="仿宋_GB2312" w:cs="仿宋_GB2312"/>
          <w:color w:val="000000"/>
          <w:kern w:val="0"/>
          <w:szCs w:val="21"/>
        </w:rPr>
        <w:t>食用菌，</w:t>
      </w:r>
      <w:r>
        <w:rPr>
          <w:rFonts w:hint="eastAsia" w:ascii="Times New Roman" w:hAnsi="Times New Roman" w:eastAsia="仿宋_GB2312" w:cs="仿宋_GB2312"/>
          <w:color w:val="000000"/>
          <w:kern w:val="0"/>
          <w:szCs w:val="21"/>
        </w:rPr>
        <w:t>8</w:t>
      </w:r>
      <w:r>
        <w:rPr>
          <w:rFonts w:hint="eastAsia" w:ascii="Times New Roman" w:hAnsi="仿宋_GB2312" w:eastAsia="仿宋_GB2312" w:cs="仿宋_GB2312"/>
          <w:color w:val="000000"/>
          <w:kern w:val="0"/>
          <w:szCs w:val="21"/>
        </w:rPr>
        <w:t>中药材，</w:t>
      </w:r>
      <w:r>
        <w:rPr>
          <w:rFonts w:hint="eastAsia" w:ascii="Times New Roman" w:hAnsi="Times New Roman" w:eastAsia="仿宋_GB2312" w:cs="仿宋_GB2312"/>
          <w:color w:val="000000"/>
          <w:kern w:val="0"/>
          <w:szCs w:val="21"/>
        </w:rPr>
        <w:t>9</w:t>
      </w:r>
      <w:r>
        <w:rPr>
          <w:rFonts w:hint="eastAsia" w:ascii="Times New Roman" w:hAnsi="仿宋_GB2312" w:eastAsia="仿宋_GB2312" w:cs="仿宋_GB2312"/>
          <w:color w:val="000000"/>
          <w:kern w:val="0"/>
          <w:szCs w:val="21"/>
        </w:rPr>
        <w:t>竹木，</w:t>
      </w:r>
      <w:r>
        <w:rPr>
          <w:rFonts w:hint="eastAsia" w:ascii="Times New Roman" w:hAnsi="Times New Roman" w:eastAsia="仿宋_GB2312" w:cs="仿宋_GB2312"/>
          <w:color w:val="000000"/>
          <w:kern w:val="0"/>
          <w:szCs w:val="21"/>
        </w:rPr>
        <w:t>10</w:t>
      </w:r>
      <w:r>
        <w:rPr>
          <w:rFonts w:hint="eastAsia" w:ascii="Times New Roman" w:hAnsi="仿宋_GB2312" w:eastAsia="仿宋_GB2312" w:cs="仿宋_GB2312"/>
          <w:color w:val="000000"/>
          <w:kern w:val="0"/>
          <w:szCs w:val="21"/>
        </w:rPr>
        <w:t>油料，</w:t>
      </w:r>
      <w:r>
        <w:rPr>
          <w:rFonts w:hint="eastAsia" w:ascii="Times New Roman" w:hAnsi="Times New Roman" w:eastAsia="仿宋_GB2312" w:cs="仿宋_GB2312"/>
          <w:color w:val="000000"/>
          <w:kern w:val="0"/>
          <w:szCs w:val="21"/>
        </w:rPr>
        <w:t>11</w:t>
      </w:r>
      <w:r>
        <w:rPr>
          <w:rFonts w:hint="eastAsia" w:ascii="Times New Roman" w:hAnsi="仿宋_GB2312" w:eastAsia="仿宋_GB2312" w:cs="仿宋_GB2312"/>
          <w:color w:val="000000"/>
          <w:kern w:val="0"/>
          <w:szCs w:val="21"/>
        </w:rPr>
        <w:t>花卉苗木，</w:t>
      </w:r>
      <w:r>
        <w:rPr>
          <w:rFonts w:hint="eastAsia" w:ascii="Times New Roman" w:hAnsi="Times New Roman" w:eastAsia="仿宋_GB2312" w:cs="仿宋_GB2312"/>
          <w:color w:val="000000"/>
          <w:kern w:val="0"/>
          <w:szCs w:val="21"/>
        </w:rPr>
        <w:t>12</w:t>
      </w:r>
      <w:r>
        <w:rPr>
          <w:rFonts w:hint="eastAsia" w:ascii="Times New Roman" w:hAnsi="仿宋_GB2312" w:eastAsia="仿宋_GB2312" w:cs="仿宋_GB2312"/>
          <w:color w:val="000000"/>
          <w:kern w:val="0"/>
          <w:szCs w:val="21"/>
        </w:rPr>
        <w:t>其他</w:t>
      </w:r>
    </w:p>
    <w:p>
      <w:pPr>
        <w:ind w:firstLine="640" w:firstLineChars="200"/>
        <w:rPr>
          <w:rFonts w:hint="eastAsia" w:ascii="Times New Roman" w:hAnsi="Times New Roman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Times New Roman" w:hAnsi="Times New Roman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Times New Roman" w:hAnsi="Times New Roman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Times New Roman" w:hAnsi="Times New Roman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Times New Roman" w:hAnsi="Times New Roman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Times New Roman" w:hAnsi="Times New Roman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Times New Roman" w:hAnsi="Times New Roman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Times New Roman" w:hAnsi="Times New Roman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Times New Roman" w:hAnsi="Times New Roman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Times New Roman" w:hAnsi="Times New Roman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Times New Roman" w:hAnsi="Times New Roman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Times New Roman" w:hAnsi="Times New Roman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Times New Roman" w:hAnsi="Times New Roman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Times New Roman" w:hAnsi="Times New Roman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Times New Roman" w:hAnsi="Times New Roman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Times New Roman" w:hAnsi="Times New Roman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Times New Roman" w:hAnsi="Times New Roman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Times New Roman" w:hAnsi="Times New Roman" w:eastAsia="仿宋" w:cs="仿宋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" w:cs="仿宋"/>
          <w:sz w:val="32"/>
          <w:szCs w:val="32"/>
        </w:rPr>
      </w:pPr>
    </w:p>
    <w:p>
      <w:pPr>
        <w:spacing w:line="560" w:lineRule="exact"/>
        <w:ind w:firstLine="210" w:firstLineChars="100"/>
        <w:jc w:val="left"/>
        <w:rPr>
          <w:rFonts w:ascii="Times New Roman" w:hAnsi="Times New Roman" w:eastAsia="方正仿宋简体" w:cs="Times New Roman"/>
          <w:sz w:val="28"/>
          <w:szCs w:val="32"/>
        </w:rPr>
      </w:pPr>
      <w:r>
        <w:rPr>
          <w:rFonts w:ascii="Times New Roman" w:hAnsi="Times New Roman" w:eastAsia="方正仿宋简体" w:cs="Times New Roma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22225</wp:posOffset>
                </wp:positionV>
                <wp:extent cx="5599430" cy="635"/>
                <wp:effectExtent l="0" t="0" r="0" b="0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9430" cy="635"/>
                        </a:xfrm>
                        <a:prstGeom prst="line">
                          <a:avLst/>
                        </a:prstGeom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0.85pt;margin-top:1.75pt;height:0.05pt;width:440.9pt;z-index:251659264;mso-width-relative:page;mso-height-relative:page;" filled="f" stroked="t" coordsize="21600,21600" o:gfxdata="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ADJt1dMAAAAF&#10;AQAADwAAAAAAAAABACAAAAAiAAAAZHJzL2Rvd25yZXYueG1sUEsBAhQAFAAAAAgAh07iQNdWdFjo&#10;AQAA3QMAAA4AAAAAAAAAAQAgAAAAIgEAAGRycy9lMm9Eb2MueG1sUEsFBgAAAAAGAAYAWQEAAHwF&#10;AAAAAA==&#10;">
                <v:fill on="f" focussize="0,0"/>
                <v:stroke weight="0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方正仿宋简体" w:cs="Times New Roma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403225</wp:posOffset>
                </wp:positionV>
                <wp:extent cx="5599430" cy="635"/>
                <wp:effectExtent l="0" t="0" r="0" b="0"/>
                <wp:wrapNone/>
                <wp:docPr id="2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9430" cy="635"/>
                        </a:xfrm>
                        <a:prstGeom prst="line">
                          <a:avLst/>
                        </a:prstGeom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1.6pt;margin-top:31.75pt;height:0.05pt;width:440.9pt;z-index:251660288;mso-width-relative:page;mso-height-relative:page;" filled="f" stroked="t" coordsize="21600,21600" o:gfxdata="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DvSvKTX&#10;AAAABwEAAA8AAAAAAAAAAQAgAAAAIgAAAGRycy9kb3ducmV2LnhtbFBLAQIUABQAAAAIAIdO4kDJ&#10;+p2Q6AEAAN0DAAAOAAAAAAAAAAEAIAAAACYBAABkcnMvZTJvRG9jLnhtbFBLBQYAAAAABgAGAFkB&#10;AACABQAAAAA=&#10;">
                <v:fill on="f" focussize="0,0"/>
                <v:stroke weight="0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方正仿宋简体" w:cs="Times New Roman"/>
          <w:sz w:val="28"/>
          <w:szCs w:val="32"/>
        </w:rPr>
        <w:t>宁波市农业产业化工作领导小组办公室      2021年9月26日印发</w:t>
      </w:r>
    </w:p>
    <w:sectPr>
      <w:footerReference r:id="rId5" w:type="default"/>
      <w:footerReference r:id="rId6" w:type="even"/>
      <w:pgSz w:w="11906" w:h="16838"/>
      <w:pgMar w:top="2098" w:right="1474" w:bottom="1928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panose1 w:val="02010600030101010101"/>
    <w:charset w:val="86"/>
    <w:family w:val="roman"/>
    <w:pitch w:val="default"/>
    <w:sig w:usb0="A00002BF" w:usb1="38CF7CFA" w:usb2="00000016" w:usb3="00000000" w:csb0="0004000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9 -</w:t>
    </w:r>
    <w:r>
      <w:rPr>
        <w:rFonts w:ascii="宋体" w:hAnsi="宋体"/>
        <w:sz w:val="28"/>
        <w:szCs w:val="28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5138111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4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 PAGE   \* MERGEFORMAT 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-</w:t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8 -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10 -</w:t>
    </w:r>
    <w:r>
      <w:fldChar w:fldCharType="end"/>
    </w:r>
  </w:p>
  <w:p>
    <w:pPr>
      <w:pStyle w:val="4"/>
      <w:tabs>
        <w:tab w:val="center" w:pos="4535"/>
        <w:tab w:val="clear" w:pos="4153"/>
      </w:tabs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Theme="majorEastAsia" w:hAnsiTheme="majorEastAsia" w:eastAsiaTheme="majorEastAsia"/>
        <w:sz w:val="28"/>
        <w:szCs w:val="28"/>
      </w:rPr>
    </w:pPr>
    <w:r>
      <w:rPr>
        <w:rFonts w:asciiTheme="majorEastAsia" w:hAnsiTheme="majorEastAsia" w:eastAsiaTheme="majorEastAsia"/>
        <w:sz w:val="28"/>
        <w:szCs w:val="28"/>
      </w:rPr>
      <w:fldChar w:fldCharType="begin"/>
    </w:r>
    <w:r>
      <w:rPr>
        <w:rFonts w:asciiTheme="majorEastAsia" w:hAnsiTheme="majorEastAsia" w:eastAsiaTheme="majorEastAsia"/>
        <w:sz w:val="28"/>
        <w:szCs w:val="28"/>
      </w:rPr>
      <w:instrText xml:space="preserve"> PAGE   \* MERGEFORMAT </w:instrText>
    </w:r>
    <w:r>
      <w:rPr>
        <w:rFonts w:asciiTheme="majorEastAsia" w:hAnsiTheme="majorEastAsia" w:eastAsiaTheme="majorEastAsia"/>
        <w:sz w:val="28"/>
        <w:szCs w:val="28"/>
      </w:rPr>
      <w:fldChar w:fldCharType="separate"/>
    </w:r>
    <w:r>
      <w:rPr>
        <w:rFonts w:asciiTheme="majorEastAsia" w:hAnsiTheme="majorEastAsia" w:eastAsiaTheme="majorEastAsia"/>
        <w:sz w:val="28"/>
        <w:szCs w:val="28"/>
        <w:lang w:val="zh-CN"/>
      </w:rPr>
      <w:t>-</w:t>
    </w:r>
    <w:r>
      <w:rPr>
        <w:rFonts w:asciiTheme="majorEastAsia" w:hAnsiTheme="majorEastAsia" w:eastAsiaTheme="majorEastAsia"/>
        <w:sz w:val="28"/>
        <w:szCs w:val="28"/>
      </w:rPr>
      <w:t xml:space="preserve"> 10 -</w:t>
    </w:r>
    <w:r>
      <w:rPr>
        <w:rFonts w:asciiTheme="majorEastAsia" w:hAnsiTheme="majorEastAsia" w:eastAsiaTheme="majorEastAsia"/>
        <w:sz w:val="28"/>
        <w:szCs w:val="28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EFE7DE"/>
    <w:rsid w:val="00243086"/>
    <w:rsid w:val="002E24BD"/>
    <w:rsid w:val="00671AB0"/>
    <w:rsid w:val="00AA11CF"/>
    <w:rsid w:val="00BA0845"/>
    <w:rsid w:val="15EF619C"/>
    <w:rsid w:val="24E7709F"/>
    <w:rsid w:val="29FF0FF6"/>
    <w:rsid w:val="2DC580D9"/>
    <w:rsid w:val="2F7F9DD1"/>
    <w:rsid w:val="4DBF1DBF"/>
    <w:rsid w:val="57EFE7DE"/>
    <w:rsid w:val="5DFBB78B"/>
    <w:rsid w:val="5F298554"/>
    <w:rsid w:val="5FEC696B"/>
    <w:rsid w:val="64DDF125"/>
    <w:rsid w:val="67529C86"/>
    <w:rsid w:val="67533FE2"/>
    <w:rsid w:val="69EEFF06"/>
    <w:rsid w:val="6FDB1C79"/>
    <w:rsid w:val="72DF631B"/>
    <w:rsid w:val="73FD5F6A"/>
    <w:rsid w:val="779E886C"/>
    <w:rsid w:val="77F9E744"/>
    <w:rsid w:val="798A89B6"/>
    <w:rsid w:val="79EFD3C9"/>
    <w:rsid w:val="7D9EDB98"/>
    <w:rsid w:val="7DFEB7A5"/>
    <w:rsid w:val="7DFF4AD2"/>
    <w:rsid w:val="7EEF3315"/>
    <w:rsid w:val="7FEBF1DD"/>
    <w:rsid w:val="9B85210B"/>
    <w:rsid w:val="AD7F0D0B"/>
    <w:rsid w:val="B73ED11D"/>
    <w:rsid w:val="B7AFB170"/>
    <w:rsid w:val="BB77D6A8"/>
    <w:rsid w:val="BC77E42E"/>
    <w:rsid w:val="BFFF99CC"/>
    <w:rsid w:val="C3DD1431"/>
    <w:rsid w:val="CD235734"/>
    <w:rsid w:val="D5EFAB69"/>
    <w:rsid w:val="DBFF45A2"/>
    <w:rsid w:val="DEF307FE"/>
    <w:rsid w:val="DFAB96E6"/>
    <w:rsid w:val="DFBA0983"/>
    <w:rsid w:val="ED1D5C2A"/>
    <w:rsid w:val="EFFF8AF3"/>
    <w:rsid w:val="F3BBE53A"/>
    <w:rsid w:val="F4DF545D"/>
    <w:rsid w:val="F7FBF455"/>
    <w:rsid w:val="F7FFA8DF"/>
    <w:rsid w:val="FCBE18FF"/>
    <w:rsid w:val="FDBF57E5"/>
    <w:rsid w:val="FDCB1330"/>
    <w:rsid w:val="FE7FC299"/>
    <w:rsid w:val="FF3F9488"/>
    <w:rsid w:val="FF7F01FB"/>
    <w:rsid w:val="FFAFB82D"/>
    <w:rsid w:val="FFFD4E1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420" w:firstLineChars="200"/>
    </w:pPr>
  </w:style>
  <w:style w:type="paragraph" w:styleId="3">
    <w:name w:val="Balloon Text"/>
    <w:basedOn w:val="1"/>
    <w:link w:val="11"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Normal Indent1"/>
    <w:basedOn w:val="1"/>
    <w:qFormat/>
    <w:uiPriority w:val="99"/>
    <w:pPr>
      <w:ind w:firstLine="200"/>
    </w:pPr>
    <w:rPr>
      <w:rFonts w:eastAsia="楷体_GB2312"/>
    </w:rPr>
  </w:style>
  <w:style w:type="character" w:customStyle="1" w:styleId="10">
    <w:name w:val="页眉 Char"/>
    <w:basedOn w:val="8"/>
    <w:link w:val="5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批注框文本 Char"/>
    <w:basedOn w:val="8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8"/>
    <w:link w:val="4"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532</Words>
  <Characters>3039</Characters>
  <Lines>25</Lines>
  <Paragraphs>7</Paragraphs>
  <TotalTime>78</TotalTime>
  <ScaleCrop>false</ScaleCrop>
  <LinksUpToDate>false</LinksUpToDate>
  <CharactersWithSpaces>3564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2021-09-17T17:05:00Z</dcterms:created>
  <dc:creator>guest</dc:creator>
  <cp:lastModifiedBy>焦州</cp:lastModifiedBy>
  <cp:lastPrinted>2021-09-26T07:58:00Z</cp:lastPrinted>
  <dcterms:modified xsi:type="dcterms:W3CDTF">2021-09-28T07:14:59Z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B2A21AD4245D4A24A317097F4BB4D375</vt:lpwstr>
  </property>
</Properties>
</file>