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仿宋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黑体" w:eastAsia="方正小标宋_GBK" w:cs="黑体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sz w:val="44"/>
          <w:szCs w:val="44"/>
        </w:rPr>
        <w:t>象山县“330”企业融资担保专项资金补助申请表（机构）</w:t>
      </w:r>
    </w:p>
    <w:bookmarkEnd w:id="0"/>
    <w:p>
      <w:pPr>
        <w:adjustRightInd w:val="0"/>
        <w:snapToGrid w:val="0"/>
        <w:spacing w:line="480" w:lineRule="exact"/>
        <w:jc w:val="center"/>
        <w:rPr>
          <w:rFonts w:hint="eastAsia" w:ascii="方正小标宋_GBK" w:hAnsi="黑体" w:eastAsia="方正小标宋_GBK" w:cs="黑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right"/>
        <w:rPr>
          <w:rFonts w:hint="eastAsia"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宋体" w:hAnsi="宋体" w:cs="宋体"/>
          <w:bCs/>
          <w:szCs w:val="21"/>
        </w:rPr>
        <w:t>申请日期：   年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358"/>
        <w:gridCol w:w="1975"/>
        <w:gridCol w:w="725"/>
        <w:gridCol w:w="1450"/>
        <w:gridCol w:w="1430"/>
        <w:gridCol w:w="310"/>
        <w:gridCol w:w="1710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机构名称（公章）</w:t>
            </w:r>
          </w:p>
        </w:tc>
        <w:tc>
          <w:tcPr>
            <w:tcW w:w="10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开户银行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账    号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单位负责人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联系电话 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申请资金补助类别</w:t>
            </w:r>
          </w:p>
        </w:tc>
        <w:tc>
          <w:tcPr>
            <w:tcW w:w="10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应急担保费            </w:t>
            </w:r>
            <w:r>
              <w:rPr>
                <w:rFonts w:hint="eastAsia" w:ascii="宋体" w:hAnsi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“政银保”</w:t>
            </w:r>
            <w:r>
              <w:rPr>
                <w:rFonts w:hint="eastAsia" w:ascii="宋体" w:hAnsi="宋体" w:cs="宋体"/>
                <w:szCs w:val="21"/>
              </w:rPr>
              <w:t>流动资金贷款保证保险费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贷款企业名称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贷款金额（万元）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放款起止日期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本期贷款天数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（天）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年日均贷款额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（万元）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应补担保费/应补保证保险费（万元）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  <w:tc>
          <w:tcPr>
            <w:tcW w:w="33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  <w:tc>
          <w:tcPr>
            <w:tcW w:w="33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33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合计</w:t>
            </w:r>
          </w:p>
        </w:tc>
        <w:tc>
          <w:tcPr>
            <w:tcW w:w="33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申请补助金额（万元）</w:t>
            </w:r>
          </w:p>
        </w:tc>
        <w:tc>
          <w:tcPr>
            <w:tcW w:w="5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1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审核意见：经审核，符合“330”企业融资担保专项资金补助条件，本期补助金额为：人民币（大写）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万元。</w:t>
            </w:r>
          </w:p>
          <w:p>
            <w:pPr>
              <w:adjustRightInd w:val="0"/>
              <w:snapToGrid w:val="0"/>
              <w:spacing w:line="520" w:lineRule="exact"/>
              <w:ind w:right="560"/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right="560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象山县经济和信息化局（单位公章）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象山县财政局（单位公章）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  <w:p>
            <w:pPr>
              <w:ind w:firstLine="11760" w:firstLineChars="56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年    月    日</w:t>
            </w:r>
          </w:p>
        </w:tc>
      </w:tr>
    </w:tbl>
    <w:p>
      <w:pPr>
        <w:rPr>
          <w:rFonts w:ascii="仿宋_GB2312" w:hAnsi="宋体" w:eastAsia="仿宋_GB2312" w:cs="宋体"/>
          <w:szCs w:val="21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>备注：机构为县中小企业融资担保有限公司、县内保险机构。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0E8E"/>
    <w:rsid w:val="14F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2021-09-28T06:47:00Z</dcterms:created>
  <dc:creator>Administrator</dc:creator>
  <cp:lastModifiedBy>Administrator</cp:lastModifiedBy>
  <dcterms:modified xsi:type="dcterms:W3CDTF">2021-09-28T06:47:33Z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07372D13F95F4AE8A0B6DF589DA6F926</vt:lpwstr>
  </property>
</Properties>
</file>